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CA1" w:rsidRDefault="00AD794F" w:rsidP="00421CA1">
      <w:pPr>
        <w:pStyle w:val="af"/>
        <w:rPr>
          <w:i/>
          <w:color w:val="000000"/>
        </w:rPr>
      </w:pPr>
      <w:bookmarkStart w:id="0" w:name="_GoBack"/>
      <w:bookmarkEnd w:id="0"/>
      <w:r>
        <w:rPr>
          <w:i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-811530</wp:posOffset>
                </wp:positionV>
                <wp:extent cx="568325" cy="50419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" cy="504190"/>
                          <a:chOff x="109497974" y="109835250"/>
                          <a:chExt cx="1371601" cy="6858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9497975" y="109835250"/>
                            <a:ext cx="1371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33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Новое изображение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97974" y="109835789"/>
                            <a:ext cx="1371600" cy="68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33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66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76436" id="Group 2" o:spid="_x0000_s1026" style="position:absolute;margin-left:161.7pt;margin-top:-63.9pt;width:44.75pt;height:39.7pt;z-index:251657728" coordorigin="1094979,1098352" coordsize="13716,6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">
                <v:rect id="Rectangle 3" o:spid="_x0000_s1027" style="position:absolute;left:1094979;top:1098352;width:13716;height:6858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TZ8UA&#10;AADaAAAADwAAAGRycy9kb3ducmV2LnhtbESPQWvCQBSE7wX/w/KEXsRs9CAxdRUVWtqD2MbS8yP7&#10;mgSzb2N2m8R/7wpCj8PMfMOsNoOpRUetqywrmEUxCOLc6ooLBd+n12kCwnlkjbVlUnAlB5v16GmF&#10;qbY9f1GX+UIECLsUFZTeN6mULi/JoItsQxy8X9sa9EG2hdQt9gFuajmP44U0WHFYKLGhfUn5Ofsz&#10;Cpbmc3k4XK6Tn4/9Lnk7bhfJbnJR6nk8bF9AeBr8f/jRftcK5nC/Em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JNnxQAAANoAAAAPAAAAAAAAAAAAAAAAAJgCAABkcnMv&#10;ZG93bnJldi54bWxQSwUGAAAAAAQABAD1AAAAigMAAAAA&#10;" filled="f" fillcolor="#630" stroked="f" strokecolor="white" strokeweight="0" insetpen="t"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Новое изображение" style="position:absolute;left:1094979;top:1098357;width:13716;height:6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2SkHEAAAA2gAAAA8AAABkcnMvZG93bnJldi54bWxEj0FrAjEUhO+C/yE8wZtmrcXKapRS1JZ6&#10;0lXQ22Pz3CzdvCybqNt/b4RCj8PMfMPMl62txI0aXzpWMBomIIhzp0suFByy9WAKwgdkjZVjUvBL&#10;HpaLbmeOqXZ33tFtHwoRIexTVGBCqFMpfW7Ioh+6mjh6F9dYDFE2hdQN3iPcVvIlSSbSYslxwWBN&#10;H4byn/3VKnj9fJucsuqcbb635niaFqtLvjso1e+17zMQgdrwH/5rf2kFY3heiTd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82SkHEAAAA2gAAAA8AAAAAAAAAAAAAAAAA&#10;nwIAAGRycy9kb3ducmV2LnhtbFBLBQYAAAAABAAEAPcAAACQAwAAAAA=&#10;" fillcolor="#630" strokecolor="#630" strokeweight="0" insetpen="t">
                  <v:imagedata r:id="rId5" o:title="Новое изображение"/>
                  <o:lock v:ext="edit" shapetype="t"/>
                </v:shape>
              </v:group>
            </w:pict>
          </mc:Fallback>
        </mc:AlternateContent>
      </w:r>
      <w:r w:rsidR="00421CA1">
        <w:rPr>
          <w:i/>
          <w:color w:val="000000"/>
        </w:rPr>
        <w:t>Санкт-Петербургское Государственное бюджетное учреждение Здравоохранения</w:t>
      </w:r>
    </w:p>
    <w:p w:rsidR="00421CA1" w:rsidRDefault="00421CA1" w:rsidP="00421CA1">
      <w:pPr>
        <w:pStyle w:val="af"/>
        <w:rPr>
          <w:i/>
          <w:color w:val="000000"/>
        </w:rPr>
      </w:pPr>
      <w:r>
        <w:rPr>
          <w:i/>
          <w:color w:val="000000"/>
        </w:rPr>
        <w:t>«Городская Мариинская больница»</w:t>
      </w:r>
    </w:p>
    <w:p w:rsidR="00421CA1" w:rsidRPr="00970AE9" w:rsidRDefault="00421CA1" w:rsidP="00421CA1">
      <w:pPr>
        <w:pStyle w:val="1"/>
        <w:rPr>
          <w:b/>
          <w:color w:val="000000"/>
        </w:rPr>
      </w:pPr>
      <w:r w:rsidRPr="00970AE9">
        <w:rPr>
          <w:b/>
          <w:color w:val="000000"/>
          <w:sz w:val="28"/>
          <w:szCs w:val="28"/>
        </w:rPr>
        <w:t>Отделение вспомогательных репродуктивных технологий</w:t>
      </w:r>
    </w:p>
    <w:p w:rsidR="00421CA1" w:rsidRDefault="00421CA1" w:rsidP="00421CA1">
      <w:pPr>
        <w:jc w:val="center"/>
      </w:pPr>
      <w:r w:rsidRPr="00E37EB5">
        <w:rPr>
          <w:color w:val="000000"/>
        </w:rPr>
        <w:t>Адрес: 191 104 Санкт-</w:t>
      </w:r>
      <w:r>
        <w:rPr>
          <w:color w:val="000000"/>
        </w:rPr>
        <w:t>Петербург, Литейный пр. дом 56,</w:t>
      </w:r>
    </w:p>
    <w:p w:rsidR="00421CA1" w:rsidRPr="0082585D" w:rsidRDefault="00AD794F" w:rsidP="00421CA1">
      <w:pPr>
        <w:tabs>
          <w:tab w:val="left" w:pos="3200"/>
        </w:tabs>
        <w:jc w:val="center"/>
        <w:rPr>
          <w:color w:val="000000"/>
        </w:rPr>
      </w:pPr>
      <w:hyperlink r:id="rId6" w:history="1">
        <w:r w:rsidR="00421CA1" w:rsidRPr="0082585D">
          <w:rPr>
            <w:rStyle w:val="a5"/>
            <w:lang w:val="en-US"/>
          </w:rPr>
          <w:t>www</w:t>
        </w:r>
        <w:r w:rsidR="00421CA1" w:rsidRPr="0082585D">
          <w:rPr>
            <w:rStyle w:val="a5"/>
          </w:rPr>
          <w:t>.</w:t>
        </w:r>
        <w:r w:rsidR="00421CA1" w:rsidRPr="0082585D">
          <w:rPr>
            <w:rStyle w:val="a5"/>
            <w:lang w:val="en-US"/>
          </w:rPr>
          <w:t>mariin</w:t>
        </w:r>
        <w:r w:rsidR="00421CA1" w:rsidRPr="0082585D">
          <w:rPr>
            <w:rStyle w:val="a5"/>
          </w:rPr>
          <w:t>.</w:t>
        </w:r>
        <w:r w:rsidR="00421CA1" w:rsidRPr="0082585D">
          <w:rPr>
            <w:rStyle w:val="a5"/>
            <w:lang w:val="en-US"/>
          </w:rPr>
          <w:t>ru</w:t>
        </w:r>
        <w:r w:rsidR="00421CA1" w:rsidRPr="0082585D">
          <w:rPr>
            <w:rStyle w:val="a5"/>
          </w:rPr>
          <w:t>/</w:t>
        </w:r>
        <w:r w:rsidR="00421CA1" w:rsidRPr="0082585D">
          <w:rPr>
            <w:rStyle w:val="a5"/>
            <w:lang w:val="en-US"/>
          </w:rPr>
          <w:t>ivf</w:t>
        </w:r>
      </w:hyperlink>
      <w:r w:rsidR="00421CA1" w:rsidRPr="0082585D">
        <w:t xml:space="preserve"> ;  </w:t>
      </w:r>
      <w:hyperlink r:id="rId7" w:history="1">
        <w:r w:rsidR="00421CA1" w:rsidRPr="0082585D">
          <w:rPr>
            <w:rStyle w:val="a5"/>
            <w:lang w:val="en-US"/>
          </w:rPr>
          <w:t>ivf</w:t>
        </w:r>
        <w:r w:rsidR="00421CA1" w:rsidRPr="0082585D">
          <w:rPr>
            <w:rStyle w:val="a5"/>
          </w:rPr>
          <w:t>@</w:t>
        </w:r>
        <w:r w:rsidR="00421CA1" w:rsidRPr="0082585D">
          <w:rPr>
            <w:rStyle w:val="a5"/>
            <w:lang w:val="en-US"/>
          </w:rPr>
          <w:t>mariin</w:t>
        </w:r>
        <w:r w:rsidR="00421CA1" w:rsidRPr="0082585D">
          <w:rPr>
            <w:rStyle w:val="a5"/>
          </w:rPr>
          <w:t>.</w:t>
        </w:r>
        <w:r w:rsidR="00421CA1" w:rsidRPr="0082585D">
          <w:rPr>
            <w:rStyle w:val="a5"/>
            <w:lang w:val="en-US"/>
          </w:rPr>
          <w:t>ru</w:t>
        </w:r>
      </w:hyperlink>
    </w:p>
    <w:p w:rsidR="00421CA1" w:rsidRPr="00E37EB5" w:rsidRDefault="00421CA1" w:rsidP="00421CA1">
      <w:pPr>
        <w:jc w:val="center"/>
        <w:rPr>
          <w:b/>
          <w:color w:val="000000"/>
        </w:rPr>
      </w:pPr>
      <w:r w:rsidRPr="00E37EB5">
        <w:rPr>
          <w:b/>
          <w:color w:val="000000"/>
        </w:rPr>
        <w:t>тел. 275-72-40, 920-25-48</w:t>
      </w:r>
    </w:p>
    <w:p w:rsidR="00421CA1" w:rsidRDefault="00421CA1"/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05"/>
        <w:gridCol w:w="445"/>
        <w:gridCol w:w="8481"/>
        <w:gridCol w:w="20"/>
      </w:tblGrid>
      <w:tr w:rsidR="00365658" w:rsidTr="00E949C1">
        <w:trPr>
          <w:gridAfter w:val="1"/>
          <w:wAfter w:w="20" w:type="dxa"/>
        </w:trPr>
        <w:tc>
          <w:tcPr>
            <w:tcW w:w="9351" w:type="dxa"/>
            <w:gridSpan w:val="4"/>
            <w:shd w:val="clear" w:color="auto" w:fill="FFFFFF"/>
          </w:tcPr>
          <w:p w:rsidR="00365658" w:rsidRDefault="00365658" w:rsidP="00421CA1">
            <w:pPr>
              <w:pStyle w:val="aa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Информированное добровольное согласие на выполнение исследования, вмешательства, операции, лечения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870" w:type="dxa"/>
            <w:gridSpan w:val="3"/>
            <w:shd w:val="clear" w:color="auto" w:fill="FFFFFF"/>
          </w:tcPr>
          <w:p w:rsidR="00365658" w:rsidRDefault="00365658">
            <w:pPr>
              <w:pStyle w:val="aa"/>
              <w:rPr>
                <w:sz w:val="4"/>
                <w:szCs w:val="4"/>
              </w:rPr>
            </w:pPr>
          </w:p>
        </w:tc>
        <w:tc>
          <w:tcPr>
            <w:tcW w:w="8481" w:type="dxa"/>
            <w:shd w:val="clear" w:color="auto" w:fill="auto"/>
          </w:tcPr>
          <w:p w:rsidR="00365658" w:rsidRDefault="00641CE5" w:rsidP="00206999">
            <w:pPr>
              <w:pStyle w:val="aa"/>
              <w:tabs>
                <w:tab w:val="left" w:pos="6555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9351" w:type="dxa"/>
            <w:gridSpan w:val="4"/>
            <w:shd w:val="clear" w:color="auto" w:fill="FFFFFF"/>
          </w:tcPr>
          <w:p w:rsidR="00365658" w:rsidRDefault="00365658">
            <w:pPr>
              <w:pStyle w:val="aa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Настоящее добровольное согласие составлено в соответствии со статьями 30,31,32,33 Основ законодательства РФ об охране здоровья граждан от 22.07.1993 г. № 5487-1. </w:t>
            </w:r>
          </w:p>
          <w:p w:rsidR="00E949C1" w:rsidRPr="00E949C1" w:rsidRDefault="00E949C1">
            <w:pPr>
              <w:pStyle w:val="aa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Я,     </w:t>
            </w:r>
            <w:r w:rsidR="00EC0A69">
              <w:rPr>
                <w:b/>
                <w:color w:val="000000"/>
                <w:u w:val="single"/>
                <w:lang w:val="en-US"/>
              </w:rPr>
              <w:t>Чекмак Дмитрий Алексеевич</w:t>
            </w:r>
            <w:r w:rsidRPr="00E949C1">
              <w:rPr>
                <w:b/>
                <w:color w:val="000000"/>
                <w:u w:val="single"/>
                <w:lang w:val="en-US"/>
              </w:rPr>
              <w:t>,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9351" w:type="dxa"/>
            <w:gridSpan w:val="4"/>
            <w:shd w:val="clear" w:color="auto" w:fill="FFFFFF"/>
          </w:tcPr>
          <w:p w:rsidR="00365658" w:rsidRDefault="00365658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обязуюсь сообщить перед обследованием все сведения о наличии у меня непереносимости или аллергической реакции на какие-либо препараты, о ранее проведенных мне процедурах или вмешательствах в организм, травмах, а также о наличии у меня установленных заболеваний или индивидуальных реакциях и особенностях, которые могут повлиять на процесс обследования или лечения, а также сведения о принимаемых мною медикаментах. 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9351" w:type="dxa"/>
            <w:gridSpan w:val="4"/>
            <w:shd w:val="clear" w:color="auto" w:fill="FFFFFF"/>
          </w:tcPr>
          <w:p w:rsidR="00365658" w:rsidRDefault="00365658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1.  Врачом КЛИНИКИ мне даны подробные разъяснения: 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425" w:type="dxa"/>
            <w:gridSpan w:val="2"/>
            <w:shd w:val="clear" w:color="auto" w:fill="FFFFFF"/>
          </w:tcPr>
          <w:p w:rsidR="00365658" w:rsidRDefault="00365658">
            <w:pPr>
              <w:pStyle w:val="aa"/>
              <w:rPr>
                <w:sz w:val="4"/>
                <w:szCs w:val="4"/>
              </w:rPr>
            </w:pPr>
          </w:p>
        </w:tc>
        <w:tc>
          <w:tcPr>
            <w:tcW w:w="8926" w:type="dxa"/>
            <w:gridSpan w:val="2"/>
            <w:shd w:val="clear" w:color="auto" w:fill="FFFFFF"/>
          </w:tcPr>
          <w:p w:rsidR="00365658" w:rsidRDefault="00365658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— по поводу моего (пациента) диагноза, особенности течения заболевания; 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425" w:type="dxa"/>
            <w:gridSpan w:val="2"/>
            <w:shd w:val="clear" w:color="auto" w:fill="FFFFFF"/>
          </w:tcPr>
          <w:p w:rsidR="00365658" w:rsidRDefault="00365658">
            <w:pPr>
              <w:pStyle w:val="aa"/>
              <w:rPr>
                <w:sz w:val="4"/>
                <w:szCs w:val="4"/>
              </w:rPr>
            </w:pPr>
          </w:p>
        </w:tc>
        <w:tc>
          <w:tcPr>
            <w:tcW w:w="8926" w:type="dxa"/>
            <w:gridSpan w:val="2"/>
            <w:shd w:val="clear" w:color="auto" w:fill="FFFFFF"/>
          </w:tcPr>
          <w:p w:rsidR="00365658" w:rsidRDefault="00365658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— по плану обследования и его цели; 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425" w:type="dxa"/>
            <w:gridSpan w:val="2"/>
            <w:shd w:val="clear" w:color="auto" w:fill="FFFFFF"/>
          </w:tcPr>
          <w:p w:rsidR="00365658" w:rsidRDefault="00365658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  <w:tc>
          <w:tcPr>
            <w:tcW w:w="8926" w:type="dxa"/>
            <w:gridSpan w:val="2"/>
            <w:shd w:val="clear" w:color="auto" w:fill="FFFFFF"/>
          </w:tcPr>
          <w:p w:rsidR="00365658" w:rsidRDefault="00365658">
            <w:pPr>
              <w:pStyle w:val="aa"/>
              <w:spacing w:after="283"/>
              <w:rPr>
                <w:color w:val="000000"/>
              </w:rPr>
            </w:pPr>
            <w:r>
              <w:rPr>
                <w:color w:val="000000"/>
              </w:rPr>
              <w:t>— о возможных вариантах медицинского вмешательства, его цели, вероятной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продолжительности лечения, прогнозе (вероятности успешного исхода лечения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 исхода при отказе от лечения);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425" w:type="dxa"/>
            <w:gridSpan w:val="2"/>
            <w:shd w:val="clear" w:color="auto" w:fill="FFFFFF"/>
          </w:tcPr>
          <w:p w:rsidR="00365658" w:rsidRDefault="00365658">
            <w:pPr>
              <w:pStyle w:val="aa"/>
              <w:rPr>
                <w:sz w:val="4"/>
                <w:szCs w:val="4"/>
              </w:rPr>
            </w:pPr>
          </w:p>
        </w:tc>
        <w:tc>
          <w:tcPr>
            <w:tcW w:w="8926" w:type="dxa"/>
            <w:gridSpan w:val="2"/>
            <w:shd w:val="clear" w:color="auto" w:fill="FFFFFF"/>
          </w:tcPr>
          <w:p w:rsidR="00365658" w:rsidRDefault="00365658">
            <w:pPr>
              <w:pStyle w:val="aa"/>
              <w:spacing w:after="283"/>
              <w:rPr>
                <w:color w:val="000000"/>
              </w:rPr>
            </w:pPr>
            <w:r>
              <w:rPr>
                <w:color w:val="000000"/>
              </w:rPr>
              <w:t>— о   рисках   диагностических   методов   обследования,   анестезиологического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пособия и хирургических вмешательств;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425" w:type="dxa"/>
            <w:gridSpan w:val="2"/>
            <w:shd w:val="clear" w:color="auto" w:fill="FFFFFF"/>
          </w:tcPr>
          <w:p w:rsidR="00365658" w:rsidRDefault="00365658">
            <w:pPr>
              <w:pStyle w:val="aa"/>
              <w:rPr>
                <w:sz w:val="4"/>
                <w:szCs w:val="4"/>
              </w:rPr>
            </w:pPr>
          </w:p>
        </w:tc>
        <w:tc>
          <w:tcPr>
            <w:tcW w:w="8926" w:type="dxa"/>
            <w:gridSpan w:val="2"/>
            <w:shd w:val="clear" w:color="auto" w:fill="FFFFFF"/>
          </w:tcPr>
          <w:p w:rsidR="00365658" w:rsidRDefault="00365658">
            <w:pPr>
              <w:pStyle w:val="aa"/>
              <w:spacing w:after="283"/>
              <w:rPr>
                <w:color w:val="000000"/>
              </w:rPr>
            </w:pPr>
            <w:r>
              <w:rPr>
                <w:color w:val="000000"/>
              </w:rPr>
              <w:t>— по поводу того, что, несмотря на соблюдение технологии, нельзя исключить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возможность операционных и послеоперационных осложнений, связанных с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факторами    риска   как    со    стороны    органа   (предшествующие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хирургические вмешательства, в том числе с осложнениями; индивидуальная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реакция;  развитая  стадия  заболевания;  наличие  осложнений  от позднего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обращения; сопутствующее заболевание и др.), так и с факторами риска общих заболеваний (например, сахарный диабет, гипертоническая болезнь,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психоневрологические, гематологические и иммунные заболевания и т.п.), а также употреблением алкоголя, курением и др.;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425" w:type="dxa"/>
            <w:gridSpan w:val="2"/>
            <w:shd w:val="clear" w:color="auto" w:fill="FFFFFF"/>
          </w:tcPr>
          <w:p w:rsidR="00365658" w:rsidRDefault="00365658">
            <w:pPr>
              <w:pStyle w:val="aa"/>
              <w:rPr>
                <w:sz w:val="4"/>
                <w:szCs w:val="4"/>
              </w:rPr>
            </w:pPr>
          </w:p>
        </w:tc>
        <w:tc>
          <w:tcPr>
            <w:tcW w:w="8926" w:type="dxa"/>
            <w:gridSpan w:val="2"/>
            <w:shd w:val="clear" w:color="auto" w:fill="FFFFFF"/>
          </w:tcPr>
          <w:p w:rsidR="00365658" w:rsidRDefault="00365658">
            <w:pPr>
              <w:pStyle w:val="aa"/>
              <w:spacing w:after="283"/>
              <w:rPr>
                <w:color w:val="000000"/>
              </w:rPr>
            </w:pPr>
            <w:r>
              <w:rPr>
                <w:color w:val="000000"/>
              </w:rPr>
              <w:t>— что наличие факторов риска может в ходе выполнения операции изменить ранее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намеченный план,  увеличить сроки лечения или  потребовать проведения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дополнительной операции;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425" w:type="dxa"/>
            <w:gridSpan w:val="2"/>
            <w:shd w:val="clear" w:color="auto" w:fill="FFFFFF"/>
          </w:tcPr>
          <w:p w:rsidR="00365658" w:rsidRDefault="00365658">
            <w:pPr>
              <w:pStyle w:val="aa"/>
              <w:rPr>
                <w:sz w:val="4"/>
                <w:szCs w:val="4"/>
              </w:rPr>
            </w:pPr>
          </w:p>
        </w:tc>
        <w:tc>
          <w:tcPr>
            <w:tcW w:w="8926" w:type="dxa"/>
            <w:gridSpan w:val="2"/>
            <w:shd w:val="clear" w:color="auto" w:fill="FFFFFF"/>
          </w:tcPr>
          <w:p w:rsidR="00365658" w:rsidRDefault="00365658">
            <w:pPr>
              <w:pStyle w:val="aa"/>
              <w:spacing w:after="283"/>
              <w:rPr>
                <w:color w:val="000000"/>
              </w:rPr>
            </w:pPr>
            <w:r>
              <w:rPr>
                <w:color w:val="000000"/>
              </w:rPr>
              <w:t>— что    несоблюдение    рекомендаций    врача,    режима    приема    препаратов,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бесконтрольное   самолечение   могут   осложнить   лечение   и   отрицательно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сказаться на состоянии оперированного органа или общего здоровья. Меня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предупредили о необходимости соблюдения режима в стационаре, регулярного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приема назначенных лечащим врачом препаратов и выполнения процедур, а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также и согласования приема в период лечения любых, не прописанных им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lastRenderedPageBreak/>
              <w:t>препаратов, сообщения врачу КЛИНИКИ о любом ухудшении самочувствия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или состояния оперированного органа;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425" w:type="dxa"/>
            <w:gridSpan w:val="2"/>
            <w:shd w:val="clear" w:color="auto" w:fill="FFFFFF"/>
          </w:tcPr>
          <w:p w:rsidR="00365658" w:rsidRDefault="00365658">
            <w:pPr>
              <w:pStyle w:val="aa"/>
              <w:rPr>
                <w:sz w:val="4"/>
                <w:szCs w:val="4"/>
              </w:rPr>
            </w:pPr>
          </w:p>
        </w:tc>
        <w:tc>
          <w:tcPr>
            <w:tcW w:w="8926" w:type="dxa"/>
            <w:gridSpan w:val="2"/>
            <w:shd w:val="clear" w:color="auto" w:fill="FFFFFF"/>
          </w:tcPr>
          <w:p w:rsidR="00365658" w:rsidRDefault="00365658">
            <w:pPr>
              <w:pStyle w:val="aa"/>
              <w:spacing w:after="283"/>
              <w:rPr>
                <w:color w:val="000000"/>
              </w:rPr>
            </w:pPr>
            <w:r>
              <w:rPr>
                <w:color w:val="000000"/>
              </w:rPr>
              <w:t>— о необходимости после выписки из стационара продолжить выполнение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назначений, </w:t>
            </w:r>
            <w:r w:rsidR="005636E0">
              <w:rPr>
                <w:color w:val="000000"/>
              </w:rPr>
              <w:t>которые будут указаны в моей вьп</w:t>
            </w:r>
            <w:r>
              <w:rPr>
                <w:color w:val="000000"/>
              </w:rPr>
              <w:t>исной справке, с обязательным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контролем лечения врачом территориальной поликлиники или, по назначению,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врачом КЛИНИКИ.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9351" w:type="dxa"/>
            <w:gridSpan w:val="4"/>
            <w:shd w:val="clear" w:color="auto" w:fill="auto"/>
          </w:tcPr>
          <w:p w:rsidR="00365658" w:rsidRDefault="00365658">
            <w:pPr>
              <w:pStyle w:val="aa"/>
            </w:pPr>
            <w:r>
              <w:t xml:space="preserve">2.   Настоящим </w:t>
            </w:r>
            <w:r w:rsidR="005636E0">
              <w:t xml:space="preserve">согласием </w:t>
            </w:r>
            <w:r>
              <w:t>я доверяю врачу  (в дальнейшем - Врач) и его коллегам выполнять мне исследования, манипуляции, вмешательства, операции, необходимые для диагностики и лечения моего заболевания, включающие инъекции, пункции, блокады, катетеризации, лучевые, ультразвуковые методики, физиотерапевтические процедуры, а так же следующие манипуляции: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9351" w:type="dxa"/>
            <w:gridSpan w:val="4"/>
            <w:shd w:val="clear" w:color="auto" w:fill="FFFFFF"/>
          </w:tcPr>
          <w:p w:rsidR="00365658" w:rsidRPr="00684BFA" w:rsidRDefault="00365658" w:rsidP="00684BFA">
            <w:pPr>
              <w:pStyle w:val="aa"/>
              <w:pBdr>
                <w:bottom w:val="single" w:sz="8" w:space="1" w:color="000000"/>
              </w:pBd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684BFA">
              <w:rPr>
                <w:color w:val="000000"/>
              </w:rPr>
              <w:t xml:space="preserve">Аспирационная биопсия обоих яичек и их придатков, двухсторонняя открытая мультифокальная биопсия обоих яичек </w:t>
            </w:r>
            <w:r w:rsidR="00684BFA" w:rsidRPr="00684BFA">
              <w:rPr>
                <w:color w:val="000000"/>
              </w:rPr>
              <w:t>(</w:t>
            </w:r>
            <w:r w:rsidR="00684BFA">
              <w:rPr>
                <w:color w:val="000000"/>
                <w:lang w:val="en-US"/>
              </w:rPr>
              <w:t>TESA</w:t>
            </w:r>
            <w:r w:rsidR="00684BFA" w:rsidRPr="00684BFA">
              <w:rPr>
                <w:color w:val="000000"/>
              </w:rPr>
              <w:t xml:space="preserve">, </w:t>
            </w:r>
            <w:r w:rsidR="00684BFA">
              <w:rPr>
                <w:color w:val="000000"/>
                <w:lang w:val="en-US"/>
              </w:rPr>
              <w:t>PESA</w:t>
            </w:r>
            <w:r w:rsidR="00684BFA" w:rsidRPr="00684BFA">
              <w:rPr>
                <w:color w:val="000000"/>
              </w:rPr>
              <w:t xml:space="preserve">, </w:t>
            </w:r>
            <w:r w:rsidR="00684BFA">
              <w:rPr>
                <w:color w:val="000000"/>
                <w:lang w:val="en-US"/>
              </w:rPr>
              <w:t>TESE</w:t>
            </w:r>
            <w:r w:rsidR="00684BFA" w:rsidRPr="00684BFA">
              <w:rPr>
                <w:color w:val="000000"/>
              </w:rPr>
              <w:t>)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9351" w:type="dxa"/>
            <w:gridSpan w:val="4"/>
            <w:shd w:val="clear" w:color="auto" w:fill="FFFFFF"/>
          </w:tcPr>
          <w:p w:rsidR="00365658" w:rsidRDefault="00365658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>Содержание указанных выше медицинских действий, связанный с ними риск, возможные осложнения</w:t>
            </w:r>
            <w:r w:rsidR="00684BFA" w:rsidRPr="00684BFA">
              <w:rPr>
                <w:color w:val="000000"/>
              </w:rPr>
              <w:t xml:space="preserve"> </w:t>
            </w:r>
            <w:r w:rsidR="00684BFA">
              <w:rPr>
                <w:color w:val="000000"/>
              </w:rPr>
              <w:t xml:space="preserve">(гематома мошонки, </w:t>
            </w:r>
            <w:r w:rsidR="005636E0">
              <w:rPr>
                <w:color w:val="000000"/>
              </w:rPr>
              <w:t>гематомы</w:t>
            </w:r>
            <w:r w:rsidR="00684BFA">
              <w:rPr>
                <w:color w:val="000000"/>
              </w:rPr>
              <w:t xml:space="preserve"> яичка, кровотечение, инфекция послеоперационной раны, атрофия яичек)</w:t>
            </w:r>
            <w:r>
              <w:rPr>
                <w:color w:val="000000"/>
              </w:rPr>
              <w:t xml:space="preserve"> и последствия, включая нетрудоспособность и смерть, мне известны. Мне разъяснены возможные последствия, связанные с отказом от необходимого оперативного лечения. Я хорошо понял (а) все разъяснения Врача: </w:t>
            </w:r>
          </w:p>
        </w:tc>
      </w:tr>
      <w:tr w:rsidR="00365658" w:rsidTr="00E949C1">
        <w:tc>
          <w:tcPr>
            <w:tcW w:w="20" w:type="dxa"/>
            <w:shd w:val="clear" w:color="auto" w:fill="FFFFFF"/>
          </w:tcPr>
          <w:p w:rsidR="00365658" w:rsidRDefault="00365658">
            <w:pPr>
              <w:pStyle w:val="aa"/>
              <w:rPr>
                <w:sz w:val="4"/>
                <w:szCs w:val="4"/>
              </w:rPr>
            </w:pPr>
          </w:p>
        </w:tc>
        <w:tc>
          <w:tcPr>
            <w:tcW w:w="9351" w:type="dxa"/>
            <w:gridSpan w:val="4"/>
            <w:shd w:val="clear" w:color="auto" w:fill="FFFFFF"/>
          </w:tcPr>
          <w:p w:rsidR="00365658" w:rsidRDefault="00365658">
            <w:pPr>
              <w:pStyle w:val="aa"/>
              <w:spacing w:after="283"/>
              <w:rPr>
                <w:color w:val="000000"/>
              </w:rPr>
            </w:pPr>
            <w:r>
              <w:rPr>
                <w:color w:val="000000"/>
              </w:rPr>
              <w:t>1) Я понимаю, что в ходе выполнения указанных выше медицинских действий может</w:t>
            </w:r>
            <w:r w:rsidR="00421CA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возникнуть необходимость другого вмешательства, исследования или операций, неуказанных в п.2 настоящего согласия.</w:t>
            </w:r>
          </w:p>
        </w:tc>
      </w:tr>
      <w:tr w:rsidR="00365658" w:rsidTr="00E949C1">
        <w:tc>
          <w:tcPr>
            <w:tcW w:w="20" w:type="dxa"/>
            <w:shd w:val="clear" w:color="auto" w:fill="FFFFFF"/>
          </w:tcPr>
          <w:p w:rsidR="00365658" w:rsidRDefault="00365658">
            <w:pPr>
              <w:pStyle w:val="aa"/>
              <w:rPr>
                <w:sz w:val="4"/>
                <w:szCs w:val="4"/>
              </w:rPr>
            </w:pPr>
          </w:p>
        </w:tc>
        <w:tc>
          <w:tcPr>
            <w:tcW w:w="9351" w:type="dxa"/>
            <w:gridSpan w:val="4"/>
            <w:shd w:val="clear" w:color="auto" w:fill="FFFFFF"/>
          </w:tcPr>
          <w:p w:rsidR="00365658" w:rsidRDefault="00365658">
            <w:pPr>
              <w:pStyle w:val="aa"/>
              <w:spacing w:after="283"/>
              <w:rPr>
                <w:color w:val="000000"/>
              </w:rPr>
            </w:pPr>
            <w:r>
              <w:rPr>
                <w:color w:val="000000"/>
              </w:rPr>
              <w:t>2) Я   доверяю   Врачу   КЛИНИКИ   и   его   коллегам   принять   соответствующее</w:t>
            </w:r>
            <w:r w:rsidR="00421CA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профессиональное решение и выполнить любые медицинские действия, которые</w:t>
            </w:r>
            <w:r w:rsidR="00421CA1">
              <w:rPr>
                <w:color w:val="000000"/>
              </w:rPr>
              <w:t>.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Врач сочтет необходимым для установления или уточнения диагноза, </w:t>
            </w:r>
            <w:r w:rsidR="005636E0">
              <w:rPr>
                <w:color w:val="000000"/>
              </w:rPr>
              <w:t>улучшения моего</w:t>
            </w:r>
            <w:r>
              <w:rPr>
                <w:color w:val="000000"/>
              </w:rPr>
              <w:t xml:space="preserve"> состояния и (или) для уменьшения риска осложнений.</w:t>
            </w:r>
          </w:p>
        </w:tc>
      </w:tr>
      <w:tr w:rsidR="00365658" w:rsidTr="00E949C1">
        <w:tc>
          <w:tcPr>
            <w:tcW w:w="20" w:type="dxa"/>
            <w:shd w:val="clear" w:color="auto" w:fill="FFFFFF"/>
          </w:tcPr>
          <w:p w:rsidR="00365658" w:rsidRDefault="00365658">
            <w:pPr>
              <w:pStyle w:val="aa"/>
              <w:rPr>
                <w:sz w:val="4"/>
                <w:szCs w:val="4"/>
              </w:rPr>
            </w:pPr>
          </w:p>
        </w:tc>
        <w:tc>
          <w:tcPr>
            <w:tcW w:w="9351" w:type="dxa"/>
            <w:gridSpan w:val="4"/>
            <w:shd w:val="clear" w:color="auto" w:fill="FFFFFF"/>
          </w:tcPr>
          <w:p w:rsidR="00365658" w:rsidRDefault="00365658">
            <w:pPr>
              <w:pStyle w:val="aa"/>
              <w:spacing w:after="283"/>
              <w:rPr>
                <w:color w:val="000000"/>
              </w:rPr>
            </w:pPr>
            <w:r>
              <w:rPr>
                <w:color w:val="000000"/>
              </w:rPr>
              <w:t>3) Предоставляю право выбора врачам анестезиологического пособия,  если оно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потребуется для проведения необходимой мне операции. Я согласен (на) на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переливание донорской крови и ее компонентов, иных разрешенных к применению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 РФ растворов, в ходе операции или послеоперационном периоде, если возникнет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такая необходимость.</w:t>
            </w:r>
          </w:p>
        </w:tc>
      </w:tr>
      <w:tr w:rsidR="00365658" w:rsidTr="00E949C1">
        <w:tc>
          <w:tcPr>
            <w:tcW w:w="20" w:type="dxa"/>
            <w:shd w:val="clear" w:color="auto" w:fill="FFFFFF"/>
          </w:tcPr>
          <w:p w:rsidR="00365658" w:rsidRDefault="00365658">
            <w:pPr>
              <w:pStyle w:val="aa"/>
              <w:rPr>
                <w:sz w:val="4"/>
                <w:szCs w:val="4"/>
              </w:rPr>
            </w:pPr>
          </w:p>
        </w:tc>
        <w:tc>
          <w:tcPr>
            <w:tcW w:w="9351" w:type="dxa"/>
            <w:gridSpan w:val="4"/>
            <w:shd w:val="clear" w:color="auto" w:fill="FFFFFF"/>
          </w:tcPr>
          <w:p w:rsidR="00365658" w:rsidRDefault="00365658">
            <w:pPr>
              <w:pStyle w:val="aa"/>
              <w:spacing w:after="283"/>
              <w:rPr>
                <w:color w:val="000000"/>
              </w:rPr>
            </w:pPr>
            <w:r>
              <w:rPr>
                <w:color w:val="000000"/>
              </w:rPr>
              <w:t>4) Я   подтверждаю,   что   мне   была   предоставлена   возможность   задать   все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интересующие меня вопросы по поводу моего заболевания, его диагностики,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методов и прогнозе лечения. Я получил (а) на них удовлетворительные ответы.</w:t>
            </w:r>
          </w:p>
        </w:tc>
      </w:tr>
      <w:tr w:rsidR="00365658" w:rsidTr="00E949C1">
        <w:tc>
          <w:tcPr>
            <w:tcW w:w="20" w:type="dxa"/>
            <w:shd w:val="clear" w:color="auto" w:fill="FFFFFF"/>
          </w:tcPr>
          <w:p w:rsidR="00365658" w:rsidRDefault="00365658">
            <w:pPr>
              <w:pStyle w:val="aa"/>
              <w:rPr>
                <w:sz w:val="4"/>
                <w:szCs w:val="4"/>
              </w:rPr>
            </w:pPr>
          </w:p>
        </w:tc>
        <w:tc>
          <w:tcPr>
            <w:tcW w:w="9351" w:type="dxa"/>
            <w:gridSpan w:val="4"/>
            <w:shd w:val="clear" w:color="auto" w:fill="FFFFFF"/>
          </w:tcPr>
          <w:p w:rsidR="005636E0" w:rsidRDefault="00365658" w:rsidP="00684BFA">
            <w:pPr>
              <w:pStyle w:val="aa"/>
              <w:spacing w:after="283"/>
              <w:rPr>
                <w:color w:val="000000"/>
              </w:rPr>
            </w:pPr>
            <w:r>
              <w:rPr>
                <w:color w:val="000000"/>
              </w:rPr>
              <w:t>5) Я разрешаю врачу КЛИНИКИ и его коллегам делать фотографии, слайды,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видеозаписи и иные документы, связанные с моим обследованием или лечением, и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использовать их для научных и образовательных целей.</w:t>
            </w:r>
          </w:p>
          <w:p w:rsidR="00365658" w:rsidRDefault="00365658" w:rsidP="00684BFA">
            <w:pPr>
              <w:pStyle w:val="aa"/>
              <w:spacing w:after="283"/>
              <w:rPr>
                <w:color w:val="000000"/>
              </w:rPr>
            </w:pPr>
            <w:r>
              <w:rPr>
                <w:color w:val="000000"/>
              </w:rPr>
              <w:t xml:space="preserve">Информирование о факте моего обращения, моем диагнозе, </w:t>
            </w:r>
            <w:r w:rsidR="00684BFA">
              <w:rPr>
                <w:color w:val="000000"/>
              </w:rPr>
              <w:t xml:space="preserve">мои контактные данные, результатах моего обследования </w:t>
            </w:r>
            <w:r w:rsidR="00684BFA" w:rsidRPr="00684BFA">
              <w:rPr>
                <w:color w:val="000000"/>
              </w:rPr>
              <w:t xml:space="preserve"> </w:t>
            </w:r>
            <w:r w:rsidR="00684BFA">
              <w:rPr>
                <w:color w:val="000000"/>
              </w:rPr>
              <w:t xml:space="preserve">и </w:t>
            </w:r>
            <w:r>
              <w:rPr>
                <w:color w:val="000000"/>
              </w:rPr>
              <w:t>состоянии здоровья</w:t>
            </w:r>
            <w:r w:rsidR="00684BF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разрешаю</w:t>
            </w:r>
            <w:r w:rsidR="00684BFA">
              <w:rPr>
                <w:color w:val="000000"/>
              </w:rPr>
              <w:t>.</w:t>
            </w:r>
          </w:p>
        </w:tc>
      </w:tr>
      <w:tr w:rsidR="00365658" w:rsidTr="00E949C1">
        <w:tc>
          <w:tcPr>
            <w:tcW w:w="20" w:type="dxa"/>
            <w:shd w:val="clear" w:color="auto" w:fill="FFFFFF"/>
          </w:tcPr>
          <w:p w:rsidR="00365658" w:rsidRDefault="00365658">
            <w:pPr>
              <w:pStyle w:val="aa"/>
              <w:rPr>
                <w:sz w:val="4"/>
                <w:szCs w:val="4"/>
              </w:rPr>
            </w:pPr>
          </w:p>
        </w:tc>
        <w:tc>
          <w:tcPr>
            <w:tcW w:w="9351" w:type="dxa"/>
            <w:gridSpan w:val="4"/>
            <w:shd w:val="clear" w:color="auto" w:fill="FFFFFF"/>
          </w:tcPr>
          <w:p w:rsidR="00365658" w:rsidRDefault="00365658">
            <w:pPr>
              <w:pStyle w:val="aa"/>
              <w:spacing w:after="283"/>
              <w:rPr>
                <w:color w:val="000000"/>
              </w:rPr>
            </w:pPr>
            <w:r>
              <w:rPr>
                <w:color w:val="000000"/>
              </w:rPr>
              <w:t>6) Содержание настоящего документа мною (мне) прочитано, разъяснено мне врачом</w:t>
            </w:r>
            <w:r w:rsidR="005636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КЛИНИКИ. Оно полностью мне понятно, что я и удостоверяю своей подписью.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9351" w:type="dxa"/>
            <w:gridSpan w:val="4"/>
            <w:shd w:val="clear" w:color="auto" w:fill="FFFFFF"/>
          </w:tcPr>
          <w:p w:rsidR="00365658" w:rsidRDefault="00365658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Подпись пациента (законного представителя*): 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9351" w:type="dxa"/>
            <w:gridSpan w:val="4"/>
            <w:shd w:val="clear" w:color="auto" w:fill="auto"/>
          </w:tcPr>
          <w:p w:rsidR="00365658" w:rsidRDefault="00365658" w:rsidP="00684BFA">
            <w:pPr>
              <w:pStyle w:val="aa"/>
            </w:pPr>
            <w:r>
              <w:t xml:space="preserve">Подпись врача (Ф.И.О.): 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9351" w:type="dxa"/>
            <w:gridSpan w:val="4"/>
            <w:shd w:val="clear" w:color="auto" w:fill="FFFFFF"/>
          </w:tcPr>
          <w:p w:rsidR="00365658" w:rsidRDefault="00365658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От проведения указанных в пунктах 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9351" w:type="dxa"/>
            <w:gridSpan w:val="4"/>
            <w:shd w:val="clear" w:color="auto" w:fill="FFFFFF"/>
          </w:tcPr>
          <w:p w:rsidR="00365658" w:rsidRDefault="00365658">
            <w:pPr>
              <w:pStyle w:val="aa"/>
              <w:pBdr>
                <w:bottom w:val="single" w:sz="8" w:space="1" w:color="000000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9351" w:type="dxa"/>
            <w:gridSpan w:val="4"/>
            <w:shd w:val="clear" w:color="auto" w:fill="FFFFFF"/>
          </w:tcPr>
          <w:p w:rsidR="00365658" w:rsidRDefault="00365658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9351" w:type="dxa"/>
            <w:gridSpan w:val="4"/>
            <w:shd w:val="clear" w:color="auto" w:fill="FFFFFF"/>
          </w:tcPr>
          <w:p w:rsidR="00365658" w:rsidRDefault="00365658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Мне разъяснены возможные последствия отказа от медицинского вмешательства, а именно: поздняя или неправильная диагностика заболевания, позднее лечение, увеличение риска и объема хирургического вмешательства, частичная или полная утрата зрения, нетрудоспособность, инвалидность, смерть, что и удостоверяю своей подписью. 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9351" w:type="dxa"/>
            <w:gridSpan w:val="4"/>
            <w:shd w:val="clear" w:color="auto" w:fill="FFFFFF"/>
          </w:tcPr>
          <w:p w:rsidR="00365658" w:rsidRDefault="00365658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Подпись пациента (законного представителя*): </w:t>
            </w:r>
            <w:r w:rsidR="004A3846">
              <w:rPr>
                <w:color w:val="000000"/>
              </w:rPr>
              <w:t>_________________</w:t>
            </w:r>
          </w:p>
        </w:tc>
      </w:tr>
      <w:tr w:rsidR="00365658" w:rsidTr="00E949C1">
        <w:trPr>
          <w:gridAfter w:val="1"/>
          <w:wAfter w:w="20" w:type="dxa"/>
        </w:trPr>
        <w:tc>
          <w:tcPr>
            <w:tcW w:w="9351" w:type="dxa"/>
            <w:gridSpan w:val="4"/>
            <w:shd w:val="clear" w:color="auto" w:fill="auto"/>
          </w:tcPr>
          <w:p w:rsidR="00365658" w:rsidRDefault="00365658">
            <w:pPr>
              <w:pStyle w:val="aa"/>
            </w:pPr>
          </w:p>
        </w:tc>
      </w:tr>
      <w:tr w:rsidR="00365658" w:rsidTr="00E949C1">
        <w:trPr>
          <w:gridAfter w:val="1"/>
          <w:wAfter w:w="20" w:type="dxa"/>
        </w:trPr>
        <w:tc>
          <w:tcPr>
            <w:tcW w:w="9351" w:type="dxa"/>
            <w:gridSpan w:val="4"/>
            <w:shd w:val="clear" w:color="auto" w:fill="FFFFFF"/>
          </w:tcPr>
          <w:p w:rsidR="00365658" w:rsidRDefault="00365658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*  в  случае  невозможности  подписания  документа  пациентом,  вследствие  тяжести состояния или несовершеннолетия - расписывается его законный представитель </w:t>
            </w:r>
          </w:p>
        </w:tc>
      </w:tr>
    </w:tbl>
    <w:p w:rsidR="00365658" w:rsidRDefault="00365658">
      <w:pPr>
        <w:pStyle w:val="a8"/>
        <w:spacing w:after="283"/>
      </w:pPr>
      <w:r>
        <w:t> </w:t>
      </w:r>
    </w:p>
    <w:sectPr w:rsidR="00365658" w:rsidSect="005636E0">
      <w:pgSz w:w="11906" w:h="16838"/>
      <w:pgMar w:top="1134" w:right="567" w:bottom="28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69"/>
    <w:rsid w:val="000D133A"/>
    <w:rsid w:val="00130516"/>
    <w:rsid w:val="00206999"/>
    <w:rsid w:val="00365658"/>
    <w:rsid w:val="00421CA1"/>
    <w:rsid w:val="00454567"/>
    <w:rsid w:val="00463762"/>
    <w:rsid w:val="00467261"/>
    <w:rsid w:val="004A3846"/>
    <w:rsid w:val="005636E0"/>
    <w:rsid w:val="00641CE5"/>
    <w:rsid w:val="00684BFA"/>
    <w:rsid w:val="00893ADA"/>
    <w:rsid w:val="00A05A61"/>
    <w:rsid w:val="00A51620"/>
    <w:rsid w:val="00A67887"/>
    <w:rsid w:val="00AD794F"/>
    <w:rsid w:val="00B87C2A"/>
    <w:rsid w:val="00E76B4E"/>
    <w:rsid w:val="00E949C1"/>
    <w:rsid w:val="00EC0A69"/>
    <w:rsid w:val="00ED413E"/>
    <w:rsid w:val="00F0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11A6B14D-EB45-43FE-898C-8A4EC82C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A"/>
    <w:pPr>
      <w:widowControl w:val="0"/>
      <w:suppressAutoHyphens/>
    </w:pPr>
    <w:rPr>
      <w:rFonts w:eastAsia="SimSun" w:cs="Tahoma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qFormat/>
    <w:rsid w:val="00421CA1"/>
    <w:pPr>
      <w:keepNext/>
      <w:widowControl/>
      <w:suppressAutoHyphens w:val="0"/>
      <w:jc w:val="center"/>
      <w:outlineLvl w:val="0"/>
    </w:pPr>
    <w:rPr>
      <w:rFonts w:eastAsia="Times New Roman" w:cs="Times New Roman"/>
      <w:sz w:val="32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893ADA"/>
  </w:style>
  <w:style w:type="character" w:customStyle="1" w:styleId="a4">
    <w:name w:val="Символы концевой сноски"/>
    <w:rsid w:val="00893ADA"/>
  </w:style>
  <w:style w:type="character" w:styleId="a5">
    <w:name w:val="Hyperlink"/>
    <w:rsid w:val="00893ADA"/>
    <w:rPr>
      <w:color w:val="000080"/>
      <w:u w:val="single"/>
    </w:rPr>
  </w:style>
  <w:style w:type="character" w:styleId="a6">
    <w:name w:val="FollowedHyperlink"/>
    <w:rsid w:val="00893ADA"/>
    <w:rPr>
      <w:color w:val="800000"/>
      <w:u w:val="single"/>
    </w:rPr>
  </w:style>
  <w:style w:type="paragraph" w:customStyle="1" w:styleId="a7">
    <w:name w:val="Заголовок"/>
    <w:basedOn w:val="a"/>
    <w:next w:val="a8"/>
    <w:rsid w:val="00893ADA"/>
    <w:pPr>
      <w:keepNext/>
      <w:spacing w:before="240" w:after="120"/>
    </w:pPr>
    <w:rPr>
      <w:rFonts w:ascii="Arial" w:hAnsi="Arial"/>
      <w:sz w:val="28"/>
      <w:szCs w:val="28"/>
    </w:rPr>
  </w:style>
  <w:style w:type="paragraph" w:styleId="a8">
    <w:name w:val="Body Text"/>
    <w:basedOn w:val="a"/>
    <w:rsid w:val="00893ADA"/>
  </w:style>
  <w:style w:type="paragraph" w:styleId="a9">
    <w:name w:val="List"/>
    <w:basedOn w:val="a8"/>
    <w:rsid w:val="00893ADA"/>
  </w:style>
  <w:style w:type="paragraph" w:customStyle="1" w:styleId="11">
    <w:name w:val="Название1"/>
    <w:basedOn w:val="a"/>
    <w:rsid w:val="00893AD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rsid w:val="00893ADA"/>
    <w:pPr>
      <w:suppressLineNumbers/>
    </w:pPr>
  </w:style>
  <w:style w:type="paragraph" w:customStyle="1" w:styleId="aa">
    <w:name w:val="Содержимое таблицы"/>
    <w:basedOn w:val="a"/>
    <w:rsid w:val="00893ADA"/>
    <w:pPr>
      <w:suppressLineNumbers/>
    </w:pPr>
  </w:style>
  <w:style w:type="paragraph" w:customStyle="1" w:styleId="ab">
    <w:name w:val="Заголовок таблицы"/>
    <w:basedOn w:val="aa"/>
    <w:rsid w:val="00893ADA"/>
    <w:pPr>
      <w:jc w:val="center"/>
    </w:pPr>
    <w:rPr>
      <w:b/>
      <w:bCs/>
    </w:rPr>
  </w:style>
  <w:style w:type="paragraph" w:customStyle="1" w:styleId="ac">
    <w:name w:val="Содержимое списка"/>
    <w:basedOn w:val="a"/>
    <w:rsid w:val="00893ADA"/>
    <w:pPr>
      <w:ind w:left="567"/>
    </w:pPr>
  </w:style>
  <w:style w:type="paragraph" w:styleId="ad">
    <w:name w:val="Balloon Text"/>
    <w:basedOn w:val="a"/>
    <w:link w:val="ae"/>
    <w:uiPriority w:val="99"/>
    <w:semiHidden/>
    <w:unhideWhenUsed/>
    <w:rsid w:val="00684BFA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684BFA"/>
    <w:rPr>
      <w:rFonts w:ascii="Tahoma" w:eastAsia="SimSun" w:hAnsi="Tahoma" w:cs="Mangal"/>
      <w:sz w:val="16"/>
      <w:szCs w:val="14"/>
      <w:lang w:eastAsia="hi-IN" w:bidi="hi-IN"/>
    </w:rPr>
  </w:style>
  <w:style w:type="character" w:customStyle="1" w:styleId="10">
    <w:name w:val="Заголовок 1 Знак"/>
    <w:basedOn w:val="a0"/>
    <w:link w:val="1"/>
    <w:rsid w:val="00421CA1"/>
    <w:rPr>
      <w:sz w:val="32"/>
    </w:rPr>
  </w:style>
  <w:style w:type="paragraph" w:styleId="af">
    <w:name w:val="Block Text"/>
    <w:basedOn w:val="a"/>
    <w:rsid w:val="00421CA1"/>
    <w:pPr>
      <w:widowControl/>
      <w:suppressAutoHyphens w:val="0"/>
      <w:ind w:left="-1134" w:right="-99" w:hanging="142"/>
      <w:jc w:val="center"/>
    </w:pPr>
    <w:rPr>
      <w:rFonts w:ascii="Arial" w:eastAsia="Times New Roman" w:hAnsi="Arial" w:cs="Times New Roman"/>
      <w:b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vf@mariin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riin.ru/ivf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6195</CharactersWithSpaces>
  <SharedDoc>false</SharedDoc>
  <HLinks>
    <vt:vector size="12" baseType="variant">
      <vt:variant>
        <vt:i4>4194408</vt:i4>
      </vt:variant>
      <vt:variant>
        <vt:i4>3</vt:i4>
      </vt:variant>
      <vt:variant>
        <vt:i4>0</vt:i4>
      </vt:variant>
      <vt:variant>
        <vt:i4>5</vt:i4>
      </vt:variant>
      <vt:variant>
        <vt:lpwstr>mailto:ivf@mariin.ru</vt:lpwstr>
      </vt:variant>
      <vt:variant>
        <vt:lpwstr/>
      </vt:variant>
      <vt:variant>
        <vt:i4>589853</vt:i4>
      </vt:variant>
      <vt:variant>
        <vt:i4>0</vt:i4>
      </vt:variant>
      <vt:variant>
        <vt:i4>0</vt:i4>
      </vt:variant>
      <vt:variant>
        <vt:i4>5</vt:i4>
      </vt:variant>
      <vt:variant>
        <vt:lpwstr>http://www.mariin.ru/ivf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Куличенко Виктор Степанович</cp:lastModifiedBy>
  <cp:revision>2</cp:revision>
  <cp:lastPrinted>2016-03-15T15:40:00Z</cp:lastPrinted>
  <dcterms:created xsi:type="dcterms:W3CDTF">2024-08-28T13:40:00Z</dcterms:created>
  <dcterms:modified xsi:type="dcterms:W3CDTF">2024-08-28T13:40:00Z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Id">
    <vt:lpwstr>Word.Document</vt:lpwstr>
  </property>
</Properties>
</file>