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01"/>
        <w:gridCol w:w="7255"/>
      </w:tblGrid>
      <w:tr w:rsidR="00DD0C88" w:rsidRPr="00E05968" w:rsidTr="004F1D97">
        <w:tc>
          <w:tcPr>
            <w:tcW w:w="1801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мультисервисная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ПОЕВ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4F1D97">
        <w:trPr>
          <w:trHeight w:val="377"/>
        </w:trPr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255" w:type="dxa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РРЦОД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РСТП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Совокупность работников Комитета по информатизации и связи и подведомственных ему организаций, осуществляющих техническую поддержку ЕМИС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255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ОМП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Fonts w:ascii="Times New Roman" w:hAnsi="Times New Roman" w:cs="Times New Roman"/>
              </w:rPr>
              <w:t>Отдел методической поддержки 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ОТП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технической </w:t>
            </w:r>
            <w:r w:rsidR="00115263" w:rsidRPr="00E05968">
              <w:rPr>
                <w:rStyle w:val="25"/>
                <w:rFonts w:eastAsia="Courier New"/>
                <w:sz w:val="24"/>
                <w:szCs w:val="24"/>
              </w:rPr>
              <w:t xml:space="preserve">поддержки </w:t>
            </w:r>
            <w:r w:rsidR="00115263" w:rsidRPr="00E05968">
              <w:rPr>
                <w:rFonts w:ascii="Times New Roman" w:hAnsi="Times New Roman" w:cs="Times New Roman"/>
              </w:rPr>
              <w:t>ЕМИС</w:t>
            </w:r>
          </w:p>
        </w:tc>
      </w:tr>
      <w:tr w:rsidR="00DD0C88" w:rsidRPr="00E05968" w:rsidTr="004F1D97">
        <w:tc>
          <w:tcPr>
            <w:tcW w:w="1801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ОИБ</w:t>
            </w:r>
          </w:p>
        </w:tc>
        <w:tc>
          <w:tcPr>
            <w:tcW w:w="7255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информационной </w:t>
            </w:r>
            <w:r w:rsidR="0029238A" w:rsidRPr="00E05968">
              <w:rPr>
                <w:rStyle w:val="25"/>
                <w:rFonts w:eastAsia="Courier New"/>
                <w:sz w:val="24"/>
                <w:szCs w:val="24"/>
              </w:rPr>
              <w:t xml:space="preserve">безопасности </w:t>
            </w:r>
            <w:r w:rsidR="0029238A" w:rsidRPr="00E05968">
              <w:rPr>
                <w:rFonts w:ascii="Times New Roman" w:hAnsi="Times New Roman" w:cs="Times New Roman"/>
              </w:rPr>
              <w:t>ЕМИС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C80499" w:rsidRPr="00E05968" w:rsidTr="004F1D97">
        <w:tc>
          <w:tcPr>
            <w:tcW w:w="1801" w:type="dxa"/>
            <w:vAlign w:val="bottom"/>
          </w:tcPr>
          <w:p w:rsidR="00C80499" w:rsidRPr="00E05968" w:rsidRDefault="00C80499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ОВ</w:t>
            </w:r>
          </w:p>
        </w:tc>
        <w:tc>
          <w:tcPr>
            <w:tcW w:w="7255" w:type="dxa"/>
            <w:vAlign w:val="bottom"/>
          </w:tcPr>
          <w:p w:rsidR="00C80499" w:rsidRPr="00E05968" w:rsidRDefault="00C80499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Отдел внедрения   </w:t>
            </w:r>
            <w:r w:rsidRPr="00E05968">
              <w:rPr>
                <w:rFonts w:ascii="Times New Roman" w:hAnsi="Times New Roman" w:cs="Times New Roman"/>
              </w:rPr>
              <w:t xml:space="preserve"> ЕМИС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DD0C88" w:rsidRPr="00E05968" w:rsidTr="004F1D97">
        <w:tc>
          <w:tcPr>
            <w:tcW w:w="1801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255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Pr="00E05968">
              <w:rPr>
                <w:rFonts w:ascii="Times New Roman" w:hAnsi="Times New Roman" w:cs="Times New Roman"/>
              </w:rPr>
              <w:t xml:space="preserve">работоспособность оргтехники, компьютеров, серверов, коммутационных приборов и программное обеспечение на территории МО)  </w:t>
            </w:r>
          </w:p>
        </w:tc>
      </w:tr>
      <w:tr w:rsidR="000E5B80" w:rsidRPr="00E05968" w:rsidTr="004F1D97">
        <w:tc>
          <w:tcPr>
            <w:tcW w:w="1801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ИБ МО</w:t>
            </w:r>
          </w:p>
        </w:tc>
        <w:tc>
          <w:tcPr>
            <w:tcW w:w="7255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МО отвечающее за информационную безопасность </w:t>
            </w:r>
          </w:p>
        </w:tc>
      </w:tr>
      <w:bookmarkEnd w:id="2"/>
    </w:tbl>
    <w:p w:rsidR="00647BE3" w:rsidRDefault="00647BE3" w:rsidP="00E05968">
      <w:pPr>
        <w:pStyle w:val="a7"/>
        <w:jc w:val="both"/>
        <w:rPr>
          <w:rStyle w:val="a8"/>
        </w:rPr>
      </w:pPr>
    </w:p>
    <w:p w:rsidR="00647BE3" w:rsidRDefault="00647BE3" w:rsidP="00E05968">
      <w:pPr>
        <w:pStyle w:val="a7"/>
        <w:jc w:val="both"/>
        <w:rPr>
          <w:rStyle w:val="a8"/>
        </w:rPr>
      </w:pPr>
    </w:p>
    <w:p w:rsidR="008852ED" w:rsidRPr="00E05968" w:rsidRDefault="008852ED" w:rsidP="00647BE3">
      <w:pPr>
        <w:pStyle w:val="a7"/>
        <w:jc w:val="center"/>
      </w:pPr>
      <w:r w:rsidRPr="00E05968">
        <w:rPr>
          <w:rStyle w:val="a8"/>
        </w:rPr>
        <w:lastRenderedPageBreak/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информационных технологий в стационарных медицинских организациях государственной системы здравоохранения Санкт-Петербурга от 29.02.2024. </w:t>
      </w:r>
      <w:r w:rsidR="00901B7B" w:rsidRPr="00E05968">
        <w:rPr>
          <w:highlight w:val="yellow"/>
        </w:rPr>
        <w:t>(</w:t>
      </w:r>
      <w:r w:rsidR="009116AA" w:rsidRPr="00E05968">
        <w:rPr>
          <w:highlight w:val="yellow"/>
        </w:rPr>
        <w:t xml:space="preserve"> в дальнейшем – Соглашение,  </w:t>
      </w:r>
      <w:r w:rsidR="00901B7B" w:rsidRPr="00E05968">
        <w:rPr>
          <w:highlight w:val="yellow"/>
        </w:rPr>
        <w:t>Приложение №1</w:t>
      </w:r>
      <w:r w:rsidR="00CC1975" w:rsidRPr="00E05968">
        <w:rPr>
          <w:highlight w:val="yellow"/>
        </w:rPr>
        <w:t>. Нормативные документы с активными ссылками на Интернет-ресурсы</w:t>
      </w:r>
      <w:r w:rsidR="00901B7B" w:rsidRPr="00E05968">
        <w:rPr>
          <w:highlight w:val="yellow"/>
        </w:rPr>
        <w:t>)</w:t>
      </w:r>
      <w:r w:rsidR="00901B7B" w:rsidRPr="00E05968">
        <w:t xml:space="preserve">. 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t>Цель Регламента — методическое обеспечение перехода медицинских организаций государственной системы здравоохранения Санкт-Петербурга, оказывающих специализированную, в том числе высокотехнологичную, медицинскую помощь в стационарных условиях (далее — медицинские организации Санкт-Петербурга), на единую медицинскую информационную систему (ЕМИС).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1.1.1</w:t>
      </w:r>
      <w:r w:rsidRPr="00E05968">
        <w:t xml:space="preserve"> Методическая поддержка ЕМИС осуществляется Комитетом в рамках реализации полномочий, установленных пунктами 3.51-3.53 Положения о Комитете по </w:t>
      </w:r>
      <w:r w:rsidR="00233F26" w:rsidRPr="00E05968">
        <w:t xml:space="preserve"> </w:t>
      </w:r>
      <w:r w:rsidRPr="00E05968">
        <w:t>здравоохранению, утверждённого постановлением Правительства Санкт-Петербурга от 27.12.2013 № 1070 «О Комитете по здравоохранению»</w:t>
      </w:r>
      <w:r w:rsidR="00233F26" w:rsidRPr="00E05968">
        <w:t xml:space="preserve">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 Нормативные документы с активными ссылками на Интернет-ресурсы</w:t>
      </w:r>
      <w:r w:rsidR="00233F26" w:rsidRPr="00E05968">
        <w:rPr>
          <w:highlight w:val="yellow"/>
        </w:rPr>
        <w:t>)</w:t>
      </w:r>
      <w:r w:rsidRPr="00E05968">
        <w:rPr>
          <w:highlight w:val="yellow"/>
        </w:rPr>
        <w:t>.</w:t>
      </w:r>
    </w:p>
    <w:p w:rsidR="0098097A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  <w:b w:val="0"/>
        </w:rPr>
        <w:t>1</w:t>
      </w:r>
      <w:r w:rsidR="0098097A" w:rsidRPr="00E05968">
        <w:rPr>
          <w:rStyle w:val="a8"/>
          <w:b w:val="0"/>
        </w:rPr>
        <w:t>.</w:t>
      </w:r>
      <w:r w:rsidR="0098097A" w:rsidRPr="00E05968">
        <w:rPr>
          <w:b/>
        </w:rPr>
        <w:t>1.2</w:t>
      </w:r>
      <w:r w:rsidR="0098097A" w:rsidRPr="00E05968">
        <w:t xml:space="preserve"> Методическую поддержку ЕМИС по поручению Комитета осуществляет Региональный центр координации (РЦК) на базе СПб ГБУЗ МИАЦ в соответствии с положением Управления «Региональный центр компетенции Санкт-Петербурга по организации внедрения и эксплуатации КИС ЕМИАС» </w:t>
      </w:r>
      <w:r w:rsidR="00CC1975" w:rsidRPr="00E05968">
        <w:t xml:space="preserve">(в дальнейшем Управлением) </w:t>
      </w:r>
      <w:r w:rsidR="0098097A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2</w:t>
      </w:r>
      <w:r w:rsidR="0098097A" w:rsidRPr="00E05968">
        <w:rPr>
          <w:highlight w:val="yellow"/>
        </w:rPr>
        <w:t>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1.2</w:t>
      </w:r>
      <w:r w:rsidRPr="00E05968">
        <w:t xml:space="preserve">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</w:t>
      </w:r>
      <w:r w:rsidR="0098097A" w:rsidRPr="00E05968">
        <w:t xml:space="preserve"> </w:t>
      </w:r>
      <w:r w:rsidR="00F92BCB" w:rsidRPr="00E05968">
        <w:t xml:space="preserve">                                </w:t>
      </w:r>
      <w:r w:rsidR="00F92BCB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1</w:t>
      </w:r>
      <w:r w:rsidR="00F92BCB" w:rsidRPr="00E05968">
        <w:rPr>
          <w:highlight w:val="yellow"/>
        </w:rPr>
        <w:t xml:space="preserve"> - Нормативные документы с активными ссылками на Интернет-ресурсы)</w:t>
      </w:r>
      <w:r w:rsidRPr="00E05968">
        <w:t>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1.3</w:t>
      </w:r>
      <w:r w:rsidRPr="00E05968">
        <w:t xml:space="preserve"> Предметом регулирования настоящего Регламента является взаимодействие РЦК с пользователями, Оператором, медицинскими организациями (МО), Разработчиком, Региональной службой технической поддержки (РСТП), а также с организациями, осуществляющими сопровождение и развитие ЕМИС, и с организациями, осуществляющими сопровождение и развитие РЕГИЗ и УСМП в части координации их взаимодействия с ЕМИС (далее — участники взаимодействия)</w:t>
      </w:r>
      <w:r w:rsidR="00F92BCB" w:rsidRPr="00E05968">
        <w:t xml:space="preserve">, за координацию </w:t>
      </w:r>
      <w:r w:rsidR="00FC0B21" w:rsidRPr="00E05968">
        <w:t xml:space="preserve">их работы отвечает руководство Управления «Региональный центр компетенции Санкт-Петербурга по организации внедрения и эксплуатации КИС ЕМИАС» </w:t>
      </w:r>
      <w:r w:rsidR="00FC0B21" w:rsidRPr="00E05968">
        <w:rPr>
          <w:highlight w:val="yellow"/>
        </w:rPr>
        <w:t xml:space="preserve">( Приложение № </w:t>
      </w:r>
      <w:r w:rsidR="00CC1975" w:rsidRPr="00E05968">
        <w:rPr>
          <w:highlight w:val="yellow"/>
        </w:rPr>
        <w:t>3</w:t>
      </w:r>
      <w:r w:rsidR="00FC0B21" w:rsidRPr="00E05968">
        <w:rPr>
          <w:highlight w:val="yellow"/>
        </w:rPr>
        <w:t xml:space="preserve"> – Справочник по участникам взаимодействия и их роли в реализации Регламента )</w:t>
      </w:r>
      <w:r w:rsidR="00FC0B21" w:rsidRPr="00E05968">
        <w:t xml:space="preserve"> </w:t>
      </w:r>
      <w:r w:rsidRPr="00E05968">
        <w:t>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1.4</w:t>
      </w:r>
      <w:r w:rsidRPr="00E05968">
        <w:t xml:space="preserve"> Настоящий Регламент устанавливает состав мероприятий по методической поддержке ЕМИС, а также порядок взаимодействия, осуществляемого в рамках методической поддержки ЕМИС.</w:t>
      </w:r>
    </w:p>
    <w:p w:rsidR="00176014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1.5</w:t>
      </w:r>
      <w:r w:rsidRPr="00E05968">
        <w:t xml:space="preserve"> Организационно-штатная структура</w:t>
      </w:r>
      <w:r w:rsidR="007C42C8" w:rsidRPr="00E05968">
        <w:t>,</w:t>
      </w:r>
      <w:r w:rsidRPr="00E05968">
        <w:t xml:space="preserve"> </w:t>
      </w:r>
      <w:r w:rsidR="007C42C8" w:rsidRPr="00E05968">
        <w:t xml:space="preserve">численность и компетенции </w:t>
      </w:r>
      <w:r w:rsidRPr="00E05968">
        <w:t xml:space="preserve">сотрудников РЦК </w:t>
      </w:r>
      <w:r w:rsidR="003D1AB7" w:rsidRPr="00E05968">
        <w:t>определяется и</w:t>
      </w:r>
      <w:r w:rsidR="007C42C8" w:rsidRPr="00E05968">
        <w:t xml:space="preserve"> изменяется Комитетом в зависимости от </w:t>
      </w:r>
      <w:r w:rsidR="003D1AB7" w:rsidRPr="00E05968">
        <w:t>изменения законодательства в</w:t>
      </w:r>
      <w:r w:rsidR="007C42C8" w:rsidRPr="00E05968">
        <w:t xml:space="preserve"> сфере </w:t>
      </w:r>
      <w:r w:rsidR="00176014" w:rsidRPr="00E05968">
        <w:t xml:space="preserve">(единой) медицинской информационной системы.  </w:t>
      </w:r>
    </w:p>
    <w:p w:rsidR="00F71014" w:rsidRPr="00E05968" w:rsidRDefault="004650F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1.6</w:t>
      </w:r>
      <w:r w:rsidRPr="00E05968">
        <w:t xml:space="preserve"> Комитет определяет уровни и обязанности участников эксплуатации, алгоритмы, мероприятия по технической поддержке ЕМИС, распределение ролей между РЦК и медицинскими организациями, а также способы их реализации.</w:t>
      </w:r>
    </w:p>
    <w:p w:rsidR="00CC1975" w:rsidRPr="00E05968" w:rsidRDefault="00CC1975" w:rsidP="00E0596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CC1975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b/>
        </w:rPr>
      </w:pPr>
      <w:r w:rsidRPr="00E05968">
        <w:rPr>
          <w:rStyle w:val="a8"/>
        </w:rPr>
        <w:t>2. Методическая поддержка ЕМИС</w:t>
      </w:r>
      <w:r w:rsidR="00B954AA" w:rsidRPr="00E05968">
        <w:rPr>
          <w:rStyle w:val="a8"/>
        </w:rPr>
        <w:t xml:space="preserve"> в МО Управлением</w:t>
      </w:r>
      <w:r w:rsidR="00CC1975" w:rsidRPr="00E05968">
        <w:rPr>
          <w:b/>
        </w:rPr>
        <w:t>.</w:t>
      </w:r>
    </w:p>
    <w:p w:rsidR="00F426DF" w:rsidRPr="00E05968" w:rsidRDefault="00CC1975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b/>
        </w:rPr>
        <w:t xml:space="preserve">  </w:t>
      </w:r>
    </w:p>
    <w:p w:rsidR="006D7DC8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2.1</w:t>
      </w:r>
      <w:r w:rsidRPr="00E05968">
        <w:t xml:space="preserve"> </w:t>
      </w:r>
      <w:r w:rsidR="006D7DC8" w:rsidRPr="00E05968">
        <w:t>Основными целями методической (ответственный – ОМП), технической (ответственный – ОТП) и информационной безопасности (ответственный – ОИБ) поддержки ЕМИС являются: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создание единого подхода к внедрению (ответственный – ОВ</w:t>
      </w:r>
      <w:r w:rsidR="00B954AA" w:rsidRPr="00E05968">
        <w:t>, ОМП</w:t>
      </w:r>
      <w:r w:rsidRPr="00E05968">
        <w:t>) и использованию (ответственный – ОМП) ЕМИС в медицинских организациях Санкт-Петербурга;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содействие в развитии и повышении эффективности эксплуатации ЕМИС</w:t>
      </w:r>
      <w:r w:rsidR="00B954AA" w:rsidRPr="00E05968">
        <w:t xml:space="preserve"> </w:t>
      </w:r>
      <w:r w:rsidRPr="00E05968">
        <w:t>пользователями</w:t>
      </w:r>
      <w:r w:rsidR="00B954AA" w:rsidRPr="00E05968">
        <w:t xml:space="preserve"> в МО</w:t>
      </w:r>
      <w:r w:rsidRPr="00E05968">
        <w:t>. В процессе вовлечены следующие подразделения: ОМП, ОТП, ОИБ, ОВ, ИТО МО и ИБ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 Задачи методической поддержки ЕМИС</w:t>
      </w:r>
      <w:r w:rsidR="00B954AA" w:rsidRPr="00E05968">
        <w:rPr>
          <w:rStyle w:val="a8"/>
        </w:rPr>
        <w:t xml:space="preserve"> в МО</w:t>
      </w:r>
      <w:r w:rsidRPr="00E05968">
        <w:t>: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2.2.1</w:t>
      </w:r>
      <w:r w:rsidRPr="00E05968">
        <w:t xml:space="preserve"> Организация разработки и ввода в эксплуатацию сервисов ЕМИС</w:t>
      </w:r>
      <w:r w:rsidR="00B954AA" w:rsidRPr="00E05968">
        <w:t xml:space="preserve"> в МО</w:t>
      </w:r>
      <w:r w:rsidRPr="00E05968">
        <w:t>.</w:t>
      </w:r>
      <w:r w:rsidR="00B954AA" w:rsidRPr="00E05968">
        <w:t xml:space="preserve"> </w:t>
      </w:r>
      <w:r w:rsidRPr="00E05968">
        <w:t xml:space="preserve">Ответственные – </w:t>
      </w:r>
      <w:r w:rsidR="00B954AA" w:rsidRPr="00E05968">
        <w:t>ОМП, ОТП, ОИБ, ОВ, ИТО МО и ИБ МО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2.2.2</w:t>
      </w:r>
      <w:r w:rsidRPr="00E05968">
        <w:t xml:space="preserve"> Организация эксплуатации ЕМИС</w:t>
      </w:r>
      <w:r w:rsidR="00B954AA" w:rsidRPr="00E05968">
        <w:t xml:space="preserve"> </w:t>
      </w:r>
      <w:r w:rsidR="002072BE" w:rsidRPr="00E05968">
        <w:t>и</w:t>
      </w:r>
      <w:r w:rsidR="00BF3C01" w:rsidRPr="00E05968">
        <w:t xml:space="preserve"> контроль соответствия</w:t>
      </w:r>
      <w:r w:rsidR="002072BE" w:rsidRPr="00E05968">
        <w:t xml:space="preserve"> </w:t>
      </w:r>
      <w:r w:rsidR="00233999" w:rsidRPr="00E05968">
        <w:t xml:space="preserve"> </w:t>
      </w:r>
      <w:r w:rsidR="002072BE" w:rsidRPr="00E05968">
        <w:t xml:space="preserve"> «</w:t>
      </w:r>
      <w:r w:rsidR="00BF3C01" w:rsidRPr="00E05968">
        <w:t>Т</w:t>
      </w:r>
      <w:r w:rsidR="002072BE" w:rsidRPr="00E05968">
        <w:t>ехническим требованиям к создаваемой информационно-коммуникационной инфраструктуре  в медицинских организациях государственной системы здравоохранения Санкт-Петербурга , оказывающих специализированную, в том числе высокотехнологичную, медицинскую помощь</w:t>
      </w:r>
      <w:r w:rsidR="00BF3C01" w:rsidRPr="00E05968">
        <w:t>»</w:t>
      </w:r>
      <w:r w:rsidR="00BF3C01" w:rsidRPr="00E05968">
        <w:rPr>
          <w:highlight w:val="yellow"/>
        </w:rPr>
        <w:t>(</w:t>
      </w:r>
      <w:r w:rsidR="00233999" w:rsidRPr="00E05968">
        <w:rPr>
          <w:highlight w:val="yellow"/>
        </w:rPr>
        <w:t xml:space="preserve">в дальнейшем  - ТТ.  </w:t>
      </w:r>
      <w:r w:rsidR="00BF3C01" w:rsidRPr="00E05968">
        <w:rPr>
          <w:highlight w:val="yellow"/>
        </w:rPr>
        <w:t xml:space="preserve">Приложение № 4) </w:t>
      </w:r>
      <w:r w:rsidR="00BF3C01" w:rsidRPr="00E05968">
        <w:t>в МО</w:t>
      </w:r>
      <w:r w:rsidR="002072BE" w:rsidRPr="00E05968">
        <w:t>,</w:t>
      </w:r>
      <w:r w:rsidR="00BF3C01" w:rsidRPr="00E05968">
        <w:t xml:space="preserve"> </w:t>
      </w:r>
      <w:r w:rsidR="002072BE" w:rsidRPr="00E05968">
        <w:t xml:space="preserve">в целях обеспечения функционирования сервисов ЕМИАС  </w:t>
      </w:r>
      <w:r w:rsidRPr="00E05968">
        <w:t>:</w:t>
      </w:r>
    </w:p>
    <w:p w:rsidR="00263262" w:rsidRPr="00E05968" w:rsidRDefault="00263262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>а) Программная часть.</w:t>
      </w:r>
      <w:r w:rsidR="006D7DC8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Ответственные – ОМП и ИТО МО.</w:t>
      </w:r>
    </w:p>
    <w:p w:rsidR="00263262" w:rsidRPr="00E05968" w:rsidRDefault="00263262" w:rsidP="00E05968">
      <w:pPr>
        <w:widowControl/>
        <w:ind w:left="720" w:firstLine="72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>б) Техническая часть.</w:t>
      </w:r>
      <w:r w:rsidR="006D7DC8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Ответственные – ОТП и ИТО МО.</w:t>
      </w:r>
    </w:p>
    <w:p w:rsidR="00BD081D" w:rsidRPr="00E05968" w:rsidRDefault="00BD081D" w:rsidP="00E05968">
      <w:pPr>
        <w:widowControl/>
        <w:ind w:firstLine="90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 xml:space="preserve">2.2.2.1. ИТО МО в течении </w:t>
      </w:r>
      <w:r w:rsidRPr="00760252">
        <w:rPr>
          <w:rFonts w:ascii="Times New Roman" w:hAnsi="Times New Roman" w:cs="Times New Roman"/>
          <w:color w:val="FF0000"/>
        </w:rPr>
        <w:t>3</w:t>
      </w:r>
      <w:r w:rsidR="00760252" w:rsidRPr="00760252">
        <w:rPr>
          <w:rFonts w:ascii="Times New Roman" w:hAnsi="Times New Roman" w:cs="Times New Roman"/>
          <w:color w:val="FF0000"/>
        </w:rPr>
        <w:t>0</w:t>
      </w:r>
      <w:r w:rsidRPr="00E05968">
        <w:rPr>
          <w:rFonts w:ascii="Times New Roman" w:hAnsi="Times New Roman" w:cs="Times New Roman"/>
        </w:rPr>
        <w:t xml:space="preserve"> рабочих дней предоставляет ОМП, </w:t>
      </w:r>
      <w:r w:rsidR="00833289" w:rsidRPr="00E05968">
        <w:rPr>
          <w:rFonts w:ascii="Times New Roman" w:hAnsi="Times New Roman" w:cs="Times New Roman"/>
        </w:rPr>
        <w:t>ОТП информацию</w:t>
      </w:r>
      <w:r w:rsidRPr="00E05968">
        <w:rPr>
          <w:rFonts w:ascii="Times New Roman" w:hAnsi="Times New Roman" w:cs="Times New Roman"/>
        </w:rPr>
        <w:t xml:space="preserve">, связанную с эксплуатацией КИС ЕМИС </w:t>
      </w:r>
      <w:r w:rsidR="00833289" w:rsidRPr="00E05968">
        <w:rPr>
          <w:rFonts w:ascii="Times New Roman" w:hAnsi="Times New Roman" w:cs="Times New Roman"/>
        </w:rPr>
        <w:t xml:space="preserve">в МО </w:t>
      </w:r>
      <w:r w:rsidRPr="00E05968">
        <w:rPr>
          <w:rFonts w:ascii="Times New Roman" w:hAnsi="Times New Roman" w:cs="Times New Roman"/>
        </w:rPr>
        <w:t>в сфере п</w:t>
      </w:r>
      <w:r w:rsidR="00833289" w:rsidRPr="00E05968">
        <w:rPr>
          <w:rFonts w:ascii="Times New Roman" w:hAnsi="Times New Roman" w:cs="Times New Roman"/>
        </w:rPr>
        <w:t xml:space="preserve">. </w:t>
      </w:r>
      <w:r w:rsidRPr="00E05968">
        <w:rPr>
          <w:rFonts w:ascii="Times New Roman" w:hAnsi="Times New Roman" w:cs="Times New Roman"/>
        </w:rPr>
        <w:t>а),</w:t>
      </w:r>
      <w:r w:rsidR="00833289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 xml:space="preserve">б) п.2.2.2 по запросу </w:t>
      </w:r>
      <w:r w:rsidRPr="00E05968">
        <w:rPr>
          <w:rFonts w:ascii="Times New Roman" w:hAnsi="Times New Roman" w:cs="Times New Roman"/>
          <w:highlight w:val="yellow"/>
        </w:rPr>
        <w:t>(Приложение № 5</w:t>
      </w:r>
      <w:r w:rsidRPr="00E05968">
        <w:rPr>
          <w:rFonts w:ascii="Times New Roman" w:hAnsi="Times New Roman" w:cs="Times New Roman"/>
        </w:rPr>
        <w:t>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color w:val="FF0000"/>
        </w:rPr>
      </w:pPr>
      <w:r w:rsidRPr="00E05968">
        <w:rPr>
          <w:rStyle w:val="a8"/>
          <w:color w:val="FF0000"/>
        </w:rPr>
        <w:t>2.2.3</w:t>
      </w:r>
      <w:r w:rsidRPr="00E05968">
        <w:rPr>
          <w:color w:val="FF0000"/>
        </w:rPr>
        <w:t xml:space="preserve"> Координация работ по обеспечению информационной безопасности в</w:t>
      </w:r>
      <w:r w:rsidR="00BF3C01" w:rsidRPr="00E05968">
        <w:rPr>
          <w:color w:val="FF0000"/>
        </w:rPr>
        <w:t xml:space="preserve"> МО предоставлением </w:t>
      </w:r>
      <w:r w:rsidR="00BD081D" w:rsidRPr="00E05968">
        <w:rPr>
          <w:color w:val="FF0000"/>
        </w:rPr>
        <w:t>(Методических</w:t>
      </w:r>
      <w:r w:rsidR="00BF3C01" w:rsidRPr="00E05968">
        <w:rPr>
          <w:color w:val="FF0000"/>
        </w:rPr>
        <w:t xml:space="preserve"> рекомендации по  обеспечению информационной безопасности при эксплуатации ЕМИАС</w:t>
      </w:r>
      <w:r w:rsidR="00BD081D" w:rsidRPr="00E05968">
        <w:rPr>
          <w:color w:val="FF0000"/>
        </w:rPr>
        <w:t xml:space="preserve"> </w:t>
      </w:r>
      <w:r w:rsidR="00934D8A" w:rsidRPr="00E05968">
        <w:rPr>
          <w:color w:val="FF0000"/>
        </w:rPr>
        <w:t>в МО</w:t>
      </w:r>
      <w:r w:rsidR="00BF3C01" w:rsidRPr="00E05968">
        <w:rPr>
          <w:color w:val="FF0000"/>
        </w:rPr>
        <w:t xml:space="preserve"> </w:t>
      </w:r>
      <w:r w:rsidR="00BF3C01" w:rsidRPr="00E05968">
        <w:rPr>
          <w:color w:val="FF0000"/>
          <w:highlight w:val="yellow"/>
        </w:rPr>
        <w:t xml:space="preserve">(Приложение № </w:t>
      </w:r>
      <w:r w:rsidR="00BD081D" w:rsidRPr="00E05968">
        <w:rPr>
          <w:color w:val="FF0000"/>
          <w:highlight w:val="yellow"/>
        </w:rPr>
        <w:t>6</w:t>
      </w:r>
      <w:r w:rsidR="00BF3C01" w:rsidRPr="00E05968">
        <w:rPr>
          <w:color w:val="FF0000"/>
          <w:highlight w:val="yellow"/>
        </w:rPr>
        <w:t>)</w:t>
      </w:r>
      <w:r w:rsidR="00BF3C01" w:rsidRPr="00E05968">
        <w:rPr>
          <w:color w:val="FF0000"/>
        </w:rPr>
        <w:t xml:space="preserve"> </w:t>
      </w:r>
      <w:r w:rsidRPr="00E05968">
        <w:rPr>
          <w:color w:val="FF0000"/>
        </w:rPr>
        <w:t xml:space="preserve"> медицинских организациях, где внедряется и эксплуатируется ЕМИС</w:t>
      </w:r>
      <w:r w:rsidR="006D7DC8" w:rsidRPr="00E05968">
        <w:rPr>
          <w:color w:val="FF0000"/>
        </w:rPr>
        <w:t xml:space="preserve"> Ответственные – ОИБ:</w:t>
      </w:r>
    </w:p>
    <w:p w:rsidR="00263262" w:rsidRPr="00E05968" w:rsidRDefault="00263262" w:rsidP="00E05968">
      <w:pPr>
        <w:widowControl/>
        <w:ind w:firstLine="900"/>
        <w:jc w:val="both"/>
        <w:rPr>
          <w:rFonts w:ascii="Times New Roman" w:hAnsi="Times New Roman" w:cs="Times New Roman"/>
          <w:color w:val="FF0000"/>
        </w:rPr>
      </w:pPr>
      <w:r w:rsidRPr="00E05968">
        <w:rPr>
          <w:rStyle w:val="a8"/>
          <w:rFonts w:ascii="Times New Roman" w:hAnsi="Times New Roman" w:cs="Times New Roman"/>
          <w:color w:val="FF0000"/>
        </w:rPr>
        <w:t>2.2.3.1</w:t>
      </w:r>
      <w:r w:rsidRPr="00E05968">
        <w:rPr>
          <w:rFonts w:ascii="Times New Roman" w:hAnsi="Times New Roman" w:cs="Times New Roman"/>
          <w:color w:val="FF0000"/>
        </w:rPr>
        <w:t xml:space="preserve"> ИБ МО </w:t>
      </w:r>
      <w:r w:rsidR="002072BE" w:rsidRPr="00E05968">
        <w:rPr>
          <w:rFonts w:ascii="Times New Roman" w:hAnsi="Times New Roman" w:cs="Times New Roman"/>
          <w:color w:val="FF0000"/>
        </w:rPr>
        <w:t xml:space="preserve">в течении 3 рабочих </w:t>
      </w:r>
      <w:r w:rsidR="00BD081D" w:rsidRPr="00E05968">
        <w:rPr>
          <w:rFonts w:ascii="Times New Roman" w:hAnsi="Times New Roman" w:cs="Times New Roman"/>
          <w:color w:val="FF0000"/>
        </w:rPr>
        <w:t>дней предоставляет</w:t>
      </w:r>
      <w:r w:rsidRPr="00E05968">
        <w:rPr>
          <w:rFonts w:ascii="Times New Roman" w:hAnsi="Times New Roman" w:cs="Times New Roman"/>
          <w:color w:val="FF0000"/>
        </w:rPr>
        <w:t xml:space="preserve"> ОИБ информацию, связанную с эксплуатацией КИС ЕМИС в сфере информационной безопасности</w:t>
      </w:r>
      <w:r w:rsidR="006D7DC8" w:rsidRPr="00E05968">
        <w:rPr>
          <w:rFonts w:ascii="Times New Roman" w:hAnsi="Times New Roman" w:cs="Times New Roman"/>
          <w:color w:val="FF0000"/>
        </w:rPr>
        <w:t xml:space="preserve"> в МО</w:t>
      </w:r>
      <w:r w:rsidR="002072BE" w:rsidRPr="00E05968">
        <w:rPr>
          <w:rFonts w:ascii="Times New Roman" w:hAnsi="Times New Roman" w:cs="Times New Roman"/>
          <w:color w:val="FF0000"/>
        </w:rPr>
        <w:t xml:space="preserve"> по запросу </w:t>
      </w:r>
      <w:r w:rsidR="002072BE" w:rsidRPr="00E05968">
        <w:rPr>
          <w:rFonts w:ascii="Times New Roman" w:hAnsi="Times New Roman" w:cs="Times New Roman"/>
          <w:color w:val="FF0000"/>
          <w:highlight w:val="yellow"/>
        </w:rPr>
        <w:t xml:space="preserve">(Приложение № </w:t>
      </w:r>
      <w:r w:rsidR="00BD081D" w:rsidRPr="00E05968">
        <w:rPr>
          <w:rFonts w:ascii="Times New Roman" w:hAnsi="Times New Roman" w:cs="Times New Roman"/>
          <w:color w:val="FF0000"/>
          <w:highlight w:val="yellow"/>
        </w:rPr>
        <w:t>5</w:t>
      </w:r>
      <w:r w:rsidR="002072BE" w:rsidRPr="00E05968">
        <w:rPr>
          <w:rFonts w:ascii="Times New Roman" w:hAnsi="Times New Roman" w:cs="Times New Roman"/>
          <w:color w:val="FF0000"/>
          <w:highlight w:val="yellow"/>
        </w:rPr>
        <w:t>)</w:t>
      </w:r>
      <w:r w:rsidRPr="00E05968">
        <w:rPr>
          <w:rFonts w:ascii="Times New Roman" w:hAnsi="Times New Roman" w:cs="Times New Roman"/>
          <w:color w:val="FF0000"/>
          <w:highlight w:val="yellow"/>
        </w:rPr>
        <w:t>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2.2.4</w:t>
      </w:r>
      <w:r w:rsidRPr="00E05968">
        <w:t xml:space="preserve"> Аналитическое и научно-исследовательское обеспечение процессов в сфере здравоохранения при работе с ЕМИС.</w:t>
      </w:r>
      <w:r w:rsidR="006D7DC8" w:rsidRPr="00E05968">
        <w:t xml:space="preserve"> </w:t>
      </w:r>
      <w:r w:rsidRPr="00E05968">
        <w:t xml:space="preserve">Ответственные – ОМП (врач-методист, </w:t>
      </w:r>
      <w:r w:rsidRPr="00E05968">
        <w:rPr>
          <w:color w:val="FF0000"/>
          <w:highlight w:val="yellow"/>
        </w:rPr>
        <w:t>аналитический отдел</w:t>
      </w:r>
      <w:r w:rsidR="00833289" w:rsidRPr="00E05968">
        <w:rPr>
          <w:color w:val="FF0000"/>
        </w:rPr>
        <w:t xml:space="preserve"> </w:t>
      </w:r>
      <w:r w:rsidR="00833289" w:rsidRPr="00E05968">
        <w:t xml:space="preserve">ЕМИАС) и ИТО МО. 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2.2.5</w:t>
      </w:r>
      <w:r w:rsidRPr="00E05968">
        <w:t xml:space="preserve"> Сбор, анализ и предоставление отчетной и аналитической информации, полученной из ЕМИС, в рамках контроля исполнения региональных и федеральных задач информатизации здравоохранения на территории Санкт-Петербурга.</w:t>
      </w:r>
      <w:r w:rsidRPr="00E05968">
        <w:br/>
        <w:t>Ответственные – ОМП (врач-методист, аналитический отдел ЕМИАС).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2.2.6</w:t>
      </w:r>
      <w:r w:rsidRPr="00E05968">
        <w:t xml:space="preserve"> Методическое обеспечение нормативно-правового регулирования проце</w:t>
      </w:r>
      <w:r w:rsidR="00FC15EB" w:rsidRPr="00E05968">
        <w:t>ссов, связанных с работой ЕМИС.</w:t>
      </w:r>
      <w:r w:rsidR="00833289" w:rsidRPr="00E05968">
        <w:t xml:space="preserve"> </w:t>
      </w:r>
      <w:r w:rsidRPr="00E05968">
        <w:t>Ответственные – ОМП (</w:t>
      </w:r>
      <w:r w:rsidRPr="00E05968">
        <w:rPr>
          <w:color w:val="FF0000"/>
        </w:rPr>
        <w:t xml:space="preserve">врач-методист, </w:t>
      </w:r>
      <w:r w:rsidRPr="00E05968">
        <w:rPr>
          <w:color w:val="FF0000"/>
          <w:highlight w:val="yellow"/>
        </w:rPr>
        <w:t>юрист</w:t>
      </w:r>
      <w:r w:rsidRPr="00E05968">
        <w:rPr>
          <w:color w:val="FF0000"/>
        </w:rPr>
        <w:t xml:space="preserve"> </w:t>
      </w:r>
      <w:r w:rsidR="00956E46" w:rsidRPr="00E05968">
        <w:t>РЦК</w:t>
      </w:r>
      <w:r w:rsidRPr="00E05968">
        <w:t>).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lastRenderedPageBreak/>
        <w:t>2.2.7</w:t>
      </w:r>
      <w:r w:rsidRPr="00E05968">
        <w:t xml:space="preserve"> Координация оснащения ИКИ медицинских</w:t>
      </w:r>
      <w:r w:rsidR="00FC15EB" w:rsidRPr="00E05968">
        <w:t xml:space="preserve"> организаций для работы в ЕМИС. </w:t>
      </w:r>
      <w:r w:rsidRPr="00E05968">
        <w:t>Ответственные – ОТП (инженеры)</w:t>
      </w:r>
      <w:r w:rsidR="00833289" w:rsidRPr="00E05968">
        <w:t xml:space="preserve"> и ИТО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2.2.8</w:t>
      </w:r>
      <w:r w:rsidRPr="00E05968">
        <w:t xml:space="preserve"> Организация обучения пользователей ЕМИС.</w:t>
      </w:r>
      <w:r w:rsidRPr="00E05968">
        <w:br/>
        <w:t>Ответственные – ОМП</w:t>
      </w:r>
      <w:r w:rsidR="00FC15EB" w:rsidRPr="00E05968">
        <w:t>, ОВ</w:t>
      </w:r>
      <w:r w:rsidR="00833289" w:rsidRPr="00E05968">
        <w:t xml:space="preserve"> и ИТО МО</w:t>
      </w:r>
      <w:r w:rsidRPr="00E05968">
        <w:t>.</w:t>
      </w:r>
    </w:p>
    <w:p w:rsidR="002A602E" w:rsidRPr="002A602E" w:rsidRDefault="002A602E" w:rsidP="00E05968">
      <w:pPr>
        <w:widowControl/>
        <w:spacing w:before="100" w:beforeAutospacing="1" w:after="100" w:after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 Методическая поддержка ЕМИС, выполняемая РЦК</w:t>
      </w:r>
    </w:p>
    <w:p w:rsidR="002A602E" w:rsidRPr="002A602E" w:rsidRDefault="002A602E" w:rsidP="00E05968">
      <w:pPr>
        <w:widowControl/>
        <w:spacing w:before="100" w:before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развития и ввода сервисов ЕМИС в эксплуатацию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МО, ИОГВ и РСТП по вопросам развития ЕМИС.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ОТП.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полученных предложений, формирование функциональных требований и и</w:t>
      </w:r>
      <w:r w:rsidR="00FC15EB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нформационной архитектуры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ОМП (врач-методист, инженер, </w:t>
      </w:r>
      <w:r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ЕМИАС).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обобщенной заявки и соответствующего технического задания на доработку программного обеспечения подсистем и компонентов ЕМИС с последующим его представлением в Комитет по информатизации и связи.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B3AED" w:rsidRPr="002A602E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ОТП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доработке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инженер ОМП, ОТП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, ОИБ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B3AED" w:rsidRPr="00E05968">
        <w:rPr>
          <w:rFonts w:ascii="Times New Roman" w:hAnsi="Times New Roman" w:cs="Times New Roman"/>
        </w:rPr>
        <w:t>и ИТО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Осуществление совместно с РСТП проверки результатов работ по доработке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согласно п.2.1.4. Соглашения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 на соо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тветствие техническому заданию (</w:t>
      </w:r>
      <w:r w:rsidR="009116A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7 – Методика изменения ЕМИАС)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– ОМП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9116AA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ОТП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, ОИБ.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вводу в эксплуатацию сервисов ЕМИС в медицинских организациях и обеспечению взаимодействия ЕМ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ИС с подсистемами РЕГИЗ и УСМП.</w:t>
      </w:r>
      <w:r w:rsidR="00323B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FB3AED" w:rsidRPr="00E05968">
        <w:rPr>
          <w:rFonts w:ascii="Times New Roman" w:hAnsi="Times New Roman" w:cs="Times New Roman"/>
        </w:rPr>
        <w:t>ОТП и ИТО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организации эксплуатации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и систематизация предложений по совершенствованию функциональных возможностей ЕМИС в рамках эксплуатации.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>Ответственный – ОМП (врач-методист, аналитический отдел ЕМИАС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), ИТО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актуальности используемых в ЕМИС справочников и классификаторов, внесение необходимых к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орректировок.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), ИТО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 ведения медицинской документации в форме электронных документов и применения федеральной системы но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рмативно-справочной информации.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ОМП,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6E46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956E46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).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 и РСТП по вопросам организации работы ЕМИС по следующим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направлениям: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По общим методическим вопросам использования ЕМИС для решения задач медицинских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организаций. Ответственный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– ОМП, </w:t>
      </w:r>
      <w:r w:rsidR="00956E46" w:rsidRPr="00E05968">
        <w:rPr>
          <w:rFonts w:ascii="Times New Roman" w:hAnsi="Times New Roman" w:cs="Times New Roman"/>
        </w:rPr>
        <w:t xml:space="preserve"> 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5929E3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предоставления доступа к подсистемам и сервисам согласно ролевой модели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ОМП, </w:t>
      </w:r>
      <w:r w:rsidR="00E05968" w:rsidRPr="00E05968">
        <w:rPr>
          <w:rFonts w:ascii="Times New Roman" w:hAnsi="Times New Roman" w:cs="Times New Roman"/>
        </w:rPr>
        <w:t>ИТО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lastRenderedPageBreak/>
        <w:t>По вопросам формирования аналитических и статистических данных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C4859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ОМП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CC4859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CC4859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>РЦК и ИТО МО.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учета в работе ЕМИС особе</w:t>
      </w:r>
      <w:r w:rsidR="00233999" w:rsidRPr="002A602E">
        <w:rPr>
          <w:rFonts w:ascii="Times New Roman" w:eastAsia="Times New Roman" w:hAnsi="Times New Roman" w:cs="Times New Roman"/>
          <w:color w:val="auto"/>
          <w:lang w:bidi="ar-SA"/>
        </w:rPr>
        <w:t>– ОМП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, </w:t>
      </w:r>
      <w:r w:rsidR="00233999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="00233999"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РЦК и ИТО МО.</w:t>
      </w:r>
      <w:r w:rsidR="00233999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нностей бизнес-процессов и организации медицинской помощи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ОМП, </w:t>
      </w:r>
      <w:r w:rsidR="005929E3" w:rsidRPr="00E05968">
        <w:rPr>
          <w:rFonts w:ascii="Times New Roman" w:hAnsi="Times New Roman" w:cs="Times New Roman"/>
        </w:rPr>
        <w:t xml:space="preserve"> 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spacing w:before="100" w:before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интеграционного взаимодействия при переходе на ЕМИС с действующих МИС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ОМП, </w:t>
      </w:r>
      <w:r w:rsidR="005929E3" w:rsidRPr="00E05968">
        <w:rPr>
          <w:rFonts w:ascii="Times New Roman" w:hAnsi="Times New Roman" w:cs="Times New Roman"/>
        </w:rPr>
        <w:t xml:space="preserve">ОТП, ОИБ и 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bookmarkStart w:id="3" w:name="bookmark6"/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задач аналитического обеспечения процессов в сфере здравоохранения при работе с ЕМИС выполняются следующие работы.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Ответственный: ОМП (врач-методист, инженер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, </w:t>
      </w:r>
      <w:r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аналитический отдел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 xml:space="preserve"> 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РЦК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).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включая федеральные проекты, составляющие национальный проект Российской Федерации «Здравоохранение».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аналитических наборов данных и дэшбордов для использования Комитетом с целью принятия управленческих решений.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полноты и качества информации, обрабатываемой в ЕМИС.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решения задач оснащения медицинских организаций для обеспечения эксплуатации ЕМИС выполняются следующие работы:</w:t>
      </w:r>
    </w:p>
    <w:p w:rsidR="00934D8A" w:rsidRPr="00E05968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развития ИКИ в МО в части соответствия Т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>Т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оснащения ИКИ МО </w:t>
      </w:r>
      <w:r w:rsidRPr="002A602E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 xml:space="preserve">(Приложение № </w:t>
      </w:r>
      <w:r w:rsidR="00233999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4</w:t>
      </w:r>
      <w:r w:rsidRPr="002A602E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)</w:t>
      </w:r>
      <w:r w:rsidR="00934D8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 xml:space="preserve"> </w:t>
      </w:r>
      <w:r w:rsidR="00934D8A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Ответственный: </w:t>
      </w:r>
      <w:r w:rsidR="00E05968" w:rsidRPr="002A602E">
        <w:rPr>
          <w:rFonts w:ascii="Times New Roman" w:eastAsia="Times New Roman" w:hAnsi="Times New Roman" w:cs="Times New Roman"/>
          <w:color w:val="auto"/>
          <w:lang w:bidi="ar-SA"/>
        </w:rPr>
        <w:t>ОТП,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FF0000"/>
          <w:lang w:bidi="ar-SA"/>
        </w:rPr>
        <w:t>включая требования информационной безопасности</w:t>
      </w:r>
      <w:r w:rsidR="00934D8A" w:rsidRPr="00E05968">
        <w:rPr>
          <w:rFonts w:ascii="Times New Roman" w:eastAsia="Times New Roman" w:hAnsi="Times New Roman" w:cs="Times New Roman"/>
          <w:color w:val="FF0000"/>
          <w:lang w:bidi="ar-SA"/>
        </w:rPr>
        <w:t xml:space="preserve"> (соответствие </w:t>
      </w:r>
      <w:r w:rsidR="00934D8A" w:rsidRPr="00E05968">
        <w:rPr>
          <w:rFonts w:ascii="Times New Roman" w:hAnsi="Times New Roman" w:cs="Times New Roman"/>
          <w:color w:val="FF0000"/>
        </w:rPr>
        <w:t xml:space="preserve">Методическим рекомендациям </w:t>
      </w:r>
      <w:r w:rsidR="00E05968" w:rsidRPr="00E05968">
        <w:rPr>
          <w:rFonts w:ascii="Times New Roman" w:hAnsi="Times New Roman" w:cs="Times New Roman"/>
          <w:color w:val="FF0000"/>
        </w:rPr>
        <w:t>по обеспечению</w:t>
      </w:r>
      <w:r w:rsidR="00934D8A" w:rsidRPr="00E05968">
        <w:rPr>
          <w:rFonts w:ascii="Times New Roman" w:hAnsi="Times New Roman" w:cs="Times New Roman"/>
          <w:color w:val="FF0000"/>
        </w:rPr>
        <w:t xml:space="preserve"> информационной безопасности при эксплуатации ЕМИАС в МО </w:t>
      </w:r>
      <w:r w:rsidR="00934D8A" w:rsidRPr="00E05968">
        <w:rPr>
          <w:rFonts w:ascii="Times New Roman" w:hAnsi="Times New Roman" w:cs="Times New Roman"/>
          <w:color w:val="FF0000"/>
          <w:highlight w:val="yellow"/>
        </w:rPr>
        <w:t>(Приложение № 6</w:t>
      </w:r>
      <w:r w:rsidR="00934D8A" w:rsidRPr="00E05968">
        <w:rPr>
          <w:rFonts w:ascii="Times New Roman" w:hAnsi="Times New Roman" w:cs="Times New Roman"/>
          <w:color w:val="FF0000"/>
        </w:rPr>
        <w:t xml:space="preserve">)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и оснащенности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электронными подписями врачей.</w:t>
      </w:r>
      <w:r w:rsidR="00934D8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–ОИБ.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Рассмотрение и анализ заявок на оснащение или переоснащение от МО и составление сводной заявки для оснащения или переоснащения МО Санкт-Петербурга, направление её в уполномоченное ИОГВ для централизованной закупки и поставки в МО Санкт-</w:t>
      </w:r>
      <w:r w:rsidR="00E05968" w:rsidRPr="002A602E">
        <w:rPr>
          <w:rFonts w:ascii="Times New Roman" w:eastAsia="Times New Roman" w:hAnsi="Times New Roman" w:cs="Times New Roman"/>
          <w:color w:val="auto"/>
          <w:lang w:bidi="ar-SA"/>
        </w:rPr>
        <w:t>Петербурга.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E05968">
        <w:rPr>
          <w:rFonts w:ascii="Times New Roman" w:hAnsi="Times New Roman" w:cs="Times New Roman"/>
        </w:rPr>
        <w:t xml:space="preserve"> ответственные - 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3.2.2.1.2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Мониторинг ввода в эксплуатацию закупленных товаров, работ и услуг</w:t>
      </w:r>
      <w:r w:rsidR="00E05968" w:rsidRPr="00E05968">
        <w:rPr>
          <w:rFonts w:ascii="Times New Roman" w:hAnsi="Times New Roman" w:cs="Times New Roman"/>
        </w:rPr>
        <w:t xml:space="preserve"> </w:t>
      </w:r>
      <w:r w:rsidR="00E05968">
        <w:rPr>
          <w:rFonts w:ascii="Times New Roman" w:hAnsi="Times New Roman" w:cs="Times New Roman"/>
        </w:rPr>
        <w:t>ответственные -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E05968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соответствия ИКИ МО требованиям единого стандарта оснащения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4, №6)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E05968" w:rsidRPr="00E05968">
        <w:rPr>
          <w:rFonts w:ascii="Times New Roman" w:hAnsi="Times New Roman" w:cs="Times New Roman"/>
        </w:rPr>
        <w:t xml:space="preserve">ОТП, ОИБ и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ИТО МО.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предложений по дополнениям и изменениям единого стандарта оснащения МО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4, №6),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E05968" w:rsidRPr="00E05968">
        <w:rPr>
          <w:rFonts w:ascii="Times New Roman" w:hAnsi="Times New Roman" w:cs="Times New Roman"/>
        </w:rPr>
        <w:t xml:space="preserve">ОТП, </w:t>
      </w:r>
      <w:r w:rsidR="00BF6D81" w:rsidRPr="00E05968">
        <w:rPr>
          <w:rFonts w:ascii="Times New Roman" w:hAnsi="Times New Roman" w:cs="Times New Roman"/>
        </w:rPr>
        <w:t>ОИБ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нормативно-правового регулирования процессов, связанных с работой ЕМИС выполняются следующие работы</w:t>
      </w:r>
      <w:r w:rsidR="003E0379" w:rsidRPr="003E0379">
        <w:rPr>
          <w:rFonts w:ascii="Times New Roman" w:eastAsia="Times New Roman" w:hAnsi="Times New Roman" w:cs="Times New Roman"/>
          <w:color w:val="auto"/>
          <w:lang w:bidi="ar-SA"/>
        </w:rPr>
        <w:t xml:space="preserve">: 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- </w:t>
      </w:r>
      <w:r w:rsidR="00BF6D81" w:rsidRPr="00BF6D81">
        <w:rPr>
          <w:rFonts w:ascii="Times New Roman" w:eastAsia="Times New Roman" w:hAnsi="Times New Roman" w:cs="Times New Roman"/>
          <w:color w:val="auto"/>
          <w:lang w:bidi="ar-SA"/>
        </w:rPr>
        <w:t>ОМП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BF6D81" w:rsidRPr="00BF6D81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(юрист)</w:t>
      </w:r>
      <w:r w:rsidR="00BF6D81" w:rsidRPr="002A602E">
        <w:rPr>
          <w:rFonts w:ascii="Times New Roman" w:eastAsia="Times New Roman" w:hAnsi="Times New Roman" w:cs="Times New Roman"/>
          <w:color w:val="FF0000"/>
          <w:highlight w:val="yellow"/>
          <w:lang w:bidi="ar-SA"/>
        </w:rPr>
        <w:t>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соглашений по информационному обмену с иными ведомствами и структурами в соответствии с законодательством Российской Федерации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– ответственный.</w:t>
      </w:r>
    </w:p>
    <w:p w:rsidR="00BF6D81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нормативно-правовых актов по вопросам использования и организации работы пользователей ЕМИС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– ответственный.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 части организации процессов обучения работе с ЕМИС </w:t>
      </w:r>
      <w:r w:rsidR="003A1341" w:rsidRPr="003A1341">
        <w:rPr>
          <w:rFonts w:ascii="Times New Roman" w:eastAsia="Times New Roman" w:hAnsi="Times New Roman" w:cs="Times New Roman"/>
          <w:color w:val="auto"/>
          <w:lang w:bidi="ar-SA"/>
        </w:rPr>
        <w:t>– ответственный - ОМП.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выполняются следующие работы: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Создание и публикация учебно-методических материалов по работе с ЕМИС.</w:t>
      </w:r>
    </w:p>
    <w:p w:rsidR="002A602E" w:rsidRPr="002A602E" w:rsidRDefault="002A602E" w:rsidP="003A1341">
      <w:pPr>
        <w:widowControl/>
        <w:spacing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Организация обучения пользователей.</w:t>
      </w:r>
    </w:p>
    <w:bookmarkEnd w:id="3"/>
    <w:p w:rsidR="00A17090" w:rsidRPr="00A17090" w:rsidRDefault="00A17090" w:rsidP="003A1341">
      <w:pPr>
        <w:widowControl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9529BD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4. Порядок взаимодействия</w:t>
      </w:r>
    </w:p>
    <w:p w:rsidR="00D003F6" w:rsidRPr="00676853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Cs/>
        </w:rPr>
      </w:pPr>
      <w:r w:rsidRPr="00D003F6">
        <w:rPr>
          <w:b/>
          <w:bCs/>
        </w:rPr>
        <w:t xml:space="preserve">4.1 </w:t>
      </w:r>
      <w:r w:rsidRPr="00676853">
        <w:rPr>
          <w:bCs/>
        </w:rPr>
        <w:t>Для обеспечения задач, связанных с внедрением и эксплуатацией ЕМИАС, в РЦК создаётся механизм приёма заявок от пользователей по следующим направлениям:</w:t>
      </w:r>
    </w:p>
    <w:p w:rsidR="00D003F6" w:rsidRPr="00676853" w:rsidRDefault="00D003F6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а) внедрение, эксплуатация, развитие и усовершенствование системы;</w:t>
      </w:r>
      <w:r w:rsidRPr="00676853">
        <w:rPr>
          <w:bCs/>
        </w:rPr>
        <w:br/>
        <w:t>б) аналитическое обеспечение процессов в сфере здравоохранения;</w:t>
      </w:r>
      <w:r w:rsidRPr="00676853">
        <w:rPr>
          <w:bCs/>
        </w:rPr>
        <w:br/>
        <w:t>в) нормативно-правовое регулирование процессов;</w:t>
      </w:r>
      <w:r w:rsidRPr="00676853">
        <w:rPr>
          <w:bCs/>
        </w:rPr>
        <w:br/>
        <w:t>г) организация обучения по работе с ЕМИАС;</w:t>
      </w:r>
      <w:r w:rsidRPr="00676853">
        <w:rPr>
          <w:bCs/>
        </w:rPr>
        <w:br/>
        <w:t>д) обеспечение информационной безопасности.</w:t>
      </w:r>
    </w:p>
    <w:p w:rsidR="00D003F6" w:rsidRPr="00AD0D0A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Для методической поддержки ЕМИС формируется график ответственных специалистов из состава ОМП РЦК. Эти специалисты занимаются приёмом и обработкой заявок</w:t>
      </w:r>
      <w:r w:rsidR="00AD0D0A">
        <w:rPr>
          <w:bCs/>
        </w:rPr>
        <w:t xml:space="preserve"> (</w:t>
      </w:r>
      <w:r w:rsidR="00AD0D0A" w:rsidRPr="00AD0D0A">
        <w:rPr>
          <w:b/>
          <w:bCs/>
        </w:rPr>
        <w:t>Руководство по оформлению заявок от медицинских организаций для обработки в РЦК</w:t>
      </w:r>
      <w:r w:rsidR="00AD0D0A" w:rsidRPr="00AD0D0A">
        <w:rPr>
          <w:bCs/>
        </w:rPr>
        <w:t xml:space="preserve"> </w:t>
      </w:r>
      <w:r w:rsidR="00AD0D0A">
        <w:rPr>
          <w:bCs/>
        </w:rPr>
        <w:t xml:space="preserve"> </w:t>
      </w:r>
      <w:r w:rsidR="00AD0D0A" w:rsidRPr="00AD0D0A">
        <w:rPr>
          <w:b/>
          <w:bCs/>
          <w:highlight w:val="yellow"/>
        </w:rPr>
        <w:t>Приложение № 8</w:t>
      </w:r>
      <w:r w:rsidR="00AD0D0A">
        <w:rPr>
          <w:bCs/>
        </w:rPr>
        <w:t xml:space="preserve">) от  </w:t>
      </w:r>
      <w:r w:rsidRPr="00676853">
        <w:rPr>
          <w:bCs/>
        </w:rPr>
        <w:t xml:space="preserve"> в рабочие дни с 09:00 до 17:20, следуя "</w:t>
      </w:r>
      <w:r w:rsidRPr="00AD0D0A">
        <w:rPr>
          <w:b/>
          <w:bCs/>
        </w:rPr>
        <w:t xml:space="preserve">Инструкции по приёму заявок" </w:t>
      </w:r>
      <w:r w:rsidRPr="00AD0D0A">
        <w:rPr>
          <w:b/>
          <w:bCs/>
          <w:highlight w:val="yellow"/>
        </w:rPr>
        <w:t xml:space="preserve">(Приложение № </w:t>
      </w:r>
      <w:r w:rsidR="00AD0D0A">
        <w:rPr>
          <w:b/>
          <w:bCs/>
          <w:highlight w:val="yellow"/>
        </w:rPr>
        <w:t>9</w:t>
      </w:r>
      <w:r w:rsidRPr="00AD0D0A">
        <w:rPr>
          <w:b/>
          <w:bCs/>
          <w:highlight w:val="yellow"/>
        </w:rPr>
        <w:t>).</w:t>
      </w:r>
    </w:p>
    <w:p w:rsidR="00D003F6" w:rsidRPr="00D003F6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</w:t>
      </w:r>
      <w:r w:rsidRPr="00D003F6">
        <w:rPr>
          <w:b/>
          <w:bCs/>
        </w:rPr>
        <w:t>.</w:t>
      </w:r>
    </w:p>
    <w:p w:rsidR="00A17090" w:rsidRPr="00A17090" w:rsidRDefault="00A17090" w:rsidP="001B412B">
      <w:pPr>
        <w:pStyle w:val="a7"/>
        <w:spacing w:before="0" w:beforeAutospacing="0" w:after="0" w:afterAutospacing="0"/>
        <w:ind w:firstLine="720"/>
        <w:jc w:val="both"/>
      </w:pPr>
      <w:r w:rsidRPr="00E05968">
        <w:rPr>
          <w:b/>
          <w:bCs/>
        </w:rPr>
        <w:t>4.1.1</w:t>
      </w:r>
      <w:r w:rsidRPr="00A17090">
        <w:t xml:space="preserve"> В форме электронных заявок на адрес электронной почты </w:t>
      </w:r>
      <w:hyperlink r:id="rId5" w:history="1">
        <w:r w:rsidR="009529BD" w:rsidRPr="008E1FDD">
          <w:rPr>
            <w:rStyle w:val="a9"/>
          </w:rPr>
          <w:t>emis@spbmiac.</w:t>
        </w:r>
        <w:r w:rsidR="009529BD" w:rsidRPr="008E1FDD">
          <w:rPr>
            <w:rStyle w:val="a9"/>
            <w:lang w:val="en-US"/>
          </w:rPr>
          <w:t>ru</w:t>
        </w:r>
      </w:hyperlink>
      <w:r w:rsidR="009529BD">
        <w:t xml:space="preserve"> – круглосуточно.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Официальные обращения за подписью руководителя учреждения в адрес СПб ГБУЗ МИАЦ с дублированием на адрес электронной почты </w:t>
      </w:r>
      <w:hyperlink r:id="rId6" w:history="1">
        <w:r w:rsidR="009529BD" w:rsidRPr="008E1FDD">
          <w:rPr>
            <w:rStyle w:val="a9"/>
            <w:rFonts w:ascii="Times New Roman" w:eastAsia="Times New Roman" w:hAnsi="Times New Roman" w:cs="Times New Roman"/>
            <w:lang w:bidi="ar-SA"/>
          </w:rPr>
          <w:t>emis@spbiniac.ru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Через систему учета заявок СПб ГБУЗ МИАЦ в сети ЕМТС </w:t>
      </w:r>
      <w:hyperlink r:id="rId7" w:tgtFrame="_new" w:history="1">
        <w:r w:rsidRPr="00E05968">
          <w:rPr>
            <w:rFonts w:ascii="Times New Roman" w:eastAsia="Times New Roman" w:hAnsi="Times New Roman" w:cs="Times New Roman"/>
            <w:color w:val="0000FF"/>
            <w:u w:val="single"/>
            <w:lang w:bidi="ar-SA"/>
          </w:rPr>
          <w:t>https://support:.spbmiac.ru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452FB6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 телефону линии методической поддержки пользователей 635-55-ХХ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. Все звонки записываются  и хранится не менее 30 дней-</w:t>
      </w:r>
      <w:r w:rsidR="009529BD" w:rsidRP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ежедневно по рабочим дням 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                          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>с 9:00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17: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20 ч.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 xml:space="preserve"> с 13.00-14.00 перерыв на обед.</w:t>
      </w:r>
    </w:p>
    <w:p w:rsidR="00FF3ED5" w:rsidRPr="00FF3ED5" w:rsidRDefault="00FF3ED5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FF3ED5">
        <w:rPr>
          <w:rFonts w:ascii="Times New Roman" w:eastAsia="Times New Roman" w:hAnsi="Times New Roman" w:cs="Times New Roman"/>
          <w:b/>
          <w:color w:val="auto"/>
          <w:lang w:bidi="ar-SA"/>
        </w:rPr>
        <w:t xml:space="preserve">4.1.5. </w:t>
      </w:r>
      <w:r w:rsidR="001B412B" w:rsidRPr="001B412B">
        <w:rPr>
          <w:rFonts w:ascii="Times New Roman" w:eastAsia="Times New Roman" w:hAnsi="Times New Roman" w:cs="Times New Roman"/>
          <w:color w:val="auto"/>
          <w:lang w:bidi="ar-SA"/>
        </w:rPr>
        <w:t xml:space="preserve">Каждая поступившая заявка обрабатывается в соответствии с её содержанием. Если требуется участие узкоспециализированного сотрудника, заявка передаётся компетентному специалисту ОМП РЦК для дальнейшей обработки согласно </w:t>
      </w:r>
      <w:r w:rsidR="001B412B" w:rsidRPr="001B412B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"Стандарту процедуры отработки заявки"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(Приложение № </w:t>
      </w:r>
      <w:r w:rsid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10</w:t>
      </w:r>
      <w:r w:rsidR="00BD075B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)</w:t>
      </w:r>
      <w:r w:rsidR="00AD0D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AD0D0A" w:rsidRPr="00E05968">
        <w:t>на принципах открытости, добросовестности, оперативности обмена информацией</w:t>
      </w:r>
    </w:p>
    <w:p w:rsidR="00A17090" w:rsidRPr="006D09B2" w:rsidRDefault="006D09B2" w:rsidP="006D09B2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 xml:space="preserve">4.1.6.В целях контроля качества обслуживания выполнение заявок контролируется руководством РЦК. Свозится с руководством  РЦК можно по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телефону, электронная почта.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 Заключительные положения</w:t>
      </w:r>
    </w:p>
    <w:p w:rsidR="001E7F4A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Настоящий Регламент вступает в силу с даты его утверждения </w:t>
      </w:r>
      <w:r w:rsidR="001E7F4A" w:rsidRPr="001E7F4A">
        <w:rPr>
          <w:rFonts w:ascii="Times New Roman" w:eastAsia="Times New Roman" w:hAnsi="Times New Roman" w:cs="Times New Roman"/>
          <w:color w:val="auto"/>
        </w:rPr>
        <w:t>Комитет по здравоохранению г. Санкт-Петербурга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E7F4A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при </w:t>
      </w:r>
      <w:r w:rsidR="001E7F4A">
        <w:rPr>
          <w:rFonts w:ascii="Times New Roman" w:eastAsia="Times New Roman" w:hAnsi="Times New Roman" w:cs="Times New Roman"/>
          <w:color w:val="auto"/>
          <w:lang w:bidi="ar-SA"/>
        </w:rPr>
        <w:t>согласовании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Комитетом по информатизации и </w:t>
      </w:r>
      <w:r w:rsidR="001E7F4A" w:rsidRPr="00A17090">
        <w:rPr>
          <w:rFonts w:ascii="Times New Roman" w:eastAsia="Times New Roman" w:hAnsi="Times New Roman" w:cs="Times New Roman"/>
          <w:color w:val="auto"/>
          <w:lang w:bidi="ar-SA"/>
        </w:rPr>
        <w:t>связи</w:t>
      </w:r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 комплектации</w:t>
      </w:r>
      <w:r w:rsidR="001E7F4A">
        <w:rPr>
          <w:rFonts w:ascii="Times New Roman" w:eastAsia="Times New Roman" w:hAnsi="Times New Roman" w:cs="Times New Roman"/>
          <w:color w:val="auto"/>
          <w:lang w:bidi="ar-SA"/>
        </w:rPr>
        <w:t xml:space="preserve"> РЦК  </w:t>
      </w:r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: </w:t>
      </w:r>
    </w:p>
    <w:p w:rsidR="001E7F4A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-  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программными продуктами, к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омпьютерной и оргтехникой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1E7F4A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- телефонной связью;</w:t>
      </w:r>
    </w:p>
    <w:p w:rsidR="001E7F4A" w:rsidRPr="00647BE3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 xml:space="preserve">- </w:t>
      </w:r>
      <w:r w:rsidR="00647BE3" w:rsidRPr="00647BE3">
        <w:rPr>
          <w:rFonts w:ascii="Times New Roman" w:eastAsia="Times New Roman" w:hAnsi="Times New Roman" w:cs="Times New Roman"/>
          <w:color w:val="FF0000"/>
          <w:lang w:bidi="ar-SA"/>
        </w:rPr>
        <w:t>закрытыми каналами связи;</w:t>
      </w:r>
    </w:p>
    <w:p w:rsidR="00647BE3" w:rsidRPr="001E7F4A" w:rsidRDefault="00647BE3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- интернет.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Контроль за исполнением Регламента осуществляется заместителем председат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еля Комитета по здравоохранению.</w:t>
      </w:r>
      <w:bookmarkStart w:id="4" w:name="_GoBack"/>
      <w:bookmarkEnd w:id="4"/>
    </w:p>
    <w:p w:rsidR="009529BD" w:rsidRPr="00E05968" w:rsidRDefault="009529BD" w:rsidP="00647BE3">
      <w:pPr>
        <w:pStyle w:val="a5"/>
        <w:tabs>
          <w:tab w:val="left" w:pos="671"/>
        </w:tabs>
        <w:spacing w:line="257" w:lineRule="exact"/>
        <w:ind w:left="420" w:firstLine="720"/>
        <w:jc w:val="both"/>
        <w:rPr>
          <w:rFonts w:ascii="Times New Roman" w:hAnsi="Times New Roman" w:cs="Times New Roman"/>
        </w:rPr>
      </w:pPr>
    </w:p>
    <w:sectPr w:rsidR="009529BD" w:rsidRPr="00E05968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2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22"/>
  </w:num>
  <w:num w:numId="10">
    <w:abstractNumId w:val="18"/>
  </w:num>
  <w:num w:numId="11">
    <w:abstractNumId w:val="0"/>
  </w:num>
  <w:num w:numId="12">
    <w:abstractNumId w:val="26"/>
  </w:num>
  <w:num w:numId="13">
    <w:abstractNumId w:val="2"/>
  </w:num>
  <w:num w:numId="14">
    <w:abstractNumId w:val="24"/>
  </w:num>
  <w:num w:numId="15">
    <w:abstractNumId w:val="9"/>
  </w:num>
  <w:num w:numId="16">
    <w:abstractNumId w:val="5"/>
  </w:num>
  <w:num w:numId="17">
    <w:abstractNumId w:val="25"/>
  </w:num>
  <w:num w:numId="18">
    <w:abstractNumId w:val="14"/>
  </w:num>
  <w:num w:numId="19">
    <w:abstractNumId w:val="15"/>
  </w:num>
  <w:num w:numId="20">
    <w:abstractNumId w:val="28"/>
  </w:num>
  <w:num w:numId="21">
    <w:abstractNumId w:val="20"/>
  </w:num>
  <w:num w:numId="22">
    <w:abstractNumId w:val="19"/>
  </w:num>
  <w:num w:numId="23">
    <w:abstractNumId w:val="6"/>
  </w:num>
  <w:num w:numId="24">
    <w:abstractNumId w:val="4"/>
  </w:num>
  <w:num w:numId="25">
    <w:abstractNumId w:val="13"/>
  </w:num>
  <w:num w:numId="26">
    <w:abstractNumId w:val="8"/>
  </w:num>
  <w:num w:numId="27">
    <w:abstractNumId w:val="1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5DDB"/>
    <w:rsid w:val="000E2C9C"/>
    <w:rsid w:val="000E5B80"/>
    <w:rsid w:val="00115263"/>
    <w:rsid w:val="0012197E"/>
    <w:rsid w:val="0013471F"/>
    <w:rsid w:val="00176014"/>
    <w:rsid w:val="001B412B"/>
    <w:rsid w:val="001D77AB"/>
    <w:rsid w:val="001E7F4A"/>
    <w:rsid w:val="002072BE"/>
    <w:rsid w:val="002120BC"/>
    <w:rsid w:val="00233999"/>
    <w:rsid w:val="00233F26"/>
    <w:rsid w:val="002514F2"/>
    <w:rsid w:val="00263262"/>
    <w:rsid w:val="0029238A"/>
    <w:rsid w:val="002A602E"/>
    <w:rsid w:val="002D3F87"/>
    <w:rsid w:val="002E7345"/>
    <w:rsid w:val="00321F92"/>
    <w:rsid w:val="00323BED"/>
    <w:rsid w:val="00324471"/>
    <w:rsid w:val="003307FE"/>
    <w:rsid w:val="00345FA1"/>
    <w:rsid w:val="00362118"/>
    <w:rsid w:val="00376CA9"/>
    <w:rsid w:val="00393DDD"/>
    <w:rsid w:val="0039488F"/>
    <w:rsid w:val="003A1341"/>
    <w:rsid w:val="003D1AB7"/>
    <w:rsid w:val="003E0379"/>
    <w:rsid w:val="003F01A7"/>
    <w:rsid w:val="0041000A"/>
    <w:rsid w:val="00452FB6"/>
    <w:rsid w:val="004650FD"/>
    <w:rsid w:val="004F1D97"/>
    <w:rsid w:val="00567B7E"/>
    <w:rsid w:val="00586230"/>
    <w:rsid w:val="005929E3"/>
    <w:rsid w:val="005A6C32"/>
    <w:rsid w:val="00605DFF"/>
    <w:rsid w:val="00647BE3"/>
    <w:rsid w:val="006718FA"/>
    <w:rsid w:val="00676853"/>
    <w:rsid w:val="006D09B2"/>
    <w:rsid w:val="006D7DC8"/>
    <w:rsid w:val="00760252"/>
    <w:rsid w:val="007C42C8"/>
    <w:rsid w:val="007F582F"/>
    <w:rsid w:val="007F7105"/>
    <w:rsid w:val="007F7ED9"/>
    <w:rsid w:val="00804AEF"/>
    <w:rsid w:val="00833289"/>
    <w:rsid w:val="00865ED4"/>
    <w:rsid w:val="008852ED"/>
    <w:rsid w:val="008E79F1"/>
    <w:rsid w:val="00901B7B"/>
    <w:rsid w:val="00905118"/>
    <w:rsid w:val="009116AA"/>
    <w:rsid w:val="00934D8A"/>
    <w:rsid w:val="009529BD"/>
    <w:rsid w:val="00956E46"/>
    <w:rsid w:val="00967DD3"/>
    <w:rsid w:val="0098097A"/>
    <w:rsid w:val="0099440B"/>
    <w:rsid w:val="009F3AD9"/>
    <w:rsid w:val="009F56F0"/>
    <w:rsid w:val="00A17090"/>
    <w:rsid w:val="00A37529"/>
    <w:rsid w:val="00A465E4"/>
    <w:rsid w:val="00A633EA"/>
    <w:rsid w:val="00A64EA8"/>
    <w:rsid w:val="00A7249D"/>
    <w:rsid w:val="00A82976"/>
    <w:rsid w:val="00AD0D0A"/>
    <w:rsid w:val="00AF147D"/>
    <w:rsid w:val="00B954AA"/>
    <w:rsid w:val="00BC6FD2"/>
    <w:rsid w:val="00BD075B"/>
    <w:rsid w:val="00BD081D"/>
    <w:rsid w:val="00BF3C01"/>
    <w:rsid w:val="00BF6D81"/>
    <w:rsid w:val="00C3597A"/>
    <w:rsid w:val="00C65DE1"/>
    <w:rsid w:val="00C74E3F"/>
    <w:rsid w:val="00C80499"/>
    <w:rsid w:val="00C90EC7"/>
    <w:rsid w:val="00CC1975"/>
    <w:rsid w:val="00CC4859"/>
    <w:rsid w:val="00D003F6"/>
    <w:rsid w:val="00DD0C88"/>
    <w:rsid w:val="00DE5D70"/>
    <w:rsid w:val="00DF0546"/>
    <w:rsid w:val="00E05968"/>
    <w:rsid w:val="00EA6AFD"/>
    <w:rsid w:val="00F159EA"/>
    <w:rsid w:val="00F229D7"/>
    <w:rsid w:val="00F261A4"/>
    <w:rsid w:val="00F426DF"/>
    <w:rsid w:val="00F44998"/>
    <w:rsid w:val="00F71014"/>
    <w:rsid w:val="00F92BCB"/>
    <w:rsid w:val="00FA3A27"/>
    <w:rsid w:val="00FA663D"/>
    <w:rsid w:val="00FB3AED"/>
    <w:rsid w:val="00FC0B21"/>
    <w:rsid w:val="00FC15EB"/>
    <w:rsid w:val="00FC3BD3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:.spbmia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s@spbiniac.ru" TargetMode="External"/><Relationship Id="rId5" Type="http://schemas.openxmlformats.org/officeDocument/2006/relationships/hyperlink" Target="mailto:emis@spbmiac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2024-10-03T06:57:00Z</dcterms:created>
  <dcterms:modified xsi:type="dcterms:W3CDTF">2024-10-03T08:32:00Z</dcterms:modified>
</cp:coreProperties>
</file>