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5816"/>
        <w:gridCol w:w="1620"/>
      </w:tblGrid>
      <w:tr w:rsidR="00DD0C88" w:rsidRPr="00E05968" w:rsidTr="00F92FCD">
        <w:tc>
          <w:tcPr>
            <w:tcW w:w="1620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 xml:space="preserve">Единая </w:t>
            </w:r>
            <w:proofErr w:type="spellStart"/>
            <w:r w:rsidRPr="00E05968">
              <w:rPr>
                <w:rFonts w:ascii="Times New Roman" w:hAnsi="Times New Roman" w:cs="Times New Roman"/>
              </w:rPr>
              <w:t>мультисервисная</w:t>
            </w:r>
            <w:proofErr w:type="spellEnd"/>
            <w:r w:rsidRPr="00E05968">
              <w:rPr>
                <w:rFonts w:ascii="Times New Roman" w:hAnsi="Times New Roman" w:cs="Times New Roman"/>
              </w:rPr>
              <w:t xml:space="preserve">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ПОЕВ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F92FCD">
        <w:trPr>
          <w:trHeight w:val="377"/>
        </w:trPr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436" w:type="dxa"/>
            <w:gridSpan w:val="2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40292F" w:rsidRPr="00E05968" w:rsidTr="00F92FCD">
        <w:tc>
          <w:tcPr>
            <w:tcW w:w="1620" w:type="dxa"/>
          </w:tcPr>
          <w:p w:rsidR="0040292F" w:rsidRPr="00E05968" w:rsidRDefault="0040292F" w:rsidP="00E05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40292F" w:rsidRPr="00E05968" w:rsidRDefault="0040292F" w:rsidP="004029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Единая м</w:t>
            </w:r>
            <w:r w:rsidRPr="00E05968">
              <w:rPr>
                <w:rFonts w:ascii="Times New Roman" w:hAnsi="Times New Roman" w:cs="Times New Roman"/>
              </w:rPr>
              <w:t>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РРЦОД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F62A14" w:rsidRPr="00E05968" w:rsidTr="00F92FCD">
        <w:trPr>
          <w:gridAfter w:val="1"/>
          <w:wAfter w:w="1620" w:type="dxa"/>
        </w:trPr>
        <w:tc>
          <w:tcPr>
            <w:tcW w:w="7436" w:type="dxa"/>
            <w:gridSpan w:val="2"/>
          </w:tcPr>
          <w:p w:rsidR="00F62A14" w:rsidRPr="00E05968" w:rsidRDefault="00F62A14" w:rsidP="00E0596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F901AE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F901AE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РСТП</w:t>
            </w:r>
          </w:p>
        </w:tc>
        <w:tc>
          <w:tcPr>
            <w:tcW w:w="7436" w:type="dxa"/>
            <w:gridSpan w:val="2"/>
            <w:vAlign w:val="bottom"/>
          </w:tcPr>
          <w:p w:rsidR="00DD0C88" w:rsidRDefault="00F92FCD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92FCD">
              <w:rPr>
                <w:rFonts w:ascii="Times New Roman" w:hAnsi="Times New Roman" w:cs="Times New Roman"/>
              </w:rPr>
              <w:t>Региональной службой технической поддержки</w:t>
            </w:r>
            <w:r w:rsidR="009D58A1">
              <w:rPr>
                <w:rFonts w:ascii="Times New Roman" w:hAnsi="Times New Roman" w:cs="Times New Roman"/>
              </w:rPr>
              <w:t xml:space="preserve">, совокупность </w:t>
            </w:r>
            <w:proofErr w:type="gramStart"/>
            <w:r w:rsidR="009D58A1">
              <w:rPr>
                <w:rFonts w:ascii="Times New Roman" w:hAnsi="Times New Roman" w:cs="Times New Roman"/>
              </w:rPr>
              <w:t>сотрудников  и</w:t>
            </w:r>
            <w:proofErr w:type="gramEnd"/>
            <w:r w:rsidR="009D58A1">
              <w:rPr>
                <w:rFonts w:ascii="Times New Roman" w:hAnsi="Times New Roman" w:cs="Times New Roman"/>
              </w:rPr>
              <w:t xml:space="preserve">  организаций участвующих в технической комплектации ИКИ ЕМИАС в том, числе -   аудит, согласования, закупки, пуск</w:t>
            </w:r>
            <w:r w:rsidR="00B46495">
              <w:rPr>
                <w:rFonts w:ascii="Times New Roman" w:hAnsi="Times New Roman" w:cs="Times New Roman"/>
              </w:rPr>
              <w:t xml:space="preserve">- наладка </w:t>
            </w:r>
            <w:r w:rsidR="009D58A1">
              <w:rPr>
                <w:rFonts w:ascii="Times New Roman" w:hAnsi="Times New Roman" w:cs="Times New Roman"/>
              </w:rPr>
              <w:t xml:space="preserve"> </w:t>
            </w:r>
            <w:r w:rsidR="00B46495">
              <w:rPr>
                <w:rFonts w:ascii="Times New Roman" w:hAnsi="Times New Roman" w:cs="Times New Roman"/>
              </w:rPr>
              <w:t xml:space="preserve">и технического обслуживания, поддержании работоспособности   ИКИ в МО </w:t>
            </w:r>
            <w:r w:rsidR="009D58A1">
              <w:rPr>
                <w:rFonts w:ascii="Times New Roman" w:hAnsi="Times New Roman" w:cs="Times New Roman"/>
              </w:rPr>
              <w:t xml:space="preserve">   </w:t>
            </w:r>
          </w:p>
          <w:p w:rsidR="009D58A1" w:rsidRPr="00E05968" w:rsidRDefault="009D58A1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Комитет информатизации 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связи </w:t>
            </w:r>
            <w:r w:rsidR="00B46495">
              <w:rPr>
                <w:rFonts w:ascii="Times New Roman" w:hAnsi="Times New Roman" w:cs="Times New Roman"/>
              </w:rPr>
              <w:t xml:space="preserve"> г.</w:t>
            </w:r>
            <w:proofErr w:type="gramEnd"/>
            <w:r w:rsidR="00B46495">
              <w:rPr>
                <w:rFonts w:ascii="Times New Roman" w:hAnsi="Times New Roman" w:cs="Times New Roman"/>
              </w:rPr>
              <w:t xml:space="preserve"> Санкт-Петербург </w:t>
            </w:r>
            <w:r>
              <w:rPr>
                <w:rFonts w:ascii="Times New Roman" w:hAnsi="Times New Roman" w:cs="Times New Roman"/>
              </w:rPr>
              <w:t xml:space="preserve">, АТС Смольного </w:t>
            </w:r>
            <w:r w:rsidR="00B46495">
              <w:rPr>
                <w:rFonts w:ascii="Times New Roman" w:hAnsi="Times New Roman" w:cs="Times New Roman"/>
              </w:rPr>
              <w:t>.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347B25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ТТ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347B25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Техническим требованиям к создаваемой информационно-коммуникационной </w:t>
            </w:r>
            <w:r w:rsidR="00F62A14" w:rsidRPr="00347B25">
              <w:rPr>
                <w:rStyle w:val="25"/>
                <w:rFonts w:eastAsia="Courier New"/>
                <w:sz w:val="24"/>
                <w:szCs w:val="24"/>
              </w:rPr>
              <w:t>инфраструктуре в</w:t>
            </w: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медицинских организациях государственной системы здравоохранения Санкт-</w:t>
            </w:r>
            <w:proofErr w:type="gramStart"/>
            <w:r w:rsidRPr="00347B25">
              <w:rPr>
                <w:rStyle w:val="25"/>
                <w:rFonts w:eastAsia="Courier New"/>
                <w:sz w:val="24"/>
                <w:szCs w:val="24"/>
              </w:rPr>
              <w:t>Петербурга ,</w:t>
            </w:r>
            <w:proofErr w:type="gramEnd"/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оказывающих специализированную, в том числе высокотехнологичную, медицинскую помощ</w:t>
            </w:r>
            <w:r w:rsidR="00F62A14">
              <w:rPr>
                <w:rStyle w:val="25"/>
                <w:rFonts w:eastAsia="Courier New"/>
                <w:sz w:val="24"/>
                <w:szCs w:val="24"/>
              </w:rPr>
              <w:t>ь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0E5B80" w:rsidP="001C21D5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1C21D5">
              <w:rPr>
                <w:rFonts w:ascii="Times New Roman" w:hAnsi="Times New Roman" w:cs="Times New Roman"/>
              </w:rPr>
              <w:t xml:space="preserve"> 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="001C21D5">
              <w:rPr>
                <w:rFonts w:ascii="Times New Roman" w:hAnsi="Times New Roman" w:cs="Times New Roman"/>
              </w:rPr>
              <w:t xml:space="preserve">работоспособность оргтехники, ИКИ </w:t>
            </w:r>
            <w:r w:rsidRPr="00E05968">
              <w:rPr>
                <w:rFonts w:ascii="Times New Roman" w:hAnsi="Times New Roman" w:cs="Times New Roman"/>
              </w:rPr>
              <w:t>на терр</w:t>
            </w:r>
            <w:r w:rsidR="001C02A0">
              <w:rPr>
                <w:rFonts w:ascii="Times New Roman" w:hAnsi="Times New Roman" w:cs="Times New Roman"/>
              </w:rPr>
              <w:t>итории</w:t>
            </w:r>
            <w:r w:rsidRPr="00E059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05968">
              <w:rPr>
                <w:rFonts w:ascii="Times New Roman" w:hAnsi="Times New Roman" w:cs="Times New Roman"/>
              </w:rPr>
              <w:t xml:space="preserve">МО)  </w:t>
            </w:r>
            <w:proofErr w:type="gramEnd"/>
          </w:p>
        </w:tc>
      </w:tr>
      <w:tr w:rsidR="000E5B80" w:rsidRPr="00E05968" w:rsidTr="00F92FCD">
        <w:tc>
          <w:tcPr>
            <w:tcW w:w="1620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lastRenderedPageBreak/>
              <w:t>ИБ МО</w:t>
            </w:r>
          </w:p>
        </w:tc>
        <w:tc>
          <w:tcPr>
            <w:tcW w:w="7436" w:type="dxa"/>
            <w:gridSpan w:val="2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</w:t>
            </w:r>
            <w:proofErr w:type="gramStart"/>
            <w:r w:rsidRPr="00E05968">
              <w:rPr>
                <w:rStyle w:val="25"/>
                <w:rFonts w:eastAsia="Courier New"/>
                <w:sz w:val="24"/>
                <w:szCs w:val="24"/>
              </w:rPr>
              <w:t>МО</w:t>
            </w:r>
            <w:proofErr w:type="gramEnd"/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отвечающее за информационную безопасность </w:t>
            </w:r>
          </w:p>
        </w:tc>
      </w:tr>
      <w:tr w:rsidR="003D1670" w:rsidRPr="00E05968" w:rsidTr="00F92FCD">
        <w:tc>
          <w:tcPr>
            <w:tcW w:w="1620" w:type="dxa"/>
          </w:tcPr>
          <w:p w:rsidR="003D1670" w:rsidRPr="003D1670" w:rsidRDefault="003D1670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1670">
              <w:rPr>
                <w:rFonts w:ascii="Times New Roman" w:hAnsi="Times New Roman" w:cs="Times New Roman"/>
                <w:color w:val="auto"/>
              </w:rPr>
              <w:t xml:space="preserve">Управление </w:t>
            </w:r>
          </w:p>
        </w:tc>
        <w:tc>
          <w:tcPr>
            <w:tcW w:w="7436" w:type="dxa"/>
            <w:gridSpan w:val="2"/>
          </w:tcPr>
          <w:p w:rsidR="003D1670" w:rsidRPr="003D1670" w:rsidRDefault="003D1670" w:rsidP="003D1670">
            <w:pPr>
              <w:pStyle w:val="a7"/>
              <w:jc w:val="both"/>
              <w:rPr>
                <w:rStyle w:val="a8"/>
              </w:rPr>
            </w:pPr>
            <w:r w:rsidRPr="003D1670">
              <w:t xml:space="preserve">Управление «Региональный центр компетенции Санкт-Петербурга по организации внедрения и эксплуатации КИС ЕМИАС»       </w:t>
            </w:r>
          </w:p>
          <w:p w:rsidR="003D1670" w:rsidRPr="003D1670" w:rsidRDefault="003D1670" w:rsidP="00E05968">
            <w:pPr>
              <w:jc w:val="both"/>
              <w:rPr>
                <w:rStyle w:val="25"/>
                <w:rFonts w:eastAsia="Courier New"/>
                <w:color w:val="auto"/>
                <w:sz w:val="24"/>
                <w:szCs w:val="24"/>
              </w:rPr>
            </w:pPr>
          </w:p>
        </w:tc>
      </w:tr>
      <w:tr w:rsidR="0040292F" w:rsidRPr="00E05968" w:rsidTr="00333550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highlight w:val="yellow"/>
              </w:rPr>
              <w:t>ОМС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1C21D5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Fonts w:ascii="Times New Roman" w:hAnsi="Times New Roman" w:cs="Times New Roman"/>
              </w:rPr>
              <w:t>Отдел организационно-методического сопровождения по вопросам развития КИС ЕМИАС (далее –ОМС)</w:t>
            </w:r>
          </w:p>
        </w:tc>
      </w:tr>
      <w:bookmarkEnd w:id="2"/>
      <w:tr w:rsidR="0040292F" w:rsidRPr="00E05968" w:rsidTr="003C5F4E">
        <w:tc>
          <w:tcPr>
            <w:tcW w:w="1620" w:type="dxa"/>
            <w:vAlign w:val="bottom"/>
          </w:tcPr>
          <w:p w:rsidR="0040292F" w:rsidRPr="00E05968" w:rsidRDefault="0040292F" w:rsidP="001C21D5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О</w:t>
            </w:r>
            <w:r w:rsidR="001C21D5"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ВЭ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40292F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Open Sans" w:hAnsi="Open Sans"/>
                <w:color w:val="4A4A4A"/>
                <w:sz w:val="21"/>
                <w:szCs w:val="21"/>
              </w:rPr>
              <w:t xml:space="preserve">Отдел организационно-методического сопровождения по вопросам внедрения и эксплуатации КИС ЕМИАС (отдел методической поддержки) </w:t>
            </w:r>
          </w:p>
        </w:tc>
      </w:tr>
      <w:tr w:rsidR="0040292F" w:rsidRPr="00E05968" w:rsidTr="00B0431F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t>ОИБ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02A0">
              <w:t>Отдел организационно-методического сопровождения КИС ЕМИАС по вопросам информационной безопасности</w:t>
            </w:r>
          </w:p>
        </w:tc>
      </w:tr>
    </w:tbl>
    <w:p w:rsidR="008852ED" w:rsidRPr="00E05968" w:rsidRDefault="0040292F" w:rsidP="00647BE3">
      <w:pPr>
        <w:pStyle w:val="a7"/>
        <w:jc w:val="center"/>
      </w:pPr>
      <w:r w:rsidRPr="00E05968">
        <w:rPr>
          <w:rStyle w:val="a8"/>
        </w:rPr>
        <w:t xml:space="preserve"> </w:t>
      </w:r>
      <w:r w:rsidR="008852ED"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Pr="00E05968">
        <w:t xml:space="preserve"> </w:t>
      </w:r>
      <w:r w:rsidR="002635C8" w:rsidRPr="002635C8">
        <w:t xml:space="preserve">1.1.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в рамках мероприятий по внедрению информационных технологий в стационарные медицинские организации государственной системы здравоохранения Санкт-Петербурга от 29.02.2024 (далее — Соглашение, </w:t>
      </w:r>
      <w:r w:rsidR="002635C8" w:rsidRPr="002635C8">
        <w:rPr>
          <w:highlight w:val="yellow"/>
        </w:rPr>
        <w:t>Приложение № 1.</w:t>
      </w:r>
      <w:r w:rsidR="002635C8" w:rsidRPr="002635C8">
        <w:t xml:space="preserve"> Нормативные документы с активными ссылками на Интернет-ресурсы).</w:t>
      </w:r>
      <w:r w:rsidRPr="00E05968">
        <w:t xml:space="preserve"> </w:t>
      </w:r>
    </w:p>
    <w:p w:rsidR="002635C8" w:rsidRDefault="002635C8" w:rsidP="00E05968">
      <w:pPr>
        <w:pStyle w:val="a7"/>
        <w:spacing w:before="0" w:beforeAutospacing="0" w:after="0" w:afterAutospacing="0"/>
        <w:ind w:firstLine="900"/>
        <w:jc w:val="both"/>
        <w:rPr>
          <w:lang w:bidi="ru-RU"/>
        </w:rPr>
      </w:pPr>
      <w:r w:rsidRPr="002635C8">
        <w:rPr>
          <w:lang w:bidi="ru-RU"/>
        </w:rPr>
        <w:t>1.1. Цель Регламента — методическое обеспечение перехода медицинских организаций государственной системы здравоохранения Санкт-Петербурга, оказывающих первичную медико-санитарную помощь, специализированную, включая высокотехнологичную медицинскую помощь, скорую, в том числе специализированную скорую медицинскую помощь, а также паллиативную медицинскую помощь, на Единую медицинскую информационную систему (далее — ЕМИС).</w:t>
      </w:r>
    </w:p>
    <w:p w:rsidR="00EC0867" w:rsidRDefault="002635C8" w:rsidP="00E05968">
      <w:pPr>
        <w:pStyle w:val="a7"/>
        <w:spacing w:before="0" w:beforeAutospacing="0" w:after="0" w:afterAutospacing="0"/>
        <w:ind w:firstLine="900"/>
        <w:jc w:val="both"/>
      </w:pPr>
      <w:r w:rsidRPr="002635C8">
        <w:rPr>
          <w:rStyle w:val="a8"/>
        </w:rPr>
        <w:t xml:space="preserve">1.1.1. </w:t>
      </w:r>
      <w:r w:rsidRPr="002635C8">
        <w:rPr>
          <w:rStyle w:val="a8"/>
          <w:b w:val="0"/>
        </w:rPr>
        <w:t xml:space="preserve">Методическая поддержка ЕМИС осуществляется Комитетом по здравоохранению г. Санкт-Петербурга (далее — Комитет) в рамках реализации полномочий, установленных пунктами 3.51-3.53 Положения о Комитете по здравоохранению, утверждённого постановлением Правительства Санкт-Петербурга от 27.12.2013 № 1070 «О Комитете по здравоохранению»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</w:t>
      </w:r>
      <w:r w:rsidR="00EC0867">
        <w:rPr>
          <w:highlight w:val="yellow"/>
        </w:rPr>
        <w:t>)</w:t>
      </w:r>
      <w:r w:rsidR="00CC1975" w:rsidRPr="00E05968">
        <w:rPr>
          <w:highlight w:val="yellow"/>
        </w:rPr>
        <w:t xml:space="preserve"> 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/>
          <w:bCs/>
        </w:rPr>
        <w:t>1.1.2</w:t>
      </w:r>
      <w:r w:rsidRPr="002635C8">
        <w:rPr>
          <w:bCs/>
        </w:rPr>
        <w:t xml:space="preserve"> Методическую поддержку ЕМИС по поручению Комитета осуществляет Управление «Региональный центр компетенции Санкт-Петербурга по организации внедрения и эксплуатации КИС ЕМИАС» (далее — Управление) на базе СПб ГБУЗ МИАЦ. В состав Управления входят следующие отделы: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а) Отдел организационно-методического сопровождения по вопросам развития КИС ЕМИАС (далее — ОМС);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б) Отдел организационно-методического сопровождения по вопросам внедрения и эксплуатации КИС ЕМИАС (далее — ОВЭ);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в) Отдел организационно-методического сопровождения КИС ЕМИАС по вопросам информационной безопасности (далее — ОИБ).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Деятельность Управления осуществляется в соответствии с Положением «Регионального центра компетенции Санкт-Петербурга по организации внедрения и эксплуатации КИС ЕМИАС» </w:t>
      </w:r>
      <w:r w:rsidRPr="002635C8">
        <w:rPr>
          <w:bCs/>
          <w:highlight w:val="yellow"/>
        </w:rPr>
        <w:t>(Приложение № 1).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1.2 При оказании методической поддержки ЕМИС, Комитет, СПб ГБУЗ МИАЦ и медицинские организации Санкт-Петербурга руководствуются Конституцией РФ, </w:t>
      </w:r>
      <w:r w:rsidRPr="002635C8">
        <w:rPr>
          <w:bCs/>
        </w:rPr>
        <w:lastRenderedPageBreak/>
        <w:t>Гражданским кодексом РФ, федеральными законами, постановлениями Правительства РФ,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а также уставом СПб ГБУЗ МИАЦ (</w:t>
      </w:r>
      <w:r w:rsidRPr="002635C8">
        <w:rPr>
          <w:bCs/>
          <w:highlight w:val="yellow"/>
        </w:rPr>
        <w:t>Приложение № 1</w:t>
      </w:r>
      <w:r w:rsidRPr="002635C8">
        <w:rPr>
          <w:bCs/>
        </w:rPr>
        <w:t>). Помимо этого, их деятельность регулируется настоящим Регламентом и нормативными документами, которые касаются государственных полномочий и функций Комитета, автоматизируемых посредством ЕМИС.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1.3 Предметом регулирования настоящего Регламента является взаимодействие Управления с медицинскими организациями (МО) и их сотрудниками, участвующими во внедрении и эксплуатации ЕМИС, а также с Разработчиком, Региональной службой технической поддержки (РСТП), организациями, сопровождающими и развивающими ЕМИС, РЕГИЗ и УСМП. Эти организации координируют свою деятельность с ЕМИС. Руководство координацией работы всех участников взаимодействия осуществляет Управление «Региональный центр компетенции Санкт-Петербурга по организации внедрения и эксплуатации КИС ЕМИАС» (</w:t>
      </w:r>
      <w:r w:rsidRPr="002635C8">
        <w:rPr>
          <w:bCs/>
          <w:highlight w:val="yellow"/>
        </w:rPr>
        <w:t>Приложение № 2 — Справочник по участникам взаимодействия, их роли и компетенции в реализации Регламента</w:t>
      </w:r>
      <w:r w:rsidRPr="002635C8">
        <w:rPr>
          <w:bCs/>
        </w:rPr>
        <w:t>).</w:t>
      </w:r>
    </w:p>
    <w:p w:rsidR="002635C8" w:rsidRPr="002635C8" w:rsidRDefault="008852ED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rStyle w:val="a8"/>
          <w:b w:val="0"/>
        </w:rPr>
        <w:t>1</w:t>
      </w:r>
      <w:r w:rsidR="002635C8" w:rsidRPr="002635C8">
        <w:rPr>
          <w:bCs/>
        </w:rPr>
        <w:t>1.4 Настоящий Регламент устанавливает перечень мероприятий по методической поддержке и порядок взаимодействия между участниками, которые осуществляют внедрение и эксплуатацию ЕМИС.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1.5 Организационно-штатная структура, численность и компетенции сотрудников Регионального центра компетенции (РЦК) определяются и изменяются Комитетом по здравоохранению.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1.6 Комитет по здравоохранению устанавливает обязанности, роли и компетенции участников взаимодействия в процессе внедрения и эксплуатации ЕМИС. Кроме того, Комитет регулирует мероприятия, связанные с технической и методической поддержкой ЕМИС, а также определяет способы их реализации.</w:t>
      </w:r>
    </w:p>
    <w:p w:rsidR="00CC1975" w:rsidRPr="00E05968" w:rsidRDefault="00CC1975" w:rsidP="002635C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2635C8">
        <w:rPr>
          <w:b/>
          <w:bCs/>
        </w:rPr>
        <w:t>2. Методическая поддержка РЦК при внедрении и эксплуатации ЕМИС</w:t>
      </w:r>
    </w:p>
    <w:p w:rsid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2.1 Основными целями методической (ответственный – ОМС, ОВЭ), технической (ответственный – РСТП) и информационной безопасности (ответственный – ОИБ) поддержки ЕМИС при внедрении, эксплуатации и развитии являются:</w:t>
      </w:r>
    </w:p>
    <w:p w:rsidR="002635C8" w:rsidRPr="002635C8" w:rsidRDefault="002635C8" w:rsidP="002635C8">
      <w:pPr>
        <w:pStyle w:val="a7"/>
        <w:numPr>
          <w:ilvl w:val="0"/>
          <w:numId w:val="30"/>
        </w:numPr>
        <w:spacing w:before="0" w:beforeAutospacing="0" w:after="0" w:afterAutospacing="0"/>
        <w:jc w:val="both"/>
        <w:rPr>
          <w:bCs/>
        </w:rPr>
      </w:pPr>
      <w:r w:rsidRPr="002635C8">
        <w:rPr>
          <w:bCs/>
        </w:rPr>
        <w:t>Обеспечение единого подхода к внедрению (ответственный – ОВЭ) и эксплуатации (ответственный – ОМП) ЕМИС в медицинских организациях Санкт-Петербурга.</w:t>
      </w:r>
    </w:p>
    <w:p w:rsidR="002635C8" w:rsidRPr="002635C8" w:rsidRDefault="002635C8" w:rsidP="002635C8">
      <w:pPr>
        <w:pStyle w:val="a7"/>
        <w:numPr>
          <w:ilvl w:val="0"/>
          <w:numId w:val="30"/>
        </w:numPr>
        <w:spacing w:before="0" w:beforeAutospacing="0" w:after="0" w:afterAutospacing="0"/>
        <w:jc w:val="both"/>
        <w:rPr>
          <w:bCs/>
        </w:rPr>
      </w:pPr>
      <w:r w:rsidRPr="002635C8">
        <w:rPr>
          <w:bCs/>
        </w:rPr>
        <w:t>Содействие развитию и повышению эффективности эксплуатации ЕМИС пользователями в медицинских организациях (МО).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 этот процесс вовлечены следующие подразделения: ОМС, ОВЭ, РСТП, ОИБ, а также ИТО МО и ИБ МО.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2.2 Задачи Управления и участников взаимодействия по внедрению, эксплуатации и методической поддержке ЕМИС в МО: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2.2.1 Организация аудита, составление и согласование актов соответствия информационно-коммуникационной инфраструктуры (ИКИ) МО с "Техническими требованиями к создаваемой информационно-коммуникационной инфраструктуре в медицинских организациях государственной системы здравоохранения Санкт-Петербурга, оказывающих специализированную, в том числе высокотехнологичную, медицинскую помощь" (</w:t>
      </w:r>
      <w:r w:rsidRPr="002635C8">
        <w:rPr>
          <w:bCs/>
          <w:highlight w:val="yellow"/>
        </w:rPr>
        <w:t>далее — ТТ, Приложение № 4</w:t>
      </w:r>
      <w:r w:rsidRPr="002635C8">
        <w:rPr>
          <w:bCs/>
        </w:rPr>
        <w:t>). Также включены задачи по закупке, монтажу, пусконаладочным работам и вводу в эксплуатацию сервисов ИКИ для ЕМИС в МО.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lastRenderedPageBreak/>
        <w:t>Ответственные: Управление, РСТП, ИТО МО, ИБ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2.2.2 При внедрении и эксплуатации ЕМИС в МО участниками</w:t>
      </w:r>
      <w:r w:rsidRPr="0045211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взаимодействия проводится комплекс мероприятий для обеспечения функционирования сервисов ЕМИС: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Программная часть. Ответственные – ОВЭ и IТО МО, согласно настоящему Регламенту.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Техническая часть (ИКИ). Ответственные – РСТП, Управление и IТО МО, в соответствии с Регламентом взаимодействия в части ИКИ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в) Информационная безопасность. ИБ РЦК координирует работу по обеспечению информационной безопасности в МО, предоставляет методические рекомендации (Приложение № 6) и взаимодействует с ИБ МО согласно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Регламенту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в части ИБ (Приложение № 7).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2.2.2.1 Участники взаимодействия, в ответ на запрос, в течение </w:t>
      </w:r>
      <w:r w:rsidRPr="0045211A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30 рабочих дней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предоставляют информацию, связанную с эксплуатацией КИС ЕМИС в МО, в областях, указанных в п. а), б), в) п.2.2.2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2.2.3 Сбор и анализ информации, полученной из ЕМИС, а также предоставление отчетной и аналитической информации для выполнения региональных и федеральных задач информатизации здравоохранения в Санкт-Петербурге. Ответственные – ОМС и IТО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2.2.4 Методическое обеспечение нормативно-правового регулирования процессов, связанных с работой ЕМИС. Ответственные – ОМС и участники взаимодействия.</w:t>
      </w:r>
    </w:p>
    <w:p w:rsidR="0045211A" w:rsidRPr="0045211A" w:rsidRDefault="0045211A" w:rsidP="0045211A">
      <w:pPr>
        <w:widowControl/>
        <w:spacing w:after="100" w:afterAutospacing="1"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2.2.7 Организация обучения пользователей ЕМИС. Ответственные – ОМС, ОВЭ и IТО МО.</w:t>
      </w:r>
    </w:p>
    <w:p w:rsidR="0045211A" w:rsidRPr="00933F0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 Методическая поддержка ЕМИС, выполняемая Управлением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3.1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рамках организации ввода сервисов в эксплуатацию и развития ЕМИС выполняются следующие работы: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Прием и обработка обращений от сотрудников медицинских организаций (МО), исполнительных органов государственной власти (ИОГВ) и Региональной службы технической поддержки (РСТП) по вопросам развития ЕМИС.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Ответственный –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Анализ предложений по развитию, формирование функциональных требований и разработка информационной архитектуры ЕМИС.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Ответственный – Отдел методического сопровождения (ОМС).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в) Согласование заявки на информационно-коммуникационную инфраструктуру (ИКИ), а также формирование технического задания на доработку программного обеспечения подсистем и компонентов ЕМИС с последующим его представлением участникам взаимодействия.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Ответственный – Управление и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г) Организационно-методическое сопровождение доработок программного обеспечения ЕМИС, в том числе взаимодействие с разработчиками и участниками процесса.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Ответственный – Управление и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д) Проверка результатов работ по доработке программного обеспечения ЕМИС совместно с разработчиками, в соответствии с техническим заданием, как указано в п.2.1.4 Соглашения.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Ответственный</w:t>
      </w:r>
      <w:r w:rsid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– Управление и IТ-отдел МО.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(Приложение № 7 – Методика изменения ЕМИС).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е) Организационно-методическое сопровождение ввода в эксплуатацию сервисов ЕМИС, включая интеграцию с подсистемами РЕГИЗ и УСМП.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Ответственный – Управление и участники взаимодействия.</w:t>
      </w:r>
    </w:p>
    <w:p w:rsidR="0045211A" w:rsidRPr="0045211A" w:rsidRDefault="002A602E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3</w:t>
      </w:r>
      <w:bookmarkStart w:id="3" w:name="bookmark6"/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3.2 </w:t>
      </w:r>
      <w:proofErr w:type="gramStart"/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части решения задач организации эксплуатации ЕМИС выполняются следующие работы: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Формирование и систематизация предложений по совершенствованию функциональных возможностей ЕМИС в рамках эксплуатации.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Ответственные – Управление и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Мониторинг актуальности справочников и классификаторов, используемых в ЕМИС, с внесением необходимых корректировок.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Ответственные – ОМС и IТ-отдел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в) Разработка и публикация методических материалов и рекомендаций, а также проектов нормативно-правовых актов по вопросам технического использования и информационного наполнения ЕМИС. Это включает ведение медицинской документации в электронной форме и применение федеральной системы нормативно-справочной информации.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Ответственный – ОМС.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г) Прием и обработка обращений (заявок) от сотрудников МО и участников взаимодействия по вопросам организации работы ЕМИС по следующим направлениям:</w:t>
      </w:r>
    </w:p>
    <w:p w:rsidR="0045211A" w:rsidRPr="0045211A" w:rsidRDefault="0045211A" w:rsidP="0045211A">
      <w:pPr>
        <w:widowControl/>
        <w:numPr>
          <w:ilvl w:val="0"/>
          <w:numId w:val="32"/>
        </w:numPr>
        <w:tabs>
          <w:tab w:val="clear" w:pos="720"/>
          <w:tab w:val="num" w:pos="108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Общие методические вопросы использования ЕМИС для решения задач МО.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Ответственные – ОМС и IТ-отдел МО.</w:t>
      </w:r>
    </w:p>
    <w:p w:rsidR="0045211A" w:rsidRDefault="0045211A" w:rsidP="0045211A">
      <w:pPr>
        <w:widowControl/>
        <w:numPr>
          <w:ilvl w:val="0"/>
          <w:numId w:val="32"/>
        </w:numPr>
        <w:tabs>
          <w:tab w:val="clear" w:pos="720"/>
          <w:tab w:val="num" w:pos="108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Предоставление доступа к подсистемам и сервисам ЕМИС в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соответствии с ролевой моделью.</w:t>
      </w:r>
    </w:p>
    <w:p w:rsidR="0045211A" w:rsidRPr="0045211A" w:rsidRDefault="0045211A" w:rsidP="0045211A">
      <w:pPr>
        <w:widowControl/>
        <w:ind w:left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5211A" w:rsidRDefault="0045211A" w:rsidP="0045211A">
      <w:pPr>
        <w:widowControl/>
        <w:numPr>
          <w:ilvl w:val="0"/>
          <w:numId w:val="32"/>
        </w:numPr>
        <w:tabs>
          <w:tab w:val="clear" w:pos="720"/>
          <w:tab w:val="num" w:pos="108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Формирование аналитических и статистических данных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для пользователей ЕМИС.</w:t>
      </w:r>
    </w:p>
    <w:p w:rsidR="0045211A" w:rsidRPr="0045211A" w:rsidRDefault="0045211A" w:rsidP="0045211A">
      <w:pPr>
        <w:widowControl/>
        <w:ind w:left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5211A" w:rsidRDefault="0045211A" w:rsidP="0045211A">
      <w:pPr>
        <w:widowControl/>
        <w:numPr>
          <w:ilvl w:val="0"/>
          <w:numId w:val="32"/>
        </w:numPr>
        <w:tabs>
          <w:tab w:val="clear" w:pos="720"/>
          <w:tab w:val="num" w:pos="108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Учёт особенностей бизнес-процессов и организации медицинской помощи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в ЕМИС.</w:t>
      </w:r>
    </w:p>
    <w:p w:rsidR="0045211A" w:rsidRPr="0045211A" w:rsidRDefault="0045211A" w:rsidP="0045211A">
      <w:pPr>
        <w:widowControl/>
        <w:ind w:left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5211A" w:rsidRDefault="0045211A" w:rsidP="0045211A">
      <w:pPr>
        <w:widowControl/>
        <w:numPr>
          <w:ilvl w:val="0"/>
          <w:numId w:val="32"/>
        </w:numPr>
        <w:tabs>
          <w:tab w:val="clear" w:pos="720"/>
          <w:tab w:val="num" w:pos="108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Интеграционное взаимодействие при переходе на ЕМИС с действующих медицинских информационных систем (МИС). </w:t>
      </w:r>
    </w:p>
    <w:p w:rsidR="0045211A" w:rsidRPr="0045211A" w:rsidRDefault="0045211A" w:rsidP="0045211A">
      <w:pPr>
        <w:widowControl/>
        <w:ind w:left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Управление, IТ-отдел МО, ИБ МО.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3.2.1 Задачи аналитического обеспечения процессов в сфере здравоохранения при работе с ЕМИС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При работе с ЕМИС выполняются следующие работы: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Ответственный: ОМС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а) Анализ показателей на основе первичных данных и регламентной отчетности, утвержденной Комитетом, а также включенной в состав утвержденных региональных проектов Санкт-Петербурга и федеральных проектов в сфере здравоохранения. Это включает федеральные проекты, составляющие национальный проект Российской Федерации «Здравоохранение» (Приложение № 1).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б) Разработка аналитических наборов данных и интерактивных панелей (</w:t>
      </w:r>
      <w:proofErr w:type="spellStart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dashboard</w:t>
      </w:r>
      <w:proofErr w:type="spellEnd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) с визуализацией данных для использования Управлением и Комитетом с целью принятия обоснованных управленческих и технических решений.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в) Мониторинг полноты и качества информации, обрабатываемой в ЕМИС.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3.2.2 Задачи оснащения медицинских организаций для обеспечения эксплуатации ЕМИС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Выполняются следующие работы: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3.2.2.1 Медицинские организации (МО), участвующие во внедрении и эксплуатации ЕМИАС в соответствии с Регламентом взаимодействия (Приложение № 5), по запросу от (и совместно с) Региональной службой технической поддержки (РСТП) проводят аудит информационно-коммуникационной инфраструктуры (ИКИ), составляя «Акт соответствия ИКИ техническим требованиям и потребностям для реализации ЕМИАС в МО» (далее - АКТ № 1).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Данный АКТ № 1 утверждается в Управлении, после чего РСТП организует закупку необходимой ИКИ. РСТП и IТ-отдел МО контролируют установку, пуско-наладочные работы и ввод в эксплуатацию ИКИ.</w:t>
      </w:r>
    </w:p>
    <w:p w:rsidR="008C4AA4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Ответственные – участники </w:t>
      </w:r>
      <w:r w:rsidR="003F2FB3"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взаимодействия.</w:t>
      </w:r>
    </w:p>
    <w:p w:rsidR="003F2FB3" w:rsidRPr="003F2FB3" w:rsidRDefault="003F2FB3" w:rsidP="003F2FB3">
      <w:pPr>
        <w:widowControl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3.2.2.2 Проведение аудита в сфере информационной безопасности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Медицинская организация (МО), участвующая во внедрении и эксплуатации ЕМИАС в соответствии с Регламентом взаимодействия (Приложение № 5), по запросу от Управления организует аудит МО в сфере информационной безопасности, составляя «Акт соответствия информационной безопасности МО рекомендациям по информационной безопасности для реализации ЕМИАС в МО» (далее – РИБ, Приложение № 6) (далее – АКТ № 2).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АКТ № 2 утверждается в Управлении, после чего РСТП организует закупку необходимого оборудования (и/или программных продуктов) по информационной безопасности. РСТП и ИБ МО контролируют установку, пуско-наладочные работы и ввод в эксплуатацию данных информационной безопасности продуктов.</w:t>
      </w: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Ответственные – участники взаимодействия.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Также, обеспечивается оснащенность врачей электронными подписями при внедрении и эксплуатации ЕМИАС. Ответственный – ИБ МО для МО, для Управления – ОИБ.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3.2.2.3 Подготовка предложений по дополнениям и изменениям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Подготовка предложений по дополнениям и изменениям технических требований (ТТ) и рекомендациям по информационной безопасности (Р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ИБ) в МО (Приложение № 5, № 6).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РСТП, ОИБ.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 Нормативно-правовое регулирование процессов, связанных с работой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3.2.3.1 Подготовка проектов соглашений по информационному обмену с иными ведомствами и структурами в соответствии с законодательством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Российской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Федерации.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3.2.3.2 Подготовка проектов нормативно-правовых актов по вопросам использования и организ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ации работы пользователей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 Организация процессов обучения работе с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3.2.4.1 Создание и публикация учебно-методических материалов по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работе с ЕМИС (Приложение № 7).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3.2.4.2 Организация обучения пользователей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Ответственный – ОМП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bookmarkEnd w:id="3"/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 Порядок обработки заявок Управлением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 Для обеспечения задач, связанных с внедрением и эксплуатацией ЕМИАС, в Управлении создается механизм приема заявок от пользователей ЕМИАС по следующим направлениям: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а) внедрение, эксплуатация, развитие и усовершенствование ЕМИАС и ИКИ;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б) аналитическое обеспечение процессов в сфере здравоохранения;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в) нормативно-правовое регулирование процессов;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г) организация обучения по работе с ЕМИАС;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д) обеспечение информационной безопасности.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Для методической поддержки ЕМИС формируется график ответственных специалистов из состава Управления, которые занимаются приемом и обработкой заявок (Руководство по оформлению заявок от медицинских организаций для обработки в РЦК, Приложение № 8) в рабочие дни с 09:00 до 17:20, следуя "Инструкции по приему заявок от МО в Управлении" (Приложение № 9).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4.1.1 Заявки в форме электронных писем можно отправлять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4.1.2 Официальные обращения за подписью руководителя учреждения направляются в адрес СПб ГБУЗ МИАЦ с дублированием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4.1.3 Заявки можно подавать через систему учета заявок СПб ГБУЗ МИАЦ в сети ЕМТС по адресу https://support.spbmiac.ru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4.1.4 По телефону линии методической поддержки пользователей 635-55-ХХ. Прием звонков осуществляется ежедневно по рабочим дням с 9:00 до 17:20 с перерывом на обед с 13:00 до 14:00. Все звонки записываются, а данные записи хранятся в электронном виде не менее 30 дней.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4.1.5 Каждая поступившая заявка обрабатывается в соответствии с её содержанием. Если требуется участие узкоспециализированного сотрудника, заявка передается компетентному специалисту ОМП РЦК для дальнейшей обработки в соответствии со "Стандартом процедуры отработки заявки" (Приложение № 10) на принципах открытости, добросовестности и оперативности обмена информацией.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4.1.6 </w:t>
      </w:r>
      <w:proofErr w:type="gramStart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целях контроля качества обслуживания выполнение заявок контролируется руководством РЦК. Связаться с ним можно по телефону 8812</w:t>
      </w:r>
      <w:proofErr w:type="gramStart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…….</w:t>
      </w:r>
      <w:proofErr w:type="gramEnd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. и по электронной почте.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 Заключительные положения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5.1 Настоящий Регламент вступает в силу с даты его утверждения Комитетом и РСТП.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5.2 Контроль за исполнением Регламента осуществляется:</w:t>
      </w:r>
    </w:p>
    <w:p w:rsidR="003F2FB3" w:rsidRPr="00933F0A" w:rsidRDefault="003F2FB3" w:rsidP="003F2FB3">
      <w:pPr>
        <w:widowControl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а) со стороны Комитета – заместителем </w:t>
      </w:r>
      <w:bookmarkStart w:id="4" w:name="_GoBack"/>
      <w:bookmarkEnd w:id="4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председателя Комитета по здравоохранению.</w:t>
      </w:r>
    </w:p>
    <w:p w:rsidR="003F2FB3" w:rsidRPr="00933F0A" w:rsidRDefault="003F2FB3" w:rsidP="003F2FB3">
      <w:pPr>
        <w:widowControl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б) со стороны РСТП – [указать ответс</w:t>
      </w:r>
      <w:r w:rsid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твенного </w:t>
      </w:r>
    </w:p>
    <w:p w:rsidR="00D50F57" w:rsidRPr="00A17090" w:rsidRDefault="00D50F57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:rsidR="009529BD" w:rsidRPr="00E05968" w:rsidRDefault="009529BD" w:rsidP="00647BE3">
      <w:pPr>
        <w:pStyle w:val="a5"/>
        <w:tabs>
          <w:tab w:val="left" w:pos="671"/>
        </w:tabs>
        <w:spacing w:line="257" w:lineRule="exact"/>
        <w:ind w:left="420" w:firstLine="720"/>
        <w:jc w:val="both"/>
        <w:rPr>
          <w:rFonts w:ascii="Times New Roman" w:hAnsi="Times New Roman" w:cs="Times New Roman"/>
        </w:rPr>
      </w:pPr>
    </w:p>
    <w:sectPr w:rsidR="009529BD" w:rsidRPr="00E05968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7C43"/>
    <w:multiLevelType w:val="multilevel"/>
    <w:tmpl w:val="CAF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07CDD"/>
    <w:multiLevelType w:val="multilevel"/>
    <w:tmpl w:val="11E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2A2EEB"/>
    <w:multiLevelType w:val="multilevel"/>
    <w:tmpl w:val="45D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806DA"/>
    <w:multiLevelType w:val="multilevel"/>
    <w:tmpl w:val="1E7E2F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6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61C55"/>
    <w:multiLevelType w:val="multilevel"/>
    <w:tmpl w:val="28D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2"/>
  </w:num>
  <w:num w:numId="3">
    <w:abstractNumId w:val="9"/>
  </w:num>
  <w:num w:numId="4">
    <w:abstractNumId w:val="14"/>
  </w:num>
  <w:num w:numId="5">
    <w:abstractNumId w:val="12"/>
  </w:num>
  <w:num w:numId="6">
    <w:abstractNumId w:val="3"/>
  </w:num>
  <w:num w:numId="7">
    <w:abstractNumId w:val="13"/>
  </w:num>
  <w:num w:numId="8">
    <w:abstractNumId w:val="5"/>
  </w:num>
  <w:num w:numId="9">
    <w:abstractNumId w:val="26"/>
  </w:num>
  <w:num w:numId="10">
    <w:abstractNumId w:val="22"/>
  </w:num>
  <w:num w:numId="11">
    <w:abstractNumId w:val="0"/>
  </w:num>
  <w:num w:numId="12">
    <w:abstractNumId w:val="30"/>
  </w:num>
  <w:num w:numId="13">
    <w:abstractNumId w:val="4"/>
  </w:num>
  <w:num w:numId="14">
    <w:abstractNumId w:val="28"/>
  </w:num>
  <w:num w:numId="15">
    <w:abstractNumId w:val="11"/>
  </w:num>
  <w:num w:numId="16">
    <w:abstractNumId w:val="7"/>
  </w:num>
  <w:num w:numId="17">
    <w:abstractNumId w:val="29"/>
  </w:num>
  <w:num w:numId="18">
    <w:abstractNumId w:val="16"/>
  </w:num>
  <w:num w:numId="19">
    <w:abstractNumId w:val="18"/>
  </w:num>
  <w:num w:numId="20">
    <w:abstractNumId w:val="33"/>
  </w:num>
  <w:num w:numId="21">
    <w:abstractNumId w:val="24"/>
  </w:num>
  <w:num w:numId="22">
    <w:abstractNumId w:val="23"/>
  </w:num>
  <w:num w:numId="23">
    <w:abstractNumId w:val="8"/>
  </w:num>
  <w:num w:numId="24">
    <w:abstractNumId w:val="6"/>
  </w:num>
  <w:num w:numId="25">
    <w:abstractNumId w:val="15"/>
  </w:num>
  <w:num w:numId="26">
    <w:abstractNumId w:val="10"/>
  </w:num>
  <w:num w:numId="27">
    <w:abstractNumId w:val="19"/>
  </w:num>
  <w:num w:numId="28">
    <w:abstractNumId w:val="20"/>
  </w:num>
  <w:num w:numId="29">
    <w:abstractNumId w:val="25"/>
  </w:num>
  <w:num w:numId="30">
    <w:abstractNumId w:val="17"/>
  </w:num>
  <w:num w:numId="31">
    <w:abstractNumId w:val="31"/>
  </w:num>
  <w:num w:numId="32">
    <w:abstractNumId w:val="21"/>
  </w:num>
  <w:num w:numId="33">
    <w:abstractNumId w:val="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74B0C"/>
    <w:rsid w:val="00075DDB"/>
    <w:rsid w:val="00077103"/>
    <w:rsid w:val="000C178C"/>
    <w:rsid w:val="000C4A52"/>
    <w:rsid w:val="000E2C9C"/>
    <w:rsid w:val="000E5B80"/>
    <w:rsid w:val="000F384B"/>
    <w:rsid w:val="00115263"/>
    <w:rsid w:val="0012197E"/>
    <w:rsid w:val="0013471F"/>
    <w:rsid w:val="00157A02"/>
    <w:rsid w:val="001705BB"/>
    <w:rsid w:val="00176014"/>
    <w:rsid w:val="001B412B"/>
    <w:rsid w:val="001C02A0"/>
    <w:rsid w:val="001C21D5"/>
    <w:rsid w:val="001D77AB"/>
    <w:rsid w:val="001E7F4A"/>
    <w:rsid w:val="002072BE"/>
    <w:rsid w:val="002120BC"/>
    <w:rsid w:val="002130F8"/>
    <w:rsid w:val="00233999"/>
    <w:rsid w:val="00233F26"/>
    <w:rsid w:val="002514F2"/>
    <w:rsid w:val="00252728"/>
    <w:rsid w:val="00263262"/>
    <w:rsid w:val="002635C8"/>
    <w:rsid w:val="0027105C"/>
    <w:rsid w:val="0029238A"/>
    <w:rsid w:val="002A602E"/>
    <w:rsid w:val="002D3F87"/>
    <w:rsid w:val="002E7345"/>
    <w:rsid w:val="00321F92"/>
    <w:rsid w:val="00323BED"/>
    <w:rsid w:val="00324471"/>
    <w:rsid w:val="003307FE"/>
    <w:rsid w:val="00345FA1"/>
    <w:rsid w:val="00347B25"/>
    <w:rsid w:val="00351CA6"/>
    <w:rsid w:val="00362118"/>
    <w:rsid w:val="00376CA9"/>
    <w:rsid w:val="00376E77"/>
    <w:rsid w:val="00393DDD"/>
    <w:rsid w:val="0039488F"/>
    <w:rsid w:val="003A1341"/>
    <w:rsid w:val="003D1670"/>
    <w:rsid w:val="003D1AB7"/>
    <w:rsid w:val="003E0379"/>
    <w:rsid w:val="003F01A7"/>
    <w:rsid w:val="003F2FB3"/>
    <w:rsid w:val="003F4290"/>
    <w:rsid w:val="0040292F"/>
    <w:rsid w:val="0041000A"/>
    <w:rsid w:val="0045211A"/>
    <w:rsid w:val="00452FB6"/>
    <w:rsid w:val="004650FD"/>
    <w:rsid w:val="00485D33"/>
    <w:rsid w:val="004B7402"/>
    <w:rsid w:val="004E2634"/>
    <w:rsid w:val="004F1D97"/>
    <w:rsid w:val="00560268"/>
    <w:rsid w:val="00567B7E"/>
    <w:rsid w:val="005719F4"/>
    <w:rsid w:val="00575292"/>
    <w:rsid w:val="00586230"/>
    <w:rsid w:val="005929E3"/>
    <w:rsid w:val="005A6C32"/>
    <w:rsid w:val="005E23F4"/>
    <w:rsid w:val="00605DFF"/>
    <w:rsid w:val="00647BE3"/>
    <w:rsid w:val="006718FA"/>
    <w:rsid w:val="00676853"/>
    <w:rsid w:val="00684703"/>
    <w:rsid w:val="006A2985"/>
    <w:rsid w:val="006C4D29"/>
    <w:rsid w:val="006D09B2"/>
    <w:rsid w:val="006D7DC8"/>
    <w:rsid w:val="00760252"/>
    <w:rsid w:val="007625E6"/>
    <w:rsid w:val="007C42C8"/>
    <w:rsid w:val="007C4C0B"/>
    <w:rsid w:val="007C59B0"/>
    <w:rsid w:val="007F582F"/>
    <w:rsid w:val="007F7105"/>
    <w:rsid w:val="007F7ED9"/>
    <w:rsid w:val="00804AEF"/>
    <w:rsid w:val="00833289"/>
    <w:rsid w:val="00865ED4"/>
    <w:rsid w:val="008852ED"/>
    <w:rsid w:val="00895620"/>
    <w:rsid w:val="008C4AA4"/>
    <w:rsid w:val="008E1C91"/>
    <w:rsid w:val="008E79F1"/>
    <w:rsid w:val="008F4E89"/>
    <w:rsid w:val="008F5A62"/>
    <w:rsid w:val="00901B7B"/>
    <w:rsid w:val="00905118"/>
    <w:rsid w:val="009116AA"/>
    <w:rsid w:val="00933F0A"/>
    <w:rsid w:val="00934D8A"/>
    <w:rsid w:val="009529BD"/>
    <w:rsid w:val="00956E46"/>
    <w:rsid w:val="00967DD3"/>
    <w:rsid w:val="0097377A"/>
    <w:rsid w:val="0098097A"/>
    <w:rsid w:val="0099440B"/>
    <w:rsid w:val="009B7728"/>
    <w:rsid w:val="009D58A1"/>
    <w:rsid w:val="009F3AD9"/>
    <w:rsid w:val="009F56F0"/>
    <w:rsid w:val="00A17090"/>
    <w:rsid w:val="00A37529"/>
    <w:rsid w:val="00A465E4"/>
    <w:rsid w:val="00A504AA"/>
    <w:rsid w:val="00A633EA"/>
    <w:rsid w:val="00A64EA8"/>
    <w:rsid w:val="00A7249D"/>
    <w:rsid w:val="00A82976"/>
    <w:rsid w:val="00A90C9E"/>
    <w:rsid w:val="00AA5694"/>
    <w:rsid w:val="00AD0D0A"/>
    <w:rsid w:val="00AF147D"/>
    <w:rsid w:val="00B46495"/>
    <w:rsid w:val="00B53909"/>
    <w:rsid w:val="00B9204F"/>
    <w:rsid w:val="00B954AA"/>
    <w:rsid w:val="00BC6FD2"/>
    <w:rsid w:val="00BD075B"/>
    <w:rsid w:val="00BD081D"/>
    <w:rsid w:val="00BF3C01"/>
    <w:rsid w:val="00BF6D81"/>
    <w:rsid w:val="00C3597A"/>
    <w:rsid w:val="00C53B31"/>
    <w:rsid w:val="00C65DE1"/>
    <w:rsid w:val="00C716AA"/>
    <w:rsid w:val="00C74E3F"/>
    <w:rsid w:val="00C752D2"/>
    <w:rsid w:val="00C80499"/>
    <w:rsid w:val="00C90EC7"/>
    <w:rsid w:val="00CC1975"/>
    <w:rsid w:val="00CC4859"/>
    <w:rsid w:val="00D003F6"/>
    <w:rsid w:val="00D079DC"/>
    <w:rsid w:val="00D214E8"/>
    <w:rsid w:val="00D43DA2"/>
    <w:rsid w:val="00D50F57"/>
    <w:rsid w:val="00D907E2"/>
    <w:rsid w:val="00DD0C88"/>
    <w:rsid w:val="00DE5D70"/>
    <w:rsid w:val="00DF0546"/>
    <w:rsid w:val="00DF4619"/>
    <w:rsid w:val="00E05968"/>
    <w:rsid w:val="00E05ABF"/>
    <w:rsid w:val="00EA6AFD"/>
    <w:rsid w:val="00EC0867"/>
    <w:rsid w:val="00F159EA"/>
    <w:rsid w:val="00F229D7"/>
    <w:rsid w:val="00F261A4"/>
    <w:rsid w:val="00F426DF"/>
    <w:rsid w:val="00F44998"/>
    <w:rsid w:val="00F61127"/>
    <w:rsid w:val="00F62A14"/>
    <w:rsid w:val="00F71014"/>
    <w:rsid w:val="00F75E2C"/>
    <w:rsid w:val="00F901AE"/>
    <w:rsid w:val="00F92BCB"/>
    <w:rsid w:val="00F92FCD"/>
    <w:rsid w:val="00FA1D64"/>
    <w:rsid w:val="00FA3A27"/>
    <w:rsid w:val="00FA663D"/>
    <w:rsid w:val="00FB3AED"/>
    <w:rsid w:val="00FC0B21"/>
    <w:rsid w:val="00FC15EB"/>
    <w:rsid w:val="00FC3BD3"/>
    <w:rsid w:val="00FC3FE0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1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  <w:style w:type="character" w:styleId="aa">
    <w:name w:val="Emphasis"/>
    <w:basedOn w:val="a0"/>
    <w:uiPriority w:val="20"/>
    <w:qFormat/>
    <w:rsid w:val="00A90C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521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A4C1-6321-43E4-916B-512DC54C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2024-10-07T07:32:00Z</dcterms:created>
  <dcterms:modified xsi:type="dcterms:W3CDTF">2024-10-07T08:15:00Z</dcterms:modified>
</cp:coreProperties>
</file>