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4FA0" w14:textId="77777777" w:rsidR="00596D1F" w:rsidRDefault="002E3D50">
      <w:pPr>
        <w:jc w:val="center"/>
      </w:pPr>
      <w:r>
        <w:rPr>
          <w:b/>
          <w:sz w:val="40"/>
        </w:rPr>
        <w:t>Alyssa Lavorata</w:t>
      </w:r>
    </w:p>
    <w:p w14:paraId="0BFB623E" w14:textId="2DA191C5" w:rsidR="00596D1F" w:rsidRDefault="002E3D50" w:rsidP="00313634">
      <w:pPr>
        <w:jc w:val="center"/>
      </w:pPr>
      <w:r>
        <w:t xml:space="preserve">450 Warrenville Rd, Naperville, IL </w:t>
      </w:r>
      <w:r w:rsidR="00313634">
        <w:t>60532 | (</w:t>
      </w:r>
      <w:r>
        <w:t>217) 985-</w:t>
      </w:r>
      <w:r w:rsidR="00313634">
        <w:t>2140 |</w:t>
      </w:r>
      <w:r>
        <w:t xml:space="preserve">  </w:t>
      </w:r>
      <w:hyperlink r:id="rId6" w:history="1">
        <w:r w:rsidRPr="00A34DC2">
          <w:rPr>
            <w:rStyle w:val="Hyperlink"/>
          </w:rPr>
          <w:t>alyssalavorata883@gmail.com</w:t>
        </w:r>
      </w:hyperlink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6D1F" w14:paraId="3735EDB6" w14:textId="77777777">
        <w:tc>
          <w:tcPr>
            <w:tcW w:w="4320" w:type="dxa"/>
          </w:tcPr>
          <w:p w14:paraId="45F498E6" w14:textId="77777777" w:rsidR="00596D1F" w:rsidRDefault="00596D1F"/>
          <w:p w14:paraId="539A881E" w14:textId="77777777" w:rsidR="00596D1F" w:rsidRDefault="002E3D50">
            <w:r>
              <w:rPr>
                <w:b/>
                <w:sz w:val="24"/>
              </w:rPr>
              <w:t>Target Role</w:t>
            </w:r>
          </w:p>
          <w:p w14:paraId="6A64DB8F" w14:textId="130EA81F" w:rsidR="00596D1F" w:rsidRDefault="002E3D50">
            <w:r>
              <w:t xml:space="preserve">Freelance Writer </w:t>
            </w:r>
          </w:p>
          <w:p w14:paraId="3A47F609" w14:textId="77777777" w:rsidR="00596D1F" w:rsidRDefault="002E3D50">
            <w:r>
              <w:rPr>
                <w:b/>
                <w:sz w:val="24"/>
              </w:rPr>
              <w:t>Core Fit Snapshot</w:t>
            </w:r>
          </w:p>
          <w:p w14:paraId="75B67F1F" w14:textId="77777777" w:rsidR="00596D1F" w:rsidRDefault="002E3D50">
            <w:r>
              <w:t>• Exceptional writing skills; meticulous attention to detail</w:t>
            </w:r>
          </w:p>
          <w:p w14:paraId="7537CFE1" w14:textId="77777777" w:rsidR="00596D1F" w:rsidRDefault="002E3D50">
            <w:r>
              <w:t xml:space="preserve">• Brand </w:t>
            </w:r>
            <w:r>
              <w:t>voice &amp; tone adaptation across industries</w:t>
            </w:r>
          </w:p>
          <w:p w14:paraId="792EE23F" w14:textId="77777777" w:rsidR="00596D1F" w:rsidRDefault="002E3D50">
            <w:r>
              <w:t>• SEO-optimized blog posts (800–1000 words)</w:t>
            </w:r>
          </w:p>
          <w:p w14:paraId="16AA804D" w14:textId="77777777" w:rsidR="00596D1F" w:rsidRDefault="002E3D50">
            <w:r>
              <w:t>• Internal links, external links, metadata, citing sources</w:t>
            </w:r>
          </w:p>
          <w:p w14:paraId="2608D5BA" w14:textId="77777777" w:rsidR="00596D1F" w:rsidRDefault="002E3D50">
            <w:r>
              <w:t>• Flexible, adaptable; clear bandwidth communication</w:t>
            </w:r>
          </w:p>
          <w:p w14:paraId="3BFC0C8C" w14:textId="77777777" w:rsidR="00596D1F" w:rsidRDefault="002E3D50">
            <w:r>
              <w:t>• Comfortable with editorial feedback and revisions</w:t>
            </w:r>
          </w:p>
          <w:p w14:paraId="4F7A37BE" w14:textId="77777777" w:rsidR="00596D1F" w:rsidRDefault="002E3D50">
            <w:r>
              <w:t>• Agen</w:t>
            </w:r>
            <w:r>
              <w:t>cy content marketing experience</w:t>
            </w:r>
          </w:p>
          <w:p w14:paraId="1EB9488B" w14:textId="77777777" w:rsidR="00596D1F" w:rsidRDefault="002E3D50">
            <w:r>
              <w:t>• Human-written content only; complies with no‑AI standards</w:t>
            </w:r>
          </w:p>
          <w:p w14:paraId="4520D224" w14:textId="77777777" w:rsidR="00596D1F" w:rsidRDefault="002E3D50">
            <w:r>
              <w:rPr>
                <w:b/>
                <w:sz w:val="24"/>
              </w:rPr>
              <w:t>Industry Domains</w:t>
            </w:r>
          </w:p>
          <w:p w14:paraId="172A7A29" w14:textId="77777777" w:rsidR="00596D1F" w:rsidRDefault="002E3D50">
            <w:r>
              <w:t>B2B • Technology • Associations • E‑commerce • Education</w:t>
            </w:r>
          </w:p>
          <w:p w14:paraId="539D2A85" w14:textId="77777777" w:rsidR="00596D1F" w:rsidRDefault="002E3D50">
            <w:r>
              <w:rPr>
                <w:b/>
                <w:sz w:val="24"/>
              </w:rPr>
              <w:t>Keywords &amp; Tools</w:t>
            </w:r>
          </w:p>
          <w:p w14:paraId="4F750FED" w14:textId="77777777" w:rsidR="00596D1F" w:rsidRDefault="002E3D50">
            <w:r>
              <w:t>SEO content strategy, keyword research, on‑page optimization</w:t>
            </w:r>
          </w:p>
          <w:p w14:paraId="58F0C83E" w14:textId="77777777" w:rsidR="00596D1F" w:rsidRDefault="002E3D50">
            <w:r>
              <w:t>CMS: WordPre</w:t>
            </w:r>
            <w:r>
              <w:t>ss, proprietary platforms</w:t>
            </w:r>
          </w:p>
          <w:p w14:paraId="283EE7DD" w14:textId="77777777" w:rsidR="00596D1F" w:rsidRDefault="002E3D50">
            <w:r>
              <w:lastRenderedPageBreak/>
              <w:t>Project management: Basecamp, Asana, Trello</w:t>
            </w:r>
          </w:p>
          <w:p w14:paraId="1051CDFF" w14:textId="77777777" w:rsidR="00596D1F" w:rsidRDefault="002E3D50">
            <w:r>
              <w:t>Analytics: Google Analytics, Search Console</w:t>
            </w:r>
          </w:p>
          <w:p w14:paraId="2D5878C5" w14:textId="77777777" w:rsidR="00596D1F" w:rsidRDefault="002E3D50">
            <w:r>
              <w:t>Documentation: Google Docs, Microsoft 365</w:t>
            </w:r>
          </w:p>
          <w:p w14:paraId="361DDBD5" w14:textId="77777777" w:rsidR="00596D1F" w:rsidRDefault="002E3D50">
            <w:r>
              <w:t>Invoices via PayPal • W‑9/W‑8BEN on file</w:t>
            </w:r>
          </w:p>
          <w:p w14:paraId="3287520C" w14:textId="77777777" w:rsidR="00596D1F" w:rsidRDefault="002E3D50">
            <w:r>
              <w:rPr>
                <w:b/>
                <w:sz w:val="24"/>
              </w:rPr>
              <w:t>Availability &amp; Ops</w:t>
            </w:r>
          </w:p>
          <w:p w14:paraId="0C635DC5" w14:textId="77777777" w:rsidR="00596D1F" w:rsidRDefault="002E3D50">
            <w:r>
              <w:t>Bandwidth: communicate in advance; flexi</w:t>
            </w:r>
            <w:r>
              <w:t>ble assignment volume</w:t>
            </w:r>
          </w:p>
          <w:p w14:paraId="5B110603" w14:textId="77777777" w:rsidR="00596D1F" w:rsidRDefault="002E3D50">
            <w:r>
              <w:t>Turnaround: typical 48–72 hours per 800–1000‑word brief</w:t>
            </w:r>
          </w:p>
        </w:tc>
        <w:tc>
          <w:tcPr>
            <w:tcW w:w="4320" w:type="dxa"/>
          </w:tcPr>
          <w:p w14:paraId="37208AD1" w14:textId="77777777" w:rsidR="00596D1F" w:rsidRDefault="00596D1F"/>
          <w:p w14:paraId="767A32B6" w14:textId="77777777" w:rsidR="00596D1F" w:rsidRDefault="002E3D50">
            <w:r>
              <w:rPr>
                <w:b/>
                <w:sz w:val="24"/>
              </w:rPr>
              <w:t>Professional Summary</w:t>
            </w:r>
          </w:p>
          <w:p w14:paraId="48F87890" w14:textId="77865006" w:rsidR="00596D1F" w:rsidRDefault="002E3D50">
            <w:r>
              <w:t xml:space="preserve">Tech‑savvy content writer with </w:t>
            </w:r>
            <w:r w:rsidR="00A34DC2">
              <w:t>6</w:t>
            </w:r>
            <w:r>
              <w:t xml:space="preserve"> years producing polished, SEO‑optimized content and adapting brand voice for B2B, technology, associations, </w:t>
            </w:r>
            <w:r>
              <w:t>e‑commerce, and education. Skilled at following detailed briefs (length, tone, research depth, internal/external linking, metadata) and meeting deadlines with clean, well‑cited copy.</w:t>
            </w:r>
          </w:p>
          <w:p w14:paraId="7F35FD4E" w14:textId="77777777" w:rsidR="00596D1F" w:rsidRDefault="002E3D50">
            <w:r>
              <w:rPr>
                <w:b/>
                <w:sz w:val="24"/>
              </w:rPr>
              <w:t>Experience</w:t>
            </w:r>
          </w:p>
          <w:p w14:paraId="5543A719" w14:textId="77777777" w:rsidR="00596D1F" w:rsidRDefault="002E3D50">
            <w:r>
              <w:t>Content Strategist  —  Quarryline Digital  |  Remote  |  Aug 2</w:t>
            </w:r>
            <w:r>
              <w:t>018 – Dec 2020</w:t>
            </w:r>
          </w:p>
          <w:p w14:paraId="1F6E5D66" w14:textId="77777777" w:rsidR="00596D1F" w:rsidRDefault="002E3D50">
            <w:r>
              <w:t>• Planned SEO content calendars for SaaS/fintech clients; scoped 800–1000‑word blog posts aligned to briefs.</w:t>
            </w:r>
            <w:r>
              <w:br/>
              <w:t>• Wrote and edited blogs, webpages, and email copy; matched brand voice and tone guidelines.</w:t>
            </w:r>
            <w:r>
              <w:br/>
              <w:t>• Implemented internal linking and meta</w:t>
            </w:r>
            <w:r>
              <w:t>data standards; helped lift organic visibility and CTR.</w:t>
            </w:r>
          </w:p>
          <w:p w14:paraId="6801DA6F" w14:textId="77777777" w:rsidR="00596D1F" w:rsidRDefault="002E3D50">
            <w:r>
              <w:t>Technical Copywriter (Contract)  —  BlueGrid Innovations  |  Apr 2017 – Jul 2018</w:t>
            </w:r>
          </w:p>
          <w:p w14:paraId="2A25BFFF" w14:textId="77777777" w:rsidR="00596D1F" w:rsidRDefault="002E3D50">
            <w:r>
              <w:t>• Produced onboarding manuals, FAQs, and UX copy for software rollouts; translated developer notes into plain language.</w:t>
            </w:r>
            <w:r>
              <w:br/>
              <w:t>• Partnered with engineers/PMs to verify accuracy and completeness; integrated feedback quickly.</w:t>
            </w:r>
          </w:p>
          <w:p w14:paraId="05437427" w14:textId="77777777" w:rsidR="00596D1F" w:rsidRDefault="002E3D50">
            <w:r>
              <w:lastRenderedPageBreak/>
              <w:t>Content Writer  —  Innotech Creative Media  |  Chicago, IL  |  Jun 2015 – Dec 2016</w:t>
            </w:r>
          </w:p>
          <w:p w14:paraId="07CBBFD5" w14:textId="77777777" w:rsidR="00596D1F" w:rsidRDefault="002E3D50">
            <w:r>
              <w:t>• Wrote consumer‑tech explainers and comparison guides; optimized headlines</w:t>
            </w:r>
            <w:r>
              <w:t xml:space="preserve"> and metadata for search.</w:t>
            </w:r>
            <w:r>
              <w:br/>
              <w:t>• Supported editorial research, fact‑checking, and cross‑device formatting.</w:t>
            </w:r>
          </w:p>
          <w:p w14:paraId="2E8B02AE" w14:textId="77777777" w:rsidR="00596D1F" w:rsidRDefault="002E3D50">
            <w:r>
              <w:rPr>
                <w:b/>
                <w:sz w:val="24"/>
              </w:rPr>
              <w:t>Education</w:t>
            </w:r>
          </w:p>
          <w:p w14:paraId="25F29ECF" w14:textId="77777777" w:rsidR="00596D1F" w:rsidRDefault="002E3D50">
            <w:r>
              <w:t>Associate of Science — Information Technology  |  College of DuPage, Glen Ellyn, IL  |  2011</w:t>
            </w:r>
          </w:p>
          <w:p w14:paraId="67C33D9E" w14:textId="77777777" w:rsidR="00596D1F" w:rsidRDefault="002E3D50">
            <w:r>
              <w:rPr>
                <w:b/>
                <w:sz w:val="24"/>
              </w:rPr>
              <w:t>Selected Capabilities</w:t>
            </w:r>
          </w:p>
          <w:p w14:paraId="481FCF1C" w14:textId="77777777" w:rsidR="00596D1F" w:rsidRDefault="002E3D50">
            <w:r>
              <w:t>• Blog posts, webpages, email</w:t>
            </w:r>
            <w:r>
              <w:t>s, infographics, e‑books, white papers</w:t>
            </w:r>
          </w:p>
          <w:p w14:paraId="0759308E" w14:textId="77777777" w:rsidR="00596D1F" w:rsidRDefault="002E3D50">
            <w:r>
              <w:t>• Research depth matched to brief; cite credible sources</w:t>
            </w:r>
          </w:p>
          <w:p w14:paraId="03A860BA" w14:textId="77777777" w:rsidR="00596D1F" w:rsidRDefault="002E3D50">
            <w:r>
              <w:t>• Update content based on editorial feedback and evolving specs</w:t>
            </w:r>
          </w:p>
          <w:p w14:paraId="6D936854" w14:textId="77777777" w:rsidR="00596D1F" w:rsidRDefault="002E3D50">
            <w:r>
              <w:t>• Clear communication on scope, deadlines, and bandwidth</w:t>
            </w:r>
          </w:p>
          <w:p w14:paraId="4B165786" w14:textId="085B369F" w:rsidR="00596D1F" w:rsidRDefault="002E3D5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Portfolio </w:t>
            </w:r>
          </w:p>
          <w:p w14:paraId="2E4B3905" w14:textId="2A622ABF" w:rsidR="00A34DC2" w:rsidRDefault="00A34DC2">
            <w:hyperlink r:id="rId7" w:history="1">
              <w:r w:rsidRPr="00A34DC2">
                <w:rPr>
                  <w:rStyle w:val="Hyperlink"/>
                </w:rPr>
                <w:t>https://alyssa-lavoratas.vercel.app/</w:t>
              </w:r>
            </w:hyperlink>
          </w:p>
          <w:p w14:paraId="33289702" w14:textId="6989010E" w:rsidR="00A34DC2" w:rsidRDefault="00A34DC2" w:rsidP="00A34DC2"/>
        </w:tc>
      </w:tr>
    </w:tbl>
    <w:p w14:paraId="2AED2B9F" w14:textId="77777777" w:rsidR="002E3D50" w:rsidRDefault="002E3D50"/>
    <w:sectPr w:rsidR="002E3D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3D50"/>
    <w:rsid w:val="00313634"/>
    <w:rsid w:val="00326F90"/>
    <w:rsid w:val="00596D1F"/>
    <w:rsid w:val="00A34D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885B3"/>
  <w14:defaultImageDpi w14:val="300"/>
  <w15:docId w15:val="{9DEB5AAE-2B84-48CE-BB6A-56195A29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34D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lyssa-lavoratas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DMIN\Downloads\alyssalavorata88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2025-08-27T13:17:00Z</dcterms:created>
  <dcterms:modified xsi:type="dcterms:W3CDTF">2025-08-27T13:18:00Z</dcterms:modified>
  <cp:category/>
</cp:coreProperties>
</file>