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EXAMEN SEMANA 2 CAPACITACION COBOL.</w:t>
      </w:r>
    </w:p>
    <w:p w:rsidR="00000000" w:rsidDel="00000000" w:rsidP="00000000" w:rsidRDefault="00000000" w:rsidRPr="00000000" w14:paraId="00000002">
      <w:pPr>
        <w:rPr>
          <w:b w:val="1"/>
        </w:rPr>
      </w:pPr>
      <w:r w:rsidDel="00000000" w:rsidR="00000000" w:rsidRPr="00000000">
        <w:rPr>
          <w:b w:val="1"/>
          <w:rtl w:val="0"/>
        </w:rPr>
        <w:t xml:space="preserve">Instrucciones: </w:t>
      </w:r>
    </w:p>
    <w:p w:rsidR="00000000" w:rsidDel="00000000" w:rsidP="00000000" w:rsidRDefault="00000000" w:rsidRPr="00000000" w14:paraId="00000003">
      <w:pPr>
        <w:rPr/>
      </w:pPr>
      <w:r w:rsidDel="00000000" w:rsidR="00000000" w:rsidRPr="00000000">
        <w:rPr>
          <w:rtl w:val="0"/>
        </w:rPr>
        <w:t xml:space="preserve">Entregar el examen en el siguiente formato: nombrealumno_Examen2</w:t>
      </w:r>
    </w:p>
    <w:p w:rsidR="00000000" w:rsidDel="00000000" w:rsidP="00000000" w:rsidRDefault="00000000" w:rsidRPr="00000000" w14:paraId="00000004">
      <w:pPr>
        <w:rPr/>
      </w:pPr>
      <w:r w:rsidDel="00000000" w:rsidR="00000000" w:rsidRPr="00000000">
        <w:rPr>
          <w:rtl w:val="0"/>
        </w:rPr>
        <w:t xml:space="preserve">En formato PDF.</w:t>
      </w:r>
    </w:p>
    <w:p w:rsidR="00000000" w:rsidDel="00000000" w:rsidP="00000000" w:rsidRDefault="00000000" w:rsidRPr="00000000" w14:paraId="00000005">
      <w:pPr>
        <w:rPr/>
      </w:pPr>
      <w:r w:rsidDel="00000000" w:rsidR="00000000" w:rsidRPr="00000000">
        <w:rPr>
          <w:rtl w:val="0"/>
        </w:rPr>
        <w:t xml:space="preserve">Nombre del alumno =  Víctor Manuel Lavalle Cantón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las instrucciones para operaciones aritméticas en Cobol? </w:t>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COMPUTE,MOVE,ADD, MULTIPLY, SUBTRACT, DIVIDE</w:t>
      </w:r>
    </w:p>
    <w:p w:rsidR="00000000" w:rsidDel="00000000" w:rsidP="00000000" w:rsidRDefault="00000000" w:rsidRPr="00000000" w14:paraId="0000000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COMPUTE, ADD, MULTIPLY, SUBTRACT, DIVIDE</w:t>
      </w:r>
    </w:p>
    <w:p w:rsidR="00000000" w:rsidDel="00000000" w:rsidP="00000000" w:rsidRDefault="00000000" w:rsidRPr="00000000" w14:paraId="0000000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 ADD, MULTIPLY,DISPLAY, SUBTRACT, DIVIDE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¿Correcta declaración de una constante que vale 100?</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WSC-VARIABLE PIC 9(02) VALUE 100.</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WSC-VARIABLE PIC X(03) VALUE 100.</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WSC-VARIABLE PIC 9(03) VALUE 100.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correcta de una División aritmética.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DIVIDE variable IN variable GIVING variable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8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DIVIDE variable BY variable GIVING variable</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Ambas son Incorrectas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mínimo 2 renglones describe que es tipo de dato compactado y da un ejemplo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highlight w:val="yellow"/>
        </w:rPr>
      </w:pPr>
      <w:r w:rsidDel="00000000" w:rsidR="00000000" w:rsidRPr="00000000">
        <w:rPr>
          <w:highlight w:val="yellow"/>
          <w:rtl w:val="0"/>
        </w:rPr>
        <w:t xml:space="preserve">Respuesta: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pPr>
      <w:r w:rsidDel="00000000" w:rsidR="00000000" w:rsidRPr="00000000">
        <w:rPr>
          <w:rtl w:val="0"/>
        </w:rPr>
        <w:t xml:space="preserve">Es un tipo de dato numérico que sirve para almacenar enteros con signo en un espacio en memoria. Cada dígito, al igual que el signo  del número, se guarda en bytes individuales permitiendo ahorrar espacio de almacenamiento, pero requiere de un tiempo mayor de procesamiento. </w:t>
        <w:br w:type="textWrapping"/>
        <w:t xml:space="preserve">Se define con la palabra reservada “COMP-3”, ejemplo: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pPr>
      <w:r w:rsidDel="00000000" w:rsidR="00000000" w:rsidRPr="00000000">
        <w:rPr>
          <w:color w:val="0000ff"/>
          <w:rtl w:val="0"/>
        </w:rPr>
        <w:t xml:space="preserve">01 </w:t>
      </w:r>
      <w:r w:rsidDel="00000000" w:rsidR="00000000" w:rsidRPr="00000000">
        <w:rPr>
          <w:rtl w:val="0"/>
        </w:rPr>
        <w:t xml:space="preserve">WSV-NUM-COMP3      </w:t>
      </w:r>
      <w:r w:rsidDel="00000000" w:rsidR="00000000" w:rsidRPr="00000000">
        <w:rPr>
          <w:color w:val="f1c232"/>
          <w:rtl w:val="0"/>
        </w:rPr>
        <w:t xml:space="preserve"> </w:t>
      </w:r>
      <w:r w:rsidDel="00000000" w:rsidR="00000000" w:rsidRPr="00000000">
        <w:rPr>
          <w:color w:val="bf9000"/>
          <w:rtl w:val="0"/>
        </w:rPr>
        <w:t xml:space="preserve">PIC</w:t>
      </w:r>
      <w:r w:rsidDel="00000000" w:rsidR="00000000" w:rsidRPr="00000000">
        <w:rPr>
          <w:color w:val="f1c232"/>
          <w:rtl w:val="0"/>
        </w:rPr>
        <w:t xml:space="preserve"> </w:t>
      </w:r>
      <w:r w:rsidDel="00000000" w:rsidR="00000000" w:rsidRPr="00000000">
        <w:rPr>
          <w:color w:val="0000ff"/>
          <w:rtl w:val="0"/>
        </w:rPr>
        <w:t xml:space="preserve">S9</w:t>
      </w:r>
      <w:r w:rsidDel="00000000" w:rsidR="00000000" w:rsidRPr="00000000">
        <w:rPr>
          <w:rtl w:val="0"/>
        </w:rPr>
        <w:t xml:space="preserve">(4) COMP-3.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pPr>
      <m:oMath/>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¿Correcta declaración de una constante que vale 422.78?</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WSC-VARIABLE PIC X(03)V99 VALUE 422.78.</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WSC-VARIABLE PIC 9(03)V99 VALUE 422.78.</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WSC-VARIABLE PIC 9(03)V9    VALUE 422.78.</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correcta de una Multiplicación</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MULTIPLY variable BY variable GIVING variable</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 variable = variable * variable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Ambas son correctas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1 ejemplo con ADD y otra con SUBTRACT</w:t>
      </w:r>
    </w:p>
    <w:p w:rsidR="00000000" w:rsidDel="00000000" w:rsidP="00000000" w:rsidRDefault="00000000" w:rsidRPr="00000000" w14:paraId="00000026">
      <w:pPr>
        <w:rPr>
          <w:highlight w:val="yellow"/>
        </w:rPr>
      </w:pPr>
      <w:r w:rsidDel="00000000" w:rsidR="00000000" w:rsidRPr="00000000">
        <w:rPr>
          <w:rtl w:val="0"/>
        </w:rPr>
        <w:tab/>
      </w:r>
      <w:r w:rsidDel="00000000" w:rsidR="00000000" w:rsidRPr="00000000">
        <w:rPr>
          <w:highlight w:val="yellow"/>
          <w:rtl w:val="0"/>
        </w:rPr>
        <w:t xml:space="preserve">Suma:</w:t>
      </w:r>
    </w:p>
    <w:p w:rsidR="00000000" w:rsidDel="00000000" w:rsidP="00000000" w:rsidRDefault="00000000" w:rsidRPr="00000000" w14:paraId="00000027">
      <w:pPr>
        <w:ind w:left="720" w:firstLine="0"/>
        <w:rPr/>
      </w:pPr>
      <w:r w:rsidDel="00000000" w:rsidR="00000000" w:rsidRPr="00000000">
        <w:rPr>
          <w:rtl w:val="0"/>
        </w:rPr>
        <w:t xml:space="preserve">Supongamos que tenemos dos variables llamadas "WSV-NUMERO1" y "WSV-NUMERO2" que son valores  que queremos sumar, y el resultado se va a almacenar en una variable llamada "WSV-RES-SUMA". Ejemplo: </w:t>
      </w:r>
    </w:p>
    <w:p w:rsidR="00000000" w:rsidDel="00000000" w:rsidP="00000000" w:rsidRDefault="00000000" w:rsidRPr="00000000" w14:paraId="00000028">
      <w:pPr>
        <w:ind w:left="720" w:firstLine="0"/>
        <w:rPr/>
      </w:pPr>
      <w:r w:rsidDel="00000000" w:rsidR="00000000" w:rsidRPr="00000000">
        <w:rPr>
          <w:color w:val="ff0000"/>
          <w:rtl w:val="0"/>
        </w:rPr>
        <w:t xml:space="preserve">ADD</w:t>
      </w:r>
      <w:r w:rsidDel="00000000" w:rsidR="00000000" w:rsidRPr="00000000">
        <w:rPr>
          <w:rtl w:val="0"/>
        </w:rPr>
        <w:t xml:space="preserve"> WSV-NUMERO1, WSV-NUMERO2 </w:t>
      </w:r>
      <w:r w:rsidDel="00000000" w:rsidR="00000000" w:rsidRPr="00000000">
        <w:rPr>
          <w:color w:val="ff0000"/>
          <w:rtl w:val="0"/>
        </w:rPr>
        <w:t xml:space="preserve">GIVING</w:t>
      </w:r>
      <w:r w:rsidDel="00000000" w:rsidR="00000000" w:rsidRPr="00000000">
        <w:rPr>
          <w:rtl w:val="0"/>
        </w:rPr>
        <w:t xml:space="preserve"> WSV-RES-SUMA.</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firstLine="720"/>
        <w:rPr>
          <w:highlight w:val="yellow"/>
        </w:rPr>
      </w:pPr>
      <w:r w:rsidDel="00000000" w:rsidR="00000000" w:rsidRPr="00000000">
        <w:rPr>
          <w:highlight w:val="yellow"/>
          <w:rtl w:val="0"/>
        </w:rPr>
        <w:t xml:space="preserve">Resta:</w:t>
      </w:r>
    </w:p>
    <w:p w:rsidR="00000000" w:rsidDel="00000000" w:rsidP="00000000" w:rsidRDefault="00000000" w:rsidRPr="00000000" w14:paraId="0000002B">
      <w:pPr>
        <w:ind w:left="720" w:firstLine="0"/>
        <w:rPr/>
      </w:pPr>
      <w:r w:rsidDel="00000000" w:rsidR="00000000" w:rsidRPr="00000000">
        <w:rPr>
          <w:rtl w:val="0"/>
        </w:rPr>
        <w:t xml:space="preserve">Supongamos que tenemos dos variables llamadas "WSV-NUMERO1" y "WSV-NUMERO2" que son valores  para la operación y queremos restar el segundo número al primer, y el resultado se va a almacenar en una variable llamada "WSV-RES-RESTA". Ejemplo:</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r>
      <w:r w:rsidDel="00000000" w:rsidR="00000000" w:rsidRPr="00000000">
        <w:rPr>
          <w:color w:val="ff0000"/>
          <w:rtl w:val="0"/>
        </w:rPr>
        <w:t xml:space="preserve">SUBSTRACT</w:t>
      </w:r>
      <w:r w:rsidDel="00000000" w:rsidR="00000000" w:rsidRPr="00000000">
        <w:rPr>
          <w:rtl w:val="0"/>
        </w:rPr>
        <w:t xml:space="preserve"> WSV-NUMERO2 </w:t>
      </w:r>
      <w:r w:rsidDel="00000000" w:rsidR="00000000" w:rsidRPr="00000000">
        <w:rPr>
          <w:color w:val="ff0000"/>
          <w:rtl w:val="0"/>
        </w:rPr>
        <w:t xml:space="preserve">FROM</w:t>
      </w:r>
      <w:r w:rsidDel="00000000" w:rsidR="00000000" w:rsidRPr="00000000">
        <w:rPr>
          <w:rtl w:val="0"/>
        </w:rPr>
        <w:t xml:space="preserve"> WSV-NUMERO1 </w:t>
      </w:r>
      <w:r w:rsidDel="00000000" w:rsidR="00000000" w:rsidRPr="00000000">
        <w:rPr>
          <w:color w:val="ff0000"/>
          <w:rtl w:val="0"/>
        </w:rPr>
        <w:t xml:space="preserve">GIVING</w:t>
      </w:r>
      <w:r w:rsidDel="00000000" w:rsidR="00000000" w:rsidRPr="00000000">
        <w:rPr>
          <w:rtl w:val="0"/>
        </w:rPr>
        <w:t xml:space="preserve"> WSV-RES-RESTA.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mínimo 2 renglones describe que es una tabla :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0">
      <w:pPr>
        <w:spacing w:after="0" w:lineRule="auto"/>
        <w:ind w:left="720" w:firstLine="0"/>
        <w:rPr/>
      </w:pPr>
      <w:r w:rsidDel="00000000" w:rsidR="00000000" w:rsidRPr="00000000">
        <w:rPr>
          <w:highlight w:val="yellow"/>
          <w:rtl w:val="0"/>
        </w:rPr>
        <w:t xml:space="preserve">Respuesta:</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Es una</w:t>
      </w:r>
      <w:r w:rsidDel="00000000" w:rsidR="00000000" w:rsidRPr="00000000">
        <w:rPr>
          <w:i w:val="1"/>
          <w:rtl w:val="0"/>
        </w:rPr>
        <w:t xml:space="preserve"> estructura de datos</w:t>
      </w:r>
      <w:r w:rsidDel="00000000" w:rsidR="00000000" w:rsidRPr="00000000">
        <w:rPr>
          <w:rtl w:val="0"/>
        </w:rPr>
        <w:t xml:space="preserve"> que se utiliza para almacenar y procesar una serie de elementos del mismo tipo y permite manipular grandes cantidades de datos de manera organizada y eficiente.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 una correcta declaración de una bandera en cobol.</w:t>
      </w:r>
    </w:p>
    <w:p w:rsidR="00000000" w:rsidDel="00000000" w:rsidP="00000000" w:rsidRDefault="00000000" w:rsidRPr="00000000" w14:paraId="00000036">
      <w:pPr>
        <w:spacing w:after="0" w:lineRule="auto"/>
        <w:ind w:left="720" w:firstLine="0"/>
        <w:rPr>
          <w:highlight w:val="yellow"/>
        </w:rPr>
      </w:pPr>
      <w:r w:rsidDel="00000000" w:rsidR="00000000" w:rsidRPr="00000000">
        <w:rPr>
          <w:highlight w:val="yellow"/>
          <w:rtl w:val="0"/>
        </w:rPr>
        <w:t xml:space="preserve">Respuesta:</w:t>
      </w:r>
    </w:p>
    <w:p w:rsidR="00000000" w:rsidDel="00000000" w:rsidP="00000000" w:rsidRDefault="00000000" w:rsidRPr="00000000" w14:paraId="00000037">
      <w:pPr>
        <w:spacing w:after="0" w:lineRule="auto"/>
        <w:ind w:left="720" w:firstLine="0"/>
        <w:rPr>
          <w:highlight w:val="yellow"/>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    </w:t>
      </w:r>
      <w:r w:rsidDel="00000000" w:rsidR="00000000" w:rsidRPr="00000000">
        <w:rPr>
          <w:color w:val="0000ff"/>
          <w:rtl w:val="0"/>
        </w:rPr>
        <w:t xml:space="preserve">   01</w:t>
      </w:r>
      <w:r w:rsidDel="00000000" w:rsidR="00000000" w:rsidRPr="00000000">
        <w:rPr>
          <w:rtl w:val="0"/>
        </w:rPr>
        <w:t xml:space="preserve"> FLAGS.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          </w:t>
      </w:r>
      <w:r w:rsidDel="00000000" w:rsidR="00000000" w:rsidRPr="00000000">
        <w:rPr>
          <w:color w:val="0000ff"/>
          <w:rtl w:val="0"/>
        </w:rPr>
        <w:t xml:space="preserve">05</w:t>
      </w:r>
      <w:r w:rsidDel="00000000" w:rsidR="00000000" w:rsidRPr="00000000">
        <w:rPr>
          <w:rtl w:val="0"/>
        </w:rPr>
        <w:t xml:space="preserve"> BANDERA-FILE      PIC X              VALUE SPACE.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             </w:t>
      </w:r>
      <w:r w:rsidDel="00000000" w:rsidR="00000000" w:rsidRPr="00000000">
        <w:rPr>
          <w:color w:val="0000ff"/>
          <w:rtl w:val="0"/>
        </w:rPr>
        <w:t xml:space="preserve">88</w:t>
      </w:r>
      <w:r w:rsidDel="00000000" w:rsidR="00000000" w:rsidRPr="00000000">
        <w:rPr>
          <w:rtl w:val="0"/>
        </w:rPr>
        <w:t xml:space="preserve"> FIN-FILE                                      VALUE 'Y'.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         </w:t>
      </w:r>
      <w:r w:rsidDel="00000000" w:rsidR="00000000" w:rsidRPr="00000000">
        <w:rPr>
          <w:color w:val="0000ff"/>
          <w:rtl w:val="0"/>
        </w:rPr>
        <w:t xml:space="preserve">    88</w:t>
      </w:r>
      <w:r w:rsidDel="00000000" w:rsidR="00000000" w:rsidRPr="00000000">
        <w:rPr>
          <w:rtl w:val="0"/>
        </w:rPr>
        <w:t xml:space="preserve"> NO-FIN-FILE</w:t>
      </w:r>
      <w:r w:rsidDel="00000000" w:rsidR="00000000" w:rsidRPr="00000000">
        <w:rPr>
          <w:color w:val="0000ff"/>
          <w:rtl w:val="0"/>
        </w:rPr>
        <w:t xml:space="preserve">                                </w:t>
      </w:r>
      <w:r w:rsidDel="00000000" w:rsidR="00000000" w:rsidRPr="00000000">
        <w:rPr>
          <w:rtl w:val="0"/>
        </w:rPr>
        <w:t xml:space="preserve">VALUE 'N'.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¿Cuántos tipos de tablas existen en cobol? </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Internas, Externas y VSam.</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Internas , Externas y matemáticas </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Internas y Externas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los verbos utilizados para la definición de una tabla</w:t>
      </w:r>
    </w:p>
    <w:p w:rsidR="00000000" w:rsidDel="00000000" w:rsidP="00000000" w:rsidRDefault="00000000" w:rsidRPr="00000000" w14:paraId="00000045">
      <w:pPr>
        <w:spacing w:after="0" w:lineRule="auto"/>
        <w:ind w:left="720" w:firstLine="0"/>
        <w:rPr>
          <w:highlight w:val="yellow"/>
        </w:rPr>
      </w:pPr>
      <w:r w:rsidDel="00000000" w:rsidR="00000000" w:rsidRPr="00000000">
        <w:rPr>
          <w:highlight w:val="yellow"/>
          <w:rtl w:val="0"/>
        </w:rPr>
        <w:t xml:space="preserve">Respuesta:</w:t>
      </w:r>
    </w:p>
    <w:p w:rsidR="00000000" w:rsidDel="00000000" w:rsidP="00000000" w:rsidRDefault="00000000" w:rsidRPr="00000000" w14:paraId="00000046">
      <w:pPr>
        <w:spacing w:after="0" w:lineRule="auto"/>
        <w:ind w:left="720" w:firstLine="0"/>
        <w:rPr>
          <w:highlight w:val="yellow"/>
        </w:rPr>
      </w:pPr>
      <w:r w:rsidDel="00000000" w:rsidR="00000000" w:rsidRPr="00000000">
        <w:rPr>
          <w:rtl w:val="0"/>
        </w:rPr>
      </w:r>
    </w:p>
    <w:p w:rsidR="00000000" w:rsidDel="00000000" w:rsidP="00000000" w:rsidRDefault="00000000" w:rsidRPr="00000000" w14:paraId="00000047">
      <w:pPr>
        <w:numPr>
          <w:ilvl w:val="0"/>
          <w:numId w:val="3"/>
        </w:numPr>
        <w:spacing w:after="0" w:afterAutospacing="0"/>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OCCURS</w:t>
      </w:r>
    </w:p>
    <w:p w:rsidR="00000000" w:rsidDel="00000000" w:rsidP="00000000" w:rsidRDefault="00000000" w:rsidRPr="00000000" w14:paraId="00000048">
      <w:pPr>
        <w:numPr>
          <w:ilvl w:val="0"/>
          <w:numId w:val="3"/>
        </w:numPr>
        <w:spacing w:after="0" w:afterAutospacing="0"/>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INDEXED BY</w:t>
      </w:r>
    </w:p>
    <w:p w:rsidR="00000000" w:rsidDel="00000000" w:rsidP="00000000" w:rsidRDefault="00000000" w:rsidRPr="00000000" w14:paraId="00000049">
      <w:pPr>
        <w:numPr>
          <w:ilvl w:val="0"/>
          <w:numId w:val="3"/>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REDEFINES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las 4 divisiones de Cobol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yellow"/>
        </w:rPr>
      </w:pPr>
      <w:r w:rsidDel="00000000" w:rsidR="00000000" w:rsidRPr="00000000">
        <w:rPr>
          <w:highlight w:val="yellow"/>
          <w:rtl w:val="0"/>
        </w:rPr>
        <w:t xml:space="preserve">Respuesta:</w:t>
      </w:r>
    </w:p>
    <w:p w:rsidR="00000000" w:rsidDel="00000000" w:rsidP="00000000" w:rsidRDefault="00000000" w:rsidRPr="00000000" w14:paraId="0000004E">
      <w:pPr>
        <w:numPr>
          <w:ilvl w:val="0"/>
          <w:numId w:val="8"/>
        </w:numPr>
        <w:spacing w:after="0" w:afterAutospacing="0" w:before="24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IDENTIFICATION DIVISION.</w:t>
      </w:r>
    </w:p>
    <w:p w:rsidR="00000000" w:rsidDel="00000000" w:rsidP="00000000" w:rsidRDefault="00000000" w:rsidRPr="00000000" w14:paraId="0000004F">
      <w:pPr>
        <w:numPr>
          <w:ilvl w:val="0"/>
          <w:numId w:val="8"/>
        </w:numPr>
        <w:spacing w:after="0" w:afterAutospacing="0" w:before="0" w:beforeAutospacing="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ENVIRONMENT DIVISION.</w:t>
      </w:r>
    </w:p>
    <w:p w:rsidR="00000000" w:rsidDel="00000000" w:rsidP="00000000" w:rsidRDefault="00000000" w:rsidRPr="00000000" w14:paraId="00000050">
      <w:pPr>
        <w:numPr>
          <w:ilvl w:val="0"/>
          <w:numId w:val="8"/>
        </w:numPr>
        <w:spacing w:after="0" w:afterAutospacing="0" w:before="0" w:beforeAutospacing="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DIVISION.</w:t>
      </w:r>
    </w:p>
    <w:p w:rsidR="00000000" w:rsidDel="00000000" w:rsidP="00000000" w:rsidRDefault="00000000" w:rsidRPr="00000000" w14:paraId="00000051">
      <w:pPr>
        <w:numPr>
          <w:ilvl w:val="0"/>
          <w:numId w:val="8"/>
        </w:numPr>
        <w:spacing w:after="160" w:before="0" w:beforeAutospacing="0" w:line="276"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PROCEDURE DIVISION.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es la commarea en Arquitectura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highlight w:val="yellow"/>
        </w:rPr>
      </w:pPr>
      <w:r w:rsidDel="00000000" w:rsidR="00000000" w:rsidRPr="00000000">
        <w:rPr>
          <w:highlight w:val="yellow"/>
          <w:rtl w:val="0"/>
        </w:rPr>
        <w:t xml:space="preserve">Respuesta: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Es el </w:t>
      </w:r>
      <w:r w:rsidDel="00000000" w:rsidR="00000000" w:rsidRPr="00000000">
        <w:rPr>
          <w:b w:val="1"/>
          <w:rtl w:val="0"/>
        </w:rPr>
        <w:t xml:space="preserve">Área de Comunicación con la Arquitectura</w:t>
      </w:r>
      <w:r w:rsidDel="00000000" w:rsidR="00000000" w:rsidRPr="00000000">
        <w:rPr>
          <w:rtl w:val="0"/>
        </w:rPr>
        <w:t xml:space="preserve">, en ella es  donde se comunican las aplicaciones con la arquitectura denominada. Es utilizada para el diálogo entre los programas de aplicación y la arquitectura.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Cuáles son las fases y el orden de un ciclo de vida de un archivo en Cobol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OPEN,READ,WRITE,CLOSE</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OPEN,WRITE,READ,CLOSE</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AMBAS SON CORRECTAS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highlight w:val="yellow"/>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mínimo 2 renglones define que es Arquitectura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ind w:left="720" w:firstLine="0"/>
        <w:rPr>
          <w:highlight w:val="yellow"/>
        </w:rPr>
      </w:pPr>
      <w:r w:rsidDel="00000000" w:rsidR="00000000" w:rsidRPr="00000000">
        <w:rPr>
          <w:highlight w:val="yellow"/>
          <w:rtl w:val="0"/>
        </w:rPr>
        <w:t xml:space="preserve">Respuesta:</w:t>
      </w:r>
    </w:p>
    <w:p w:rsidR="00000000" w:rsidDel="00000000" w:rsidP="00000000" w:rsidRDefault="00000000" w:rsidRPr="00000000" w14:paraId="00000063">
      <w:pPr>
        <w:ind w:left="720" w:firstLine="0"/>
        <w:rPr/>
      </w:pPr>
      <w:r w:rsidDel="00000000" w:rsidR="00000000" w:rsidRPr="00000000">
        <w:rPr>
          <w:rtl w:val="0"/>
        </w:rPr>
        <w:t xml:space="preserve">Es un conjunto de aplicaciones on-line, que vienen siendo  la estructura general y principal  de un sistema de información, donde cada componente o aplicación que integra la arquitectura tiene funciones específicas y conectadas entre sí, garantizando que funcionen de manera correcta y coordinada, además de que el tener bien definida una arquitectura de un sistema, permite escalar y adaptar nuevos requisitos conforme sea necesario.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80" w:hanging="360"/>
      </w:pPr>
      <w:rPr>
        <w:rFonts w:ascii="Noto Sans Symbols" w:cs="Noto Sans Symbols" w:eastAsia="Noto Sans Symbols" w:hAnsi="Noto Sans Symbols"/>
      </w:rPr>
    </w:lvl>
    <w:lvl w:ilvl="1">
      <w:start w:val="1"/>
      <w:numFmt w:val="bullet"/>
      <w:lvlText w:val="o"/>
      <w:lvlJc w:val="left"/>
      <w:pPr>
        <w:ind w:left="2200" w:hanging="360"/>
      </w:pPr>
      <w:rPr>
        <w:rFonts w:ascii="Courier New" w:cs="Courier New" w:eastAsia="Courier New" w:hAnsi="Courier New"/>
      </w:rPr>
    </w:lvl>
    <w:lvl w:ilvl="2">
      <w:start w:val="1"/>
      <w:numFmt w:val="bullet"/>
      <w:lvlText w:val="▪"/>
      <w:lvlJc w:val="left"/>
      <w:pPr>
        <w:ind w:left="2920" w:hanging="360"/>
      </w:pPr>
      <w:rPr>
        <w:rFonts w:ascii="Noto Sans Symbols" w:cs="Noto Sans Symbols" w:eastAsia="Noto Sans Symbols" w:hAnsi="Noto Sans Symbols"/>
      </w:rPr>
    </w:lvl>
    <w:lvl w:ilvl="3">
      <w:start w:val="1"/>
      <w:numFmt w:val="bullet"/>
      <w:lvlText w:val="●"/>
      <w:lvlJc w:val="left"/>
      <w:pPr>
        <w:ind w:left="3640" w:hanging="360"/>
      </w:pPr>
      <w:rPr>
        <w:rFonts w:ascii="Noto Sans Symbols" w:cs="Noto Sans Symbols" w:eastAsia="Noto Sans Symbols" w:hAnsi="Noto Sans Symbols"/>
      </w:rPr>
    </w:lvl>
    <w:lvl w:ilvl="4">
      <w:start w:val="1"/>
      <w:numFmt w:val="bullet"/>
      <w:lvlText w:val="o"/>
      <w:lvlJc w:val="left"/>
      <w:pPr>
        <w:ind w:left="4360" w:hanging="360"/>
      </w:pPr>
      <w:rPr>
        <w:rFonts w:ascii="Courier New" w:cs="Courier New" w:eastAsia="Courier New" w:hAnsi="Courier New"/>
      </w:rPr>
    </w:lvl>
    <w:lvl w:ilvl="5">
      <w:start w:val="1"/>
      <w:numFmt w:val="bullet"/>
      <w:lvlText w:val="▪"/>
      <w:lvlJc w:val="left"/>
      <w:pPr>
        <w:ind w:left="5080" w:hanging="360"/>
      </w:pPr>
      <w:rPr>
        <w:rFonts w:ascii="Noto Sans Symbols" w:cs="Noto Sans Symbols" w:eastAsia="Noto Sans Symbols" w:hAnsi="Noto Sans Symbols"/>
      </w:rPr>
    </w:lvl>
    <w:lvl w:ilvl="6">
      <w:start w:val="1"/>
      <w:numFmt w:val="bullet"/>
      <w:lvlText w:val="●"/>
      <w:lvlJc w:val="left"/>
      <w:pPr>
        <w:ind w:left="5800" w:hanging="360"/>
      </w:pPr>
      <w:rPr>
        <w:rFonts w:ascii="Noto Sans Symbols" w:cs="Noto Sans Symbols" w:eastAsia="Noto Sans Symbols" w:hAnsi="Noto Sans Symbols"/>
      </w:rPr>
    </w:lvl>
    <w:lvl w:ilvl="7">
      <w:start w:val="1"/>
      <w:numFmt w:val="bullet"/>
      <w:lvlText w:val="o"/>
      <w:lvlJc w:val="left"/>
      <w:pPr>
        <w:ind w:left="6520" w:hanging="360"/>
      </w:pPr>
      <w:rPr>
        <w:rFonts w:ascii="Courier New" w:cs="Courier New" w:eastAsia="Courier New" w:hAnsi="Courier New"/>
      </w:rPr>
    </w:lvl>
    <w:lvl w:ilvl="8">
      <w:start w:val="1"/>
      <w:numFmt w:val="bullet"/>
      <w:lvlText w:val="▪"/>
      <w:lvlJc w:val="left"/>
      <w:pPr>
        <w:ind w:left="72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1D7C"/>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5574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nRNk8tXRx02zsy4qnF0uNYMMdg==">AMUW2mVraB1M8hIhVLXFnVV2WsbjOMi5uTL+TXStwxmGvbeFxlCZlKtUMwX/C/nT+eDfF1Fv1RqccoBtMPTgAv8/oJuLZfjhtqeQrBNlatnTCdovCEnIoGM=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2023-02-23T08:25:00Z</dcterms:created>
  <dc:creator>Camacho</dc:creator>
</cp:coreProperties>
</file>