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6246E" w14:textId="375C7CD8" w:rsidR="007379A3" w:rsidRPr="007379A3" w:rsidRDefault="007379A3" w:rsidP="007379A3">
      <w:pPr>
        <w:pStyle w:val="Ttulo1"/>
        <w:jc w:val="right"/>
      </w:pPr>
      <w:r w:rsidRPr="007379A3">
        <w:t>IDENTIFICAÇÃO DOS FATORES QUE IMPLICAM NO DESMAME PRECOCE</w:t>
      </w:r>
    </w:p>
    <w:p w14:paraId="43205079" w14:textId="77777777" w:rsidR="007379A3" w:rsidRPr="00A803D6" w:rsidRDefault="007379A3" w:rsidP="00A803D6">
      <w:pPr>
        <w:pStyle w:val="TEXTO"/>
        <w:ind w:firstLine="0"/>
        <w:rPr>
          <w:sz w:val="20"/>
          <w:szCs w:val="20"/>
        </w:rPr>
      </w:pPr>
      <w:r w:rsidRPr="00A803D6">
        <w:rPr>
          <w:sz w:val="20"/>
          <w:szCs w:val="20"/>
          <w:highlight w:val="yellow"/>
        </w:rPr>
        <w:t>Tamanho do título deve ser de até 100 caracteres contando com os espaços</w:t>
      </w:r>
    </w:p>
    <w:p w14:paraId="49BC1ADB" w14:textId="77777777" w:rsidR="007379A3" w:rsidRPr="00DC768F" w:rsidRDefault="007379A3" w:rsidP="007379A3">
      <w:pPr>
        <w:spacing w:after="0"/>
        <w:ind w:firstLine="0"/>
        <w:rPr>
          <w:rFonts w:ascii="Rockwell" w:hAnsi="Rockwell" w:cs="Liberation Serif"/>
          <w:bCs/>
          <w:sz w:val="16"/>
          <w:szCs w:val="16"/>
        </w:rPr>
      </w:pPr>
    </w:p>
    <w:p w14:paraId="505F28C9" w14:textId="77777777" w:rsidR="007379A3" w:rsidRDefault="007379A3" w:rsidP="007379A3">
      <w:pPr>
        <w:spacing w:after="0"/>
        <w:ind w:firstLine="0"/>
        <w:rPr>
          <w:rFonts w:ascii="Rockwell" w:hAnsi="Rockwell" w:cs="Liberation Serif"/>
          <w:bCs/>
          <w:sz w:val="16"/>
          <w:szCs w:val="16"/>
        </w:rPr>
      </w:pPr>
    </w:p>
    <w:p w14:paraId="6DAC9011" w14:textId="77777777" w:rsidR="007379A3" w:rsidRPr="00DC768F" w:rsidRDefault="007379A3" w:rsidP="007379A3">
      <w:pPr>
        <w:spacing w:after="0"/>
        <w:ind w:firstLine="0"/>
        <w:rPr>
          <w:rFonts w:ascii="Rockwell" w:hAnsi="Rockwell" w:cs="Liberation Serif"/>
          <w:bCs/>
          <w:sz w:val="16"/>
          <w:szCs w:val="16"/>
        </w:rPr>
      </w:pPr>
    </w:p>
    <w:p w14:paraId="621218ED" w14:textId="2497BF39" w:rsidR="007379A3" w:rsidRDefault="007379A3" w:rsidP="007379A3">
      <w:pPr>
        <w:pStyle w:val="Ttulo2"/>
      </w:pPr>
      <w:r w:rsidRPr="007379A3">
        <w:t>AUTOR NOME¹</w:t>
      </w:r>
    </w:p>
    <w:p w14:paraId="6C8FBAF5" w14:textId="1CF44677" w:rsidR="007379A3" w:rsidRPr="007379A3" w:rsidRDefault="007379A3" w:rsidP="007379A3">
      <w:pPr>
        <w:pStyle w:val="Ttulo2"/>
      </w:pPr>
      <w:r w:rsidRPr="007379A3">
        <w:t>AUTOR NOME¹</w:t>
      </w:r>
    </w:p>
    <w:p w14:paraId="6B53381A" w14:textId="28E922C9" w:rsidR="007379A3" w:rsidRPr="007379A3" w:rsidRDefault="007379A3" w:rsidP="007379A3">
      <w:pPr>
        <w:pStyle w:val="Ttulo2"/>
      </w:pPr>
      <w:r w:rsidRPr="007379A3">
        <w:t>AUTOR NOME</w:t>
      </w:r>
      <w:r w:rsidRPr="007379A3">
        <w:rPr>
          <w:vertAlign w:val="superscript"/>
        </w:rPr>
        <w:t>2</w:t>
      </w:r>
    </w:p>
    <w:p w14:paraId="729C2EE2" w14:textId="3C44E396" w:rsidR="007379A3" w:rsidRPr="007379A3" w:rsidRDefault="007379A3" w:rsidP="007379A3">
      <w:pPr>
        <w:pStyle w:val="Ttulo2"/>
      </w:pPr>
      <w:r w:rsidRPr="007379A3">
        <w:t>AUTOR NOME</w:t>
      </w:r>
      <w:r w:rsidRPr="007379A3">
        <w:rPr>
          <w:vertAlign w:val="superscript"/>
        </w:rPr>
        <w:t>3</w:t>
      </w:r>
    </w:p>
    <w:p w14:paraId="6CBF949A" w14:textId="77777777" w:rsidR="007379A3" w:rsidRPr="00A803D6" w:rsidRDefault="007379A3" w:rsidP="00A803D6">
      <w:pPr>
        <w:pStyle w:val="TEXTO"/>
        <w:ind w:firstLine="0"/>
        <w:rPr>
          <w:b/>
          <w:sz w:val="20"/>
          <w:szCs w:val="20"/>
        </w:rPr>
      </w:pPr>
      <w:r w:rsidRPr="00A803D6">
        <w:rPr>
          <w:sz w:val="20"/>
          <w:szCs w:val="20"/>
          <w:highlight w:val="yellow"/>
        </w:rPr>
        <w:t>Número máximo de 15 autores</w:t>
      </w:r>
    </w:p>
    <w:p w14:paraId="0CB4C592" w14:textId="77777777" w:rsidR="007379A3" w:rsidRPr="00DC768F" w:rsidRDefault="007379A3" w:rsidP="007379A3">
      <w:pPr>
        <w:pStyle w:val="Ttulo2"/>
      </w:pPr>
    </w:p>
    <w:p w14:paraId="0E0C1BA1" w14:textId="77777777" w:rsidR="007379A3" w:rsidRPr="00DC768F" w:rsidRDefault="007379A3" w:rsidP="007379A3">
      <w:pPr>
        <w:pStyle w:val="Ttulo2"/>
      </w:pPr>
    </w:p>
    <w:p w14:paraId="018C9BB3" w14:textId="77777777" w:rsidR="007379A3" w:rsidRPr="00DC768F" w:rsidRDefault="007379A3" w:rsidP="007379A3">
      <w:pPr>
        <w:pStyle w:val="Ttulo2"/>
      </w:pPr>
    </w:p>
    <w:p w14:paraId="62E80A41" w14:textId="6AA6724E" w:rsidR="007379A3" w:rsidRPr="007379A3" w:rsidRDefault="007379A3" w:rsidP="007379A3">
      <w:pPr>
        <w:pStyle w:val="SemEspaamento"/>
      </w:pPr>
      <w:r w:rsidRPr="007379A3">
        <w:t xml:space="preserve">Discente - Enfermagem do Centro Universitário Arthur de Sá Earp Neto. </w:t>
      </w:r>
    </w:p>
    <w:p w14:paraId="7ADE5CB5" w14:textId="0E7BFCF2" w:rsidR="007379A3" w:rsidRPr="007379A3" w:rsidRDefault="007379A3" w:rsidP="007379A3">
      <w:pPr>
        <w:pStyle w:val="SemEspaamento"/>
      </w:pPr>
      <w:r w:rsidRPr="007379A3">
        <w:t>Discente – Doutorado em Medicina Interna da Universidade Federal do Paraná.</w:t>
      </w:r>
    </w:p>
    <w:p w14:paraId="3F9772EE" w14:textId="45A384E3" w:rsidR="007379A3" w:rsidRPr="007379A3" w:rsidRDefault="007379A3" w:rsidP="007379A3">
      <w:pPr>
        <w:pStyle w:val="SemEspaamento"/>
      </w:pPr>
      <w:r w:rsidRPr="007379A3">
        <w:t>Docente – Departamento de Parasitologia da Universidade Estadual do Piauí.</w:t>
      </w:r>
    </w:p>
    <w:p w14:paraId="3020F2F2" w14:textId="506A99B6" w:rsidR="007379A3" w:rsidRPr="00A803D6" w:rsidRDefault="007379A3" w:rsidP="00A803D6">
      <w:pPr>
        <w:pStyle w:val="TEXTO"/>
        <w:ind w:firstLine="0"/>
        <w:rPr>
          <w:sz w:val="20"/>
          <w:szCs w:val="20"/>
        </w:rPr>
      </w:pPr>
      <w:r w:rsidRPr="00A803D6">
        <w:rPr>
          <w:sz w:val="20"/>
          <w:szCs w:val="20"/>
          <w:highlight w:val="yellow"/>
        </w:rPr>
        <w:t>Não há necessidade de orientador ou tutor para redação do capítulo. Autores com mesma filiação deverão ser identificados com o mesmo número</w:t>
      </w:r>
    </w:p>
    <w:p w14:paraId="52F077C0" w14:textId="77777777" w:rsidR="007379A3" w:rsidRDefault="007379A3" w:rsidP="007379A3">
      <w:pPr>
        <w:pStyle w:val="SemEspaamento"/>
        <w:numPr>
          <w:ilvl w:val="0"/>
          <w:numId w:val="0"/>
        </w:numPr>
        <w:ind w:left="284"/>
      </w:pPr>
    </w:p>
    <w:p w14:paraId="1E885638" w14:textId="77777777" w:rsidR="007379A3" w:rsidRDefault="007379A3" w:rsidP="007379A3">
      <w:pPr>
        <w:pStyle w:val="Textodecomentrio"/>
        <w:spacing w:after="0"/>
        <w:ind w:firstLine="0"/>
        <w:rPr>
          <w:sz w:val="24"/>
        </w:rPr>
      </w:pPr>
      <w:r w:rsidRPr="002A0559">
        <w:rPr>
          <w:rFonts w:eastAsia="Rockwell" w:cs="Times New Roman"/>
          <w:b/>
          <w:bCs/>
          <w:i/>
          <w:iCs/>
          <w:lang w:val="pt-PT"/>
        </w:rPr>
        <w:t>Palavras-chave:</w:t>
      </w:r>
      <w:r w:rsidRPr="002A0559">
        <w:rPr>
          <w:rFonts w:eastAsia="Rockwell" w:cs="Times New Roman"/>
          <w:i/>
          <w:iCs/>
          <w:lang w:val="pt-PT"/>
        </w:rPr>
        <w:t xml:space="preserve"> </w:t>
      </w:r>
      <w:r>
        <w:rPr>
          <w:rFonts w:eastAsia="Rockwell" w:cs="Times New Roman"/>
          <w:i/>
          <w:iCs/>
          <w:lang w:val="pt-PT"/>
        </w:rPr>
        <w:br/>
        <w:t>Depressão</w:t>
      </w:r>
      <w:r w:rsidRPr="002A0559">
        <w:rPr>
          <w:rFonts w:eastAsia="Rockwell" w:cs="Times New Roman"/>
          <w:i/>
          <w:iCs/>
          <w:lang w:val="pt-PT"/>
        </w:rPr>
        <w:t xml:space="preserve">; </w:t>
      </w:r>
      <w:r>
        <w:rPr>
          <w:rFonts w:eastAsia="Rockwell" w:cs="Times New Roman"/>
          <w:i/>
          <w:iCs/>
          <w:lang w:val="pt-PT"/>
        </w:rPr>
        <w:t>Amamentação</w:t>
      </w:r>
      <w:r w:rsidRPr="002A0559">
        <w:rPr>
          <w:rFonts w:eastAsia="Rockwell" w:cs="Times New Roman"/>
          <w:i/>
          <w:iCs/>
          <w:lang w:val="pt-PT"/>
        </w:rPr>
        <w:t xml:space="preserve">; </w:t>
      </w:r>
      <w:r w:rsidRPr="002A0559">
        <w:rPr>
          <w:rStyle w:val="Ttulo3Char"/>
          <w:i/>
          <w:iCs/>
        </w:rPr>
        <w:t>Atenção básica.</w:t>
      </w:r>
      <w:r w:rsidRPr="0098536D">
        <w:rPr>
          <w:sz w:val="24"/>
        </w:rPr>
        <w:t xml:space="preserve"> </w:t>
      </w:r>
    </w:p>
    <w:p w14:paraId="6E2EDF62" w14:textId="09F531E8" w:rsidR="007379A3" w:rsidRPr="00A803D6" w:rsidRDefault="007379A3" w:rsidP="007379A3">
      <w:pPr>
        <w:pStyle w:val="Textodecomentrio"/>
        <w:spacing w:after="0"/>
        <w:ind w:firstLine="0"/>
        <w:rPr>
          <w:sz w:val="36"/>
          <w:szCs w:val="28"/>
        </w:rPr>
      </w:pPr>
      <w:r w:rsidRPr="00A803D6">
        <w:rPr>
          <w:highlight w:val="yellow"/>
        </w:rPr>
        <w:t xml:space="preserve">Adicione até 3 palavras-chave, com a primeira letra maiúscula, em </w:t>
      </w:r>
      <w:r w:rsidRPr="00A803D6">
        <w:rPr>
          <w:i/>
          <w:iCs/>
          <w:highlight w:val="yellow"/>
        </w:rPr>
        <w:t>itálico</w:t>
      </w:r>
      <w:r w:rsidRPr="00A803D6">
        <w:rPr>
          <w:highlight w:val="yellow"/>
        </w:rPr>
        <w:t>, separando-as por ponto e vírgula (;)</w:t>
      </w:r>
    </w:p>
    <w:p w14:paraId="4B905A54" w14:textId="381B37BD" w:rsidR="00683116" w:rsidRDefault="00683116" w:rsidP="00327C76">
      <w:pPr>
        <w:ind w:firstLine="0"/>
        <w:rPr>
          <w:rFonts w:eastAsia="Rockwell" w:cs="Times New Roman"/>
          <w:b/>
          <w:iCs/>
          <w:sz w:val="16"/>
          <w:szCs w:val="16"/>
          <w:highlight w:val="yellow"/>
          <w:lang w:val="pt-PT"/>
        </w:rPr>
      </w:pPr>
    </w:p>
    <w:p w14:paraId="464AF408" w14:textId="77777777" w:rsidR="00683116" w:rsidRDefault="00683116">
      <w:pPr>
        <w:spacing w:line="259" w:lineRule="auto"/>
        <w:ind w:firstLine="0"/>
        <w:jc w:val="left"/>
        <w:rPr>
          <w:rFonts w:eastAsia="Rockwell" w:cs="Times New Roman"/>
          <w:b/>
          <w:iCs/>
          <w:sz w:val="16"/>
          <w:szCs w:val="16"/>
          <w:highlight w:val="yellow"/>
          <w:lang w:val="pt-PT"/>
        </w:rPr>
      </w:pPr>
      <w:r>
        <w:rPr>
          <w:rFonts w:eastAsia="Rockwell" w:cs="Times New Roman"/>
          <w:b/>
          <w:iCs/>
          <w:sz w:val="16"/>
          <w:szCs w:val="16"/>
          <w:highlight w:val="yellow"/>
          <w:lang w:val="pt-PT"/>
        </w:rPr>
        <w:br w:type="page"/>
      </w:r>
    </w:p>
    <w:p w14:paraId="5CB3AFCE" w14:textId="77777777" w:rsidR="00F87663" w:rsidRDefault="00F87663" w:rsidP="00327C76">
      <w:pPr>
        <w:ind w:firstLine="0"/>
        <w:rPr>
          <w:rFonts w:eastAsia="Rockwell" w:cs="Times New Roman"/>
          <w:b/>
          <w:iCs/>
          <w:sz w:val="16"/>
          <w:szCs w:val="16"/>
          <w:highlight w:val="yellow"/>
          <w:lang w:val="pt-PT"/>
        </w:rPr>
        <w:sectPr w:rsidR="00F87663" w:rsidSect="00683116">
          <w:headerReference w:type="default" r:id="rId8"/>
          <w:footerReference w:type="default" r:id="rId9"/>
          <w:pgSz w:w="11906" w:h="16838"/>
          <w:pgMar w:top="1745" w:right="1134" w:bottom="1134" w:left="1276" w:header="284" w:footer="709" w:gutter="0"/>
          <w:cols w:space="708"/>
          <w:docGrid w:linePitch="360"/>
        </w:sectPr>
      </w:pPr>
    </w:p>
    <w:p w14:paraId="1B5678D6" w14:textId="72B642F3" w:rsidR="0096459B" w:rsidRPr="00AF6DCB" w:rsidRDefault="0096459B" w:rsidP="00AF6DCB">
      <w:pPr>
        <w:pStyle w:val="Ttulo4"/>
      </w:pPr>
      <w:commentRangeStart w:id="0"/>
      <w:r w:rsidRPr="00DC768F">
        <w:lastRenderedPageBreak/>
        <w:t>INTRODUÇÃO</w:t>
      </w:r>
      <w:commentRangeEnd w:id="0"/>
      <w:r w:rsidR="00556FD7">
        <w:rPr>
          <w:rStyle w:val="Refdecomentrio"/>
          <w:rFonts w:eastAsiaTheme="minorHAnsi" w:cstheme="minorBidi"/>
          <w:b w:val="0"/>
          <w:color w:val="auto"/>
        </w:rPr>
        <w:commentReference w:id="0"/>
      </w:r>
    </w:p>
    <w:p w14:paraId="5F665B7E" w14:textId="7B73236C" w:rsidR="0096459B" w:rsidRPr="0096459B" w:rsidRDefault="0096459B" w:rsidP="00AF6DCB">
      <w:pPr>
        <w:pStyle w:val="TEXTO"/>
      </w:pPr>
    </w:p>
    <w:p w14:paraId="74D0E1FD" w14:textId="319A7DC2" w:rsidR="0096459B" w:rsidRPr="00630053" w:rsidRDefault="0096459B" w:rsidP="00AF6DCB">
      <w:pPr>
        <w:pStyle w:val="TEXTO"/>
        <w:rPr>
          <w:sz w:val="16"/>
          <w:szCs w:val="16"/>
        </w:rPr>
      </w:pPr>
      <w:r w:rsidRPr="00AF6DCB">
        <w:t>As mulheres são a maioria da população brasileira (50,77%) e as principais usuárias do Sistema Único de Saúde (SUS). Freqüentam os serviços de saúde para o seu próprio atendimento mas, sobretudo, acompanhando crianças e outros familiares, pessoas idosas, com deficiência, vizinhos, amigos. São também cuidadoras, não só das crianças ou outros membros da família, mas também de pessoas da vizinhança e da comunidade (BRASIL, 2008). A situação de saúde envolve diversos aspectos da vida, como a relação com o meio ambiente, o lazer, a alimentação e as condições de trabalho, moradia e renda. No caso das mulheres, os problemas são agravados pela discriminação nas relações de trabalho e a sobrecarga com as responsabilidades com o trabalho doméstico. Outras variáveis como raça, etnia e situação de pobreza realçam ainda mais as desigualdades (SOUSA, 2019; SILVA et al., 2020; FERREIRA &amp; ALCANTARA, 2018).</w:t>
      </w:r>
      <w:r w:rsidRPr="0096459B">
        <w:t xml:space="preserve"> </w:t>
      </w:r>
      <w:r w:rsidR="00630053">
        <w:rPr>
          <w:sz w:val="16"/>
          <w:szCs w:val="16"/>
          <w:highlight w:val="yellow"/>
        </w:rPr>
        <w:t xml:space="preserve">Nas referências, quando existirem 3 autores ou mais, é necessário utilizar </w:t>
      </w:r>
      <w:r w:rsidR="00630053" w:rsidRPr="00630053">
        <w:rPr>
          <w:i/>
          <w:sz w:val="16"/>
          <w:szCs w:val="16"/>
          <w:highlight w:val="yellow"/>
        </w:rPr>
        <w:t>et al</w:t>
      </w:r>
      <w:r w:rsidR="00630053">
        <w:rPr>
          <w:i/>
          <w:sz w:val="16"/>
          <w:szCs w:val="16"/>
          <w:highlight w:val="yellow"/>
        </w:rPr>
        <w:t>.</w:t>
      </w:r>
      <w:r w:rsidR="00630053" w:rsidRPr="00630053">
        <w:rPr>
          <w:sz w:val="16"/>
          <w:szCs w:val="16"/>
          <w:highlight w:val="yellow"/>
        </w:rPr>
        <w:t xml:space="preserve"> (itálico).</w:t>
      </w:r>
    </w:p>
    <w:p w14:paraId="17BBEB9E" w14:textId="77777777" w:rsidR="00630053" w:rsidRDefault="0096459B" w:rsidP="00AF6DCB">
      <w:pPr>
        <w:pStyle w:val="TEXTO"/>
      </w:pPr>
      <w:r w:rsidRPr="0096459B">
        <w:t xml:space="preserve">O objetivo deste estudo </w:t>
      </w:r>
      <w:commentRangeStart w:id="1"/>
      <w:r w:rsidRPr="0096459B">
        <w:t>foi</w:t>
      </w:r>
      <w:commentRangeEnd w:id="1"/>
      <w:r w:rsidR="00556FD7">
        <w:rPr>
          <w:rStyle w:val="Refdecomentrio"/>
          <w:rFonts w:eastAsiaTheme="minorHAnsi" w:cstheme="minorBidi"/>
          <w:lang w:val="pt-BR"/>
        </w:rPr>
        <w:commentReference w:id="1"/>
      </w:r>
      <w:r w:rsidRPr="0096459B">
        <w:t>...</w:t>
      </w:r>
      <w:r w:rsidR="00630053">
        <w:t xml:space="preserve"> </w:t>
      </w:r>
    </w:p>
    <w:p w14:paraId="554D992E" w14:textId="77777777" w:rsidR="0096459B" w:rsidRPr="0096459B" w:rsidRDefault="0096459B" w:rsidP="00AF6DCB">
      <w:pPr>
        <w:pStyle w:val="TEXTO"/>
      </w:pPr>
    </w:p>
    <w:p w14:paraId="1CFA57AC" w14:textId="77777777" w:rsidR="0096459B" w:rsidRPr="00DC768F" w:rsidRDefault="0096459B" w:rsidP="00AF6DCB">
      <w:pPr>
        <w:pStyle w:val="Ttulo4"/>
      </w:pPr>
      <w:commentRangeStart w:id="2"/>
      <w:r w:rsidRPr="00DC768F">
        <w:t>MÉTODO</w:t>
      </w:r>
      <w:commentRangeEnd w:id="2"/>
      <w:r w:rsidR="00556FD7">
        <w:rPr>
          <w:rStyle w:val="Refdecomentrio"/>
          <w:rFonts w:eastAsiaTheme="minorHAnsi" w:cstheme="minorBidi"/>
          <w:b w:val="0"/>
          <w:color w:val="auto"/>
        </w:rPr>
        <w:commentReference w:id="2"/>
      </w:r>
    </w:p>
    <w:p w14:paraId="7412C4CF" w14:textId="0F153B5A" w:rsidR="00DC4B71" w:rsidRDefault="00DC4B71" w:rsidP="00DC768F">
      <w:pPr>
        <w:spacing w:after="0" w:line="288" w:lineRule="auto"/>
        <w:ind w:firstLine="0"/>
        <w:jc w:val="left"/>
        <w:rPr>
          <w:rFonts w:eastAsia="Rockwell" w:cs="Times New Roman"/>
          <w:sz w:val="16"/>
          <w:szCs w:val="16"/>
        </w:rPr>
      </w:pPr>
    </w:p>
    <w:p w14:paraId="474CD368" w14:textId="77777777" w:rsidR="00DC4B71" w:rsidRPr="00DC4B71" w:rsidRDefault="00DC4B71" w:rsidP="00DC768F">
      <w:pPr>
        <w:spacing w:after="0" w:line="288" w:lineRule="auto"/>
        <w:ind w:firstLine="0"/>
        <w:jc w:val="left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  <w:highlight w:val="yellow"/>
        </w:rPr>
        <w:t>Exemplo 1: Pesquisas bibliográficas.</w:t>
      </w:r>
      <w:r w:rsidRPr="00DC4B71">
        <w:rPr>
          <w:rFonts w:eastAsia="Rockwell" w:cs="Times New Roman"/>
          <w:szCs w:val="24"/>
        </w:rPr>
        <w:t xml:space="preserve"> </w:t>
      </w:r>
    </w:p>
    <w:p w14:paraId="4B4B379C" w14:textId="6335DDC4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>Trata-se de uma revisão (integrativa, sist</w:t>
      </w:r>
      <w:r w:rsidR="00340BAA">
        <w:rPr>
          <w:rFonts w:eastAsia="Rockwell" w:cs="Times New Roman"/>
          <w:szCs w:val="24"/>
        </w:rPr>
        <w:t>emática ou narrativa) realizada</w:t>
      </w:r>
      <w:r w:rsidRPr="00DC4B71">
        <w:rPr>
          <w:rFonts w:eastAsia="Rockwell" w:cs="Times New Roman"/>
          <w:szCs w:val="24"/>
        </w:rPr>
        <w:t xml:space="preserve"> no período de (mês de início e término da pesquisa), por meio de pesquisas nas bases de dados: ex. PubMed e Medline. Foram utilizados os descritores: XXXX. Desta busca foram encontrados XX artigos, posteriormente submetidos aos critérios de seleção.</w:t>
      </w:r>
    </w:p>
    <w:p w14:paraId="1FA12BC6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>Os critérios de inclusão foram: artigos nos idiomas XXXX; publicados no período de XX a XX e que abordavam as temáticas propostas para esta pesquisa, estudos do tipo (revisão, meta-análise), disponibilizados na íntegra. Os critérios de exclusão foram: artigos duplicados, disponibilizados na forma de resumo, que não abordavam diretamente a proposta estudada e que não atendiam aos demais critérios de inclusão.</w:t>
      </w:r>
    </w:p>
    <w:p w14:paraId="05190514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>Após os critérios de seleção restaram XX artigos que foram submetidos à leitura minuciosa para a coleta de dados. Os resultados foram apresentados em (tabelas, gráficos, quadros) ou, de forma descritiva, divididos em categorias temáticas abordando: descrever os subtítulos ou pontos que foram mencionados na discussão) ou, com base na âncora teórica (exemplo: política nacional de humanização; diretrizes internacionais de prevenção e controle do diabetes, entre outros).</w:t>
      </w:r>
    </w:p>
    <w:p w14:paraId="2BE481F2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</w:p>
    <w:p w14:paraId="7859E4CC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  <w:highlight w:val="yellow"/>
        </w:rPr>
        <w:t>Exemplo 2 – pesquisa envolvendo seres humanos (dados do paciente (prontuário, laudo, exame físico, cirurgia, cuidados diretos, peça anatômica extraída)</w:t>
      </w:r>
    </w:p>
    <w:p w14:paraId="2BAB55AE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</w:p>
    <w:p w14:paraId="6702B984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 xml:space="preserve">Trata-se de uma revisão de literatura com relato de caso. As informações relacionadas ao caso clínico foram obtidas por meio de revisão do prontuário, entrevista com paciente, registro fotográfico dos laudos diagnósticos. </w:t>
      </w:r>
    </w:p>
    <w:p w14:paraId="6E93FDD4" w14:textId="6E8EC794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 xml:space="preserve">Esta pesquisa atendeu aos critérios de pesquisa envolvendo seres humanos estabelecidos na Resolução 466/2012 do CNS, tendo aprovação do Comitê de Ética em Pesquisa sob o parecer de número XXX. O local da pesquisa envolveu um laboratório de análises químicas e uma clínica de </w:t>
      </w:r>
      <w:r w:rsidRPr="00DC4B71">
        <w:rPr>
          <w:rFonts w:eastAsia="Rockwell" w:cs="Times New Roman"/>
          <w:szCs w:val="24"/>
        </w:rPr>
        <w:lastRenderedPageBreak/>
        <w:t>imagem de uma operadora de saúde localizada na região Norte do Paraná (</w:t>
      </w:r>
      <w:proofErr w:type="spellStart"/>
      <w:r w:rsidRPr="00DC4B71">
        <w:rPr>
          <w:rFonts w:eastAsia="Rockwell" w:cs="Times New Roman"/>
          <w:szCs w:val="24"/>
        </w:rPr>
        <w:t>Obs</w:t>
      </w:r>
      <w:proofErr w:type="spellEnd"/>
      <w:r w:rsidRPr="00DC4B71">
        <w:rPr>
          <w:rFonts w:eastAsia="Rockwell" w:cs="Times New Roman"/>
          <w:szCs w:val="24"/>
        </w:rPr>
        <w:t>: NÃO</w:t>
      </w:r>
      <w:r>
        <w:rPr>
          <w:rFonts w:eastAsia="Rockwell" w:cs="Times New Roman"/>
          <w:szCs w:val="24"/>
        </w:rPr>
        <w:t xml:space="preserve"> COLOCAR OS NOMES DAS ENTIDADES</w:t>
      </w:r>
      <w:r w:rsidRPr="00DC4B71">
        <w:rPr>
          <w:rFonts w:eastAsia="Rockwell" w:cs="Times New Roman"/>
          <w:szCs w:val="24"/>
        </w:rPr>
        <w:t xml:space="preserve"> E PACIENTES) Por fim, a cirurgia foi rea</w:t>
      </w:r>
      <w:r w:rsidR="00683116">
        <w:rPr>
          <w:rFonts w:eastAsia="Rockwell" w:cs="Times New Roman"/>
          <w:szCs w:val="24"/>
        </w:rPr>
        <w:t xml:space="preserve">lizada no Hospital de Clínicas </w:t>
      </w:r>
      <w:r w:rsidRPr="00DC4B71">
        <w:rPr>
          <w:rFonts w:eastAsia="Rockwell" w:cs="Times New Roman"/>
          <w:szCs w:val="24"/>
        </w:rPr>
        <w:t xml:space="preserve">de Porto Alegre, bem como as consultas com o cirurgião de cabeça e pescoço e com o endocrinologista na cidade de Santa Rosa. </w:t>
      </w:r>
    </w:p>
    <w:p w14:paraId="3E7D980A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 xml:space="preserve">A busca por referencial teórico ocorreu nas plataformas digitais: </w:t>
      </w:r>
      <w:proofErr w:type="spellStart"/>
      <w:r w:rsidRPr="00DC4B71">
        <w:rPr>
          <w:rFonts w:eastAsia="Rockwell" w:cs="Times New Roman"/>
          <w:szCs w:val="24"/>
        </w:rPr>
        <w:t>Scielo</w:t>
      </w:r>
      <w:proofErr w:type="spellEnd"/>
      <w:r w:rsidRPr="00DC4B71">
        <w:rPr>
          <w:rFonts w:eastAsia="Rockwell" w:cs="Times New Roman"/>
          <w:szCs w:val="24"/>
        </w:rPr>
        <w:t xml:space="preserve">, LILACS e </w:t>
      </w:r>
      <w:proofErr w:type="spellStart"/>
      <w:r w:rsidRPr="00DC4B71">
        <w:rPr>
          <w:rFonts w:eastAsia="Rockwell" w:cs="Times New Roman"/>
          <w:szCs w:val="24"/>
        </w:rPr>
        <w:t>PubMed</w:t>
      </w:r>
      <w:proofErr w:type="spellEnd"/>
      <w:r w:rsidRPr="00DC4B71">
        <w:rPr>
          <w:rFonts w:eastAsia="Rockwell" w:cs="Times New Roman"/>
          <w:szCs w:val="24"/>
        </w:rPr>
        <w:t>, bem como em livros científicos recentes da área relativa ao tema. Foram utilizados os descritores: câncer papilífero de tireoide; tireoide; fatores de risco. Desta busca foram encontrados XX artigos, posteriormente submetidos aos critérios de seleção.</w:t>
      </w:r>
    </w:p>
    <w:p w14:paraId="733E925E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>Os critérios de inclusão foram: artigos nos idiomas XXXX; publicados no período de XX a XX e que abordavam as temáticas propostas para esta pesquisa, estudos do tipo (revisão, meta-análise), disponibilizados na íntegra. Os critérios de exclusão foram: artigos duplicados, disponibilizados na forma de resumo, que não abordavam diretamente a proposta estudada e que não atendiam aos demais critérios de inclusão.</w:t>
      </w:r>
    </w:p>
    <w:p w14:paraId="42821F14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  <w:r w:rsidRPr="00DC4B71">
        <w:rPr>
          <w:rFonts w:eastAsia="Rockwell" w:cs="Times New Roman"/>
          <w:szCs w:val="24"/>
        </w:rPr>
        <w:t xml:space="preserve">Após os critérios de seleção restaram XX artigos que foram submetidos à leitura minuciosa para a coleta de dados. Os resultados foram apresentados em (tabelas, gráficos, quadros, figuras) ou, de forma descritiva, divididos em categorias temáticas abordando: descrever os subtítulos ou pontos que foram mencionados na discussão) ou, com base na âncora teórica (exemplo: política nacional de humanização; diretrizes internacionais de prevenção e controle do diabetes, entre outros). </w:t>
      </w:r>
    </w:p>
    <w:p w14:paraId="14EF10B8" w14:textId="77777777" w:rsidR="00DC4B71" w:rsidRPr="00DC4B71" w:rsidRDefault="00DC4B71" w:rsidP="00DC768F">
      <w:pPr>
        <w:spacing w:after="0" w:line="288" w:lineRule="auto"/>
        <w:ind w:firstLine="340"/>
        <w:rPr>
          <w:rFonts w:eastAsia="Rockwell" w:cs="Times New Roman"/>
          <w:szCs w:val="24"/>
        </w:rPr>
      </w:pPr>
    </w:p>
    <w:p w14:paraId="5CFE851B" w14:textId="77777777" w:rsidR="0096459B" w:rsidRPr="00DC768F" w:rsidRDefault="0096459B" w:rsidP="00AF6DCB">
      <w:pPr>
        <w:pStyle w:val="Ttulo4"/>
      </w:pPr>
      <w:r w:rsidRPr="00DC768F">
        <w:t>RESULTADOS E DISCUSSÃO</w:t>
      </w:r>
    </w:p>
    <w:p w14:paraId="2B453A65" w14:textId="77777777" w:rsidR="0096459B" w:rsidRPr="0096459B" w:rsidRDefault="0096459B" w:rsidP="00AF6DCB">
      <w:pPr>
        <w:pStyle w:val="TEXTO"/>
      </w:pPr>
    </w:p>
    <w:p w14:paraId="19DE0983" w14:textId="77777777" w:rsidR="0096459B" w:rsidRPr="0096459B" w:rsidRDefault="0096459B" w:rsidP="00AF6DCB">
      <w:pPr>
        <w:pStyle w:val="TEXTO"/>
      </w:pPr>
      <w:r w:rsidRPr="0096459B">
        <w:t xml:space="preserve">Encontram-se na literatura vários conceitos sobre saúde da mulher. Há concepções mais restritas que abordam apenas aspectos da biologia e anatomia do corpo feminino e outras mais amplas que interagem com dimensões dos direitos humanos e questões relacionadas à cidadania. Nas concepções mais restritas, o corpo da mulher é visto apenas na sua função reprodutiva e a maternidade torna-se seu principal atributo. A saúde da mulher limita-se à saúde materna ou à ausência de enfermidade associada ao processo de reprodução biológica. Nesse caso estão excluídos os direitos sexuais e as questões de gênero (COELHO, 2003). </w:t>
      </w:r>
    </w:p>
    <w:p w14:paraId="761FB1BD" w14:textId="77777777" w:rsidR="0096459B" w:rsidRPr="0096459B" w:rsidRDefault="0096459B" w:rsidP="00AF6DCB">
      <w:pPr>
        <w:pStyle w:val="TEXTO"/>
        <w:rPr>
          <w:b/>
          <w:color w:val="D01818"/>
        </w:rPr>
      </w:pPr>
      <w:r w:rsidRPr="0096459B">
        <w:t>Em 1994, na Conferência Internacional sobre População e Desenvolvimento, a saúde reprodutiva foi definida como “um estado de completo bem-estar físico, mental e social em todas as matérias concernentes ao sistema reprodutivo, suas funções e processos, e não apenas mera ausência de doença ou enfermidade. A saúde reprodutiva implica, por conseguinte, que a pessoa possa ter uma vida sexual segura e satisfatória, tendo a capacidade de reproduzir e a liberdade de decidir sobre quando e quantas vezes deve fazê-lo” (CIPD, 1994).</w:t>
      </w:r>
    </w:p>
    <w:p w14:paraId="38F2A6FB" w14:textId="77777777" w:rsidR="0096459B" w:rsidRPr="0096459B" w:rsidRDefault="0096459B" w:rsidP="00DC768F">
      <w:pPr>
        <w:spacing w:after="0" w:line="288" w:lineRule="auto"/>
        <w:ind w:firstLine="340"/>
        <w:jc w:val="left"/>
        <w:rPr>
          <w:rFonts w:eastAsia="Rockwell" w:cs="Times New Roman"/>
          <w:b/>
          <w:szCs w:val="24"/>
        </w:rPr>
      </w:pPr>
    </w:p>
    <w:p w14:paraId="466C66F7" w14:textId="77777777" w:rsidR="00AF6DCB" w:rsidRPr="00AF6DCB" w:rsidRDefault="0096459B" w:rsidP="00AF6DCB">
      <w:pPr>
        <w:pStyle w:val="Ttulo5"/>
      </w:pPr>
      <w:r w:rsidRPr="00683116">
        <w:t>Estatísticas de outro</w:t>
      </w:r>
      <w:r w:rsidR="00683116">
        <w:t>s</w:t>
      </w:r>
      <w:r w:rsidRPr="00683116">
        <w:t xml:space="preserve"> </w:t>
      </w:r>
      <w:commentRangeStart w:id="3"/>
      <w:r w:rsidRPr="00683116">
        <w:t>países</w:t>
      </w:r>
      <w:commentRangeEnd w:id="3"/>
      <w:r w:rsidR="00556FD7">
        <w:rPr>
          <w:rStyle w:val="Refdecomentrio"/>
          <w:rFonts w:eastAsiaTheme="minorHAnsi" w:cstheme="minorBidi"/>
          <w:b w:val="0"/>
          <w:color w:val="auto"/>
        </w:rPr>
        <w:commentReference w:id="3"/>
      </w:r>
      <w:r w:rsidR="00683116">
        <w:t xml:space="preserve"> </w:t>
      </w:r>
    </w:p>
    <w:p w14:paraId="34D499F6" w14:textId="79ED5A02" w:rsidR="0096459B" w:rsidRDefault="0096459B" w:rsidP="00AF6DCB">
      <w:pPr>
        <w:pStyle w:val="TEXTO"/>
      </w:pPr>
      <w:r w:rsidRPr="0096459B">
        <w:t>Segundo a última Pesquisa Nacional de Demografia e Saúde (PNDS) (BENFAM, 1996) aproximadamente 13% das mulheres que tiveram filhos nos cinco anos que antecederam a pesquisa não haviam realizado nenhuma consulta de pré-natal. Dessas, 9% eram residentes nas regiões urbanas e 32% no meio rural. A menor cobertura de pré</w:t>
      </w:r>
      <w:r w:rsidR="00F7235C">
        <w:t>-</w:t>
      </w:r>
      <w:r w:rsidRPr="0096459B">
        <w:t>natal foi encontrada no Nordeste (75%) e a maior no Estado do Rio de Janeiro (96%). Essa pesquisa demonstra que o acesso à assistência pré-</w:t>
      </w:r>
      <w:r w:rsidRPr="0096459B">
        <w:lastRenderedPageBreak/>
        <w:t>natal é um problema significativo para a população rural, principalmente nas regiões Norte e Nordeste.</w:t>
      </w:r>
    </w:p>
    <w:p w14:paraId="21A3047A" w14:textId="57404164" w:rsidR="00D361FA" w:rsidRPr="0096459B" w:rsidRDefault="00D361FA" w:rsidP="00AF6DCB">
      <w:pPr>
        <w:pStyle w:val="TEXTO"/>
      </w:pPr>
      <w:r>
        <w:t>Segund</w:t>
      </w:r>
      <w:r w:rsidR="00683116">
        <w:t>o</w:t>
      </w:r>
      <w:r>
        <w:t xml:space="preserve"> a </w:t>
      </w:r>
      <w:commentRangeStart w:id="4"/>
      <w:r w:rsidRPr="00D361FA">
        <w:rPr>
          <w:b/>
        </w:rPr>
        <w:t xml:space="preserve">Tabela </w:t>
      </w:r>
      <w:r w:rsidR="00683116">
        <w:rPr>
          <w:b/>
        </w:rPr>
        <w:t>5.</w:t>
      </w:r>
      <w:r w:rsidRPr="00D361FA">
        <w:rPr>
          <w:b/>
        </w:rPr>
        <w:t>1</w:t>
      </w:r>
      <w:r>
        <w:t xml:space="preserve">, </w:t>
      </w:r>
      <w:commentRangeEnd w:id="4"/>
      <w:r w:rsidR="00556FD7">
        <w:rPr>
          <w:rStyle w:val="Refdecomentrio"/>
          <w:rFonts w:eastAsiaTheme="minorHAnsi" w:cstheme="minorBidi"/>
          <w:lang w:val="pt-BR"/>
        </w:rPr>
        <w:commentReference w:id="4"/>
      </w:r>
      <w:r>
        <w:t>os principais problemas....</w:t>
      </w:r>
    </w:p>
    <w:p w14:paraId="746C471A" w14:textId="77777777" w:rsidR="00F87663" w:rsidRDefault="00F87663" w:rsidP="00DC768F">
      <w:pPr>
        <w:spacing w:after="0" w:line="288" w:lineRule="auto"/>
        <w:ind w:firstLine="720"/>
        <w:rPr>
          <w:rFonts w:ascii="Rockwell" w:eastAsia="Rockwell" w:hAnsi="Rockwell" w:cs="Times New Roman"/>
          <w:sz w:val="22"/>
          <w:lang w:val="pt-PT"/>
        </w:rPr>
        <w:sectPr w:rsidR="00F87663" w:rsidSect="00BC64A3">
          <w:type w:val="continuous"/>
          <w:pgSz w:w="11906" w:h="16838"/>
          <w:pgMar w:top="1745" w:right="1134" w:bottom="1134" w:left="1276" w:header="284" w:footer="709" w:gutter="0"/>
          <w:cols w:space="340"/>
          <w:docGrid w:linePitch="360"/>
        </w:sectPr>
      </w:pPr>
    </w:p>
    <w:p w14:paraId="5B234995" w14:textId="10EE3296" w:rsidR="0096459B" w:rsidRDefault="0096459B" w:rsidP="00DC768F">
      <w:pPr>
        <w:spacing w:after="0" w:line="288" w:lineRule="auto"/>
        <w:ind w:firstLine="720"/>
        <w:rPr>
          <w:rFonts w:ascii="Rockwell" w:eastAsia="Rockwell" w:hAnsi="Rockwell" w:cs="Times New Roman"/>
          <w:sz w:val="22"/>
          <w:lang w:val="pt-PT"/>
        </w:rPr>
      </w:pPr>
    </w:p>
    <w:p w14:paraId="1D174E4E" w14:textId="2223C773" w:rsidR="00556FD7" w:rsidRDefault="00556FD7" w:rsidP="00DC768F">
      <w:pPr>
        <w:spacing w:after="0" w:line="288" w:lineRule="auto"/>
        <w:ind w:firstLine="720"/>
        <w:rPr>
          <w:rFonts w:ascii="Rockwell" w:eastAsia="Rockwell" w:hAnsi="Rockwell" w:cs="Times New Roman"/>
          <w:sz w:val="22"/>
          <w:lang w:val="pt-PT"/>
        </w:rPr>
      </w:pPr>
    </w:p>
    <w:p w14:paraId="51A75AB2" w14:textId="77777777" w:rsidR="00556FD7" w:rsidRPr="0096459B" w:rsidRDefault="00556FD7" w:rsidP="00DC768F">
      <w:pPr>
        <w:spacing w:after="0" w:line="288" w:lineRule="auto"/>
        <w:ind w:firstLine="720"/>
        <w:rPr>
          <w:rFonts w:ascii="Rockwell" w:eastAsia="Rockwell" w:hAnsi="Rockwell" w:cs="Times New Roman"/>
          <w:sz w:val="22"/>
          <w:lang w:val="pt-PT"/>
        </w:rPr>
      </w:pPr>
    </w:p>
    <w:p w14:paraId="681042AD" w14:textId="77777777" w:rsidR="00AF6DCB" w:rsidRDefault="0096459B" w:rsidP="00DC768F">
      <w:pPr>
        <w:spacing w:after="0" w:line="288" w:lineRule="auto"/>
        <w:ind w:firstLine="0"/>
        <w:rPr>
          <w:rFonts w:eastAsia="Rockwell" w:cs="Times New Roman"/>
          <w:sz w:val="20"/>
          <w:szCs w:val="20"/>
          <w:lang w:val="pt-PT"/>
        </w:rPr>
      </w:pPr>
      <w:r w:rsidRPr="00683116">
        <w:rPr>
          <w:rStyle w:val="TABELASChar"/>
          <w:color w:val="323E4F" w:themeColor="text2" w:themeShade="BF"/>
          <w:sz w:val="20"/>
          <w:szCs w:val="20"/>
        </w:rPr>
        <w:t xml:space="preserve">Tabela </w:t>
      </w:r>
      <w:r w:rsidR="00683116">
        <w:rPr>
          <w:rStyle w:val="TABELASChar"/>
          <w:color w:val="323E4F" w:themeColor="text2" w:themeShade="BF"/>
          <w:sz w:val="20"/>
          <w:szCs w:val="20"/>
        </w:rPr>
        <w:t xml:space="preserve">5.1 </w:t>
      </w:r>
      <w:r w:rsidR="00F7235C" w:rsidRPr="00865EDE">
        <w:rPr>
          <w:rFonts w:eastAsia="Rockwell" w:cs="Times New Roman"/>
          <w:sz w:val="20"/>
          <w:szCs w:val="20"/>
          <w:lang w:val="pt-PT"/>
        </w:rPr>
        <w:t xml:space="preserve">Tabela </w:t>
      </w:r>
      <w:r w:rsidR="00D361FA" w:rsidRPr="00865EDE">
        <w:rPr>
          <w:rFonts w:eastAsia="Rockwell" w:cs="Times New Roman"/>
          <w:sz w:val="20"/>
          <w:szCs w:val="20"/>
          <w:lang w:val="pt-PT"/>
        </w:rPr>
        <w:t xml:space="preserve">do </w:t>
      </w:r>
      <w:r w:rsidR="00F7235C" w:rsidRPr="00865EDE">
        <w:rPr>
          <w:rFonts w:eastAsia="Rockwell" w:cs="Times New Roman"/>
          <w:sz w:val="20"/>
          <w:szCs w:val="20"/>
          <w:lang w:val="pt-PT"/>
        </w:rPr>
        <w:t xml:space="preserve">número de </w:t>
      </w:r>
      <w:commentRangeStart w:id="5"/>
      <w:r w:rsidR="00F7235C" w:rsidRPr="00865EDE">
        <w:rPr>
          <w:rFonts w:eastAsia="Rockwell" w:cs="Times New Roman"/>
          <w:sz w:val="20"/>
          <w:szCs w:val="20"/>
          <w:lang w:val="pt-PT"/>
        </w:rPr>
        <w:t>pacientes</w:t>
      </w:r>
      <w:commentRangeEnd w:id="5"/>
      <w:r w:rsidR="00556FD7">
        <w:rPr>
          <w:rStyle w:val="Refdecomentrio"/>
        </w:rPr>
        <w:commentReference w:id="5"/>
      </w:r>
      <w:r w:rsidR="00F7235C" w:rsidRPr="00865EDE">
        <w:rPr>
          <w:rFonts w:eastAsia="Rockwell" w:cs="Times New Roman"/>
          <w:sz w:val="20"/>
          <w:szCs w:val="20"/>
          <w:lang w:val="pt-PT"/>
        </w:rPr>
        <w:t xml:space="preserve">... </w:t>
      </w:r>
    </w:p>
    <w:tbl>
      <w:tblPr>
        <w:tblStyle w:val="TabeladeLista2"/>
        <w:tblW w:w="0" w:type="auto"/>
        <w:jc w:val="center"/>
        <w:tblLook w:val="0420" w:firstRow="1" w:lastRow="0" w:firstColumn="0" w:lastColumn="0" w:noHBand="0" w:noVBand="1"/>
      </w:tblPr>
      <w:tblGrid>
        <w:gridCol w:w="2496"/>
        <w:gridCol w:w="2603"/>
        <w:gridCol w:w="4330"/>
      </w:tblGrid>
      <w:tr w:rsidR="0096459B" w:rsidRPr="00865EDE" w14:paraId="467BE47F" w14:textId="77777777" w:rsidTr="006831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tcW w:w="2496" w:type="dxa"/>
            <w:shd w:val="clear" w:color="auto" w:fill="auto"/>
          </w:tcPr>
          <w:p w14:paraId="09A729B1" w14:textId="355F7ABA" w:rsidR="0096459B" w:rsidRPr="00865EDE" w:rsidRDefault="0096459B" w:rsidP="00DC768F">
            <w:pPr>
              <w:spacing w:line="288" w:lineRule="auto"/>
              <w:ind w:firstLine="0"/>
              <w:jc w:val="center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 xml:space="preserve">Número de </w:t>
            </w:r>
            <w:r w:rsidR="00F7235C" w:rsidRPr="00865EDE">
              <w:rPr>
                <w:rFonts w:eastAsia="Rockwell" w:cs="Times New Roman"/>
                <w:color w:val="000000"/>
                <w:sz w:val="20"/>
                <w:szCs w:val="20"/>
              </w:rPr>
              <w:t>p</w:t>
            </w: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acientes</w:t>
            </w:r>
          </w:p>
        </w:tc>
        <w:tc>
          <w:tcPr>
            <w:tcW w:w="2603" w:type="dxa"/>
            <w:shd w:val="clear" w:color="auto" w:fill="auto"/>
          </w:tcPr>
          <w:p w14:paraId="6CF726CB" w14:textId="27C79026" w:rsidR="0096459B" w:rsidRPr="00865EDE" w:rsidRDefault="00F7235C" w:rsidP="00DC768F">
            <w:pPr>
              <w:spacing w:line="288" w:lineRule="auto"/>
              <w:ind w:firstLine="0"/>
              <w:jc w:val="center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Com problemas no pré-natal</w:t>
            </w:r>
          </w:p>
        </w:tc>
        <w:tc>
          <w:tcPr>
            <w:tcW w:w="4330" w:type="dxa"/>
            <w:shd w:val="clear" w:color="auto" w:fill="auto"/>
          </w:tcPr>
          <w:p w14:paraId="60981C20" w14:textId="6857F14C" w:rsidR="0096459B" w:rsidRPr="00865EDE" w:rsidRDefault="00F7235C" w:rsidP="00DC768F">
            <w:pPr>
              <w:spacing w:line="288" w:lineRule="auto"/>
              <w:ind w:firstLine="0"/>
              <w:jc w:val="center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Principais causas</w:t>
            </w:r>
          </w:p>
        </w:tc>
      </w:tr>
      <w:tr w:rsidR="0096459B" w:rsidRPr="00865EDE" w14:paraId="22A6E194" w14:textId="77777777" w:rsidTr="006831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tcW w:w="2496" w:type="dxa"/>
            <w:shd w:val="clear" w:color="auto" w:fill="auto"/>
          </w:tcPr>
          <w:p w14:paraId="19F9B30E" w14:textId="77777777" w:rsidR="0096459B" w:rsidRPr="00865EDE" w:rsidRDefault="0096459B" w:rsidP="00F87663">
            <w:pPr>
              <w:spacing w:line="288" w:lineRule="auto"/>
              <w:ind w:firstLine="0"/>
              <w:jc w:val="center"/>
              <w:rPr>
                <w:rFonts w:eastAsia="Rockwell" w:cs="Times New Roman"/>
                <w:b/>
                <w:bCs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233</w:t>
            </w:r>
          </w:p>
        </w:tc>
        <w:tc>
          <w:tcPr>
            <w:tcW w:w="2603" w:type="dxa"/>
            <w:shd w:val="clear" w:color="auto" w:fill="auto"/>
          </w:tcPr>
          <w:p w14:paraId="1B56EE8A" w14:textId="77777777" w:rsidR="0096459B" w:rsidRPr="00865EDE" w:rsidRDefault="0096459B" w:rsidP="00F87663">
            <w:pPr>
              <w:spacing w:line="288" w:lineRule="auto"/>
              <w:ind w:firstLine="0"/>
              <w:jc w:val="center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330" w:type="dxa"/>
            <w:shd w:val="clear" w:color="auto" w:fill="auto"/>
          </w:tcPr>
          <w:p w14:paraId="7109DE6D" w14:textId="460C2EE1" w:rsidR="0096459B" w:rsidRPr="00865EDE" w:rsidRDefault="00F7235C" w:rsidP="00DC768F">
            <w:pPr>
              <w:spacing w:line="288" w:lineRule="auto"/>
              <w:ind w:firstLine="0"/>
              <w:jc w:val="left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Falta de médicos</w:t>
            </w:r>
            <w:r w:rsidR="00D361FA" w:rsidRPr="00865EDE">
              <w:rPr>
                <w:rFonts w:eastAsia="Rockwell" w:cs="Times New Roman"/>
                <w:color w:val="000000"/>
                <w:sz w:val="20"/>
                <w:szCs w:val="20"/>
              </w:rPr>
              <w:t xml:space="preserve"> (n = 10)</w:t>
            </w:r>
          </w:p>
        </w:tc>
      </w:tr>
      <w:tr w:rsidR="0096459B" w:rsidRPr="00865EDE" w14:paraId="257D3931" w14:textId="77777777" w:rsidTr="00683116">
        <w:trPr>
          <w:trHeight w:val="340"/>
          <w:jc w:val="center"/>
        </w:trPr>
        <w:tc>
          <w:tcPr>
            <w:tcW w:w="2496" w:type="dxa"/>
            <w:shd w:val="clear" w:color="auto" w:fill="auto"/>
          </w:tcPr>
          <w:p w14:paraId="7728A67B" w14:textId="77777777" w:rsidR="0096459B" w:rsidRPr="00865EDE" w:rsidRDefault="0096459B" w:rsidP="00F87663">
            <w:pPr>
              <w:spacing w:line="288" w:lineRule="auto"/>
              <w:ind w:firstLine="0"/>
              <w:jc w:val="center"/>
              <w:rPr>
                <w:rFonts w:eastAsia="Rockwell" w:cs="Times New Roman"/>
                <w:b/>
                <w:bCs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603" w:type="dxa"/>
            <w:shd w:val="clear" w:color="auto" w:fill="auto"/>
          </w:tcPr>
          <w:p w14:paraId="6D87B3F8" w14:textId="77777777" w:rsidR="0096459B" w:rsidRPr="00865EDE" w:rsidRDefault="0096459B" w:rsidP="00F87663">
            <w:pPr>
              <w:spacing w:line="288" w:lineRule="auto"/>
              <w:ind w:firstLine="0"/>
              <w:jc w:val="center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4330" w:type="dxa"/>
            <w:shd w:val="clear" w:color="auto" w:fill="auto"/>
          </w:tcPr>
          <w:p w14:paraId="0A101188" w14:textId="19374D62" w:rsidR="0096459B" w:rsidRPr="00865EDE" w:rsidRDefault="00D361FA" w:rsidP="00DC768F">
            <w:pPr>
              <w:spacing w:line="288" w:lineRule="auto"/>
              <w:ind w:firstLine="0"/>
              <w:jc w:val="left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Mudança de cidade (n = 2)</w:t>
            </w:r>
          </w:p>
        </w:tc>
      </w:tr>
      <w:tr w:rsidR="0096459B" w:rsidRPr="00865EDE" w14:paraId="7D776F66" w14:textId="77777777" w:rsidTr="006831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tcW w:w="2496" w:type="dxa"/>
            <w:shd w:val="clear" w:color="auto" w:fill="auto"/>
          </w:tcPr>
          <w:p w14:paraId="5007DBC6" w14:textId="77777777" w:rsidR="0096459B" w:rsidRPr="00865EDE" w:rsidRDefault="0096459B" w:rsidP="00F87663">
            <w:pPr>
              <w:spacing w:line="288" w:lineRule="auto"/>
              <w:ind w:firstLine="0"/>
              <w:jc w:val="center"/>
              <w:rPr>
                <w:rFonts w:eastAsia="Rockwell" w:cs="Times New Roman"/>
                <w:b/>
                <w:bCs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134</w:t>
            </w:r>
          </w:p>
        </w:tc>
        <w:tc>
          <w:tcPr>
            <w:tcW w:w="2603" w:type="dxa"/>
            <w:shd w:val="clear" w:color="auto" w:fill="auto"/>
          </w:tcPr>
          <w:p w14:paraId="58872600" w14:textId="77777777" w:rsidR="0096459B" w:rsidRPr="00865EDE" w:rsidRDefault="0096459B" w:rsidP="00F87663">
            <w:pPr>
              <w:spacing w:line="288" w:lineRule="auto"/>
              <w:ind w:firstLine="0"/>
              <w:jc w:val="center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4330" w:type="dxa"/>
            <w:shd w:val="clear" w:color="auto" w:fill="auto"/>
          </w:tcPr>
          <w:p w14:paraId="53C9BD7E" w14:textId="3C79BD0D" w:rsidR="0096459B" w:rsidRPr="00865EDE" w:rsidRDefault="00D361FA" w:rsidP="00DC768F">
            <w:pPr>
              <w:spacing w:line="288" w:lineRule="auto"/>
              <w:ind w:firstLine="0"/>
              <w:jc w:val="left"/>
              <w:rPr>
                <w:rFonts w:eastAsia="Rockwell" w:cs="Times New Roman"/>
                <w:color w:val="000000"/>
                <w:sz w:val="20"/>
                <w:szCs w:val="20"/>
              </w:rPr>
            </w:pPr>
            <w:r w:rsidRPr="00865EDE">
              <w:rPr>
                <w:rFonts w:eastAsia="Rockwell" w:cs="Times New Roman"/>
                <w:color w:val="000000"/>
                <w:sz w:val="20"/>
                <w:szCs w:val="20"/>
              </w:rPr>
              <w:t>Dificuldade de acesso ao médico (n = 16)</w:t>
            </w:r>
          </w:p>
        </w:tc>
      </w:tr>
    </w:tbl>
    <w:p w14:paraId="03F8167C" w14:textId="77777777" w:rsidR="00F87663" w:rsidRDefault="00F87663" w:rsidP="00DC768F">
      <w:pPr>
        <w:spacing w:after="0" w:line="288" w:lineRule="auto"/>
        <w:ind w:firstLine="0"/>
        <w:rPr>
          <w:rFonts w:eastAsia="Rockwell" w:cs="Times New Roman"/>
          <w:b/>
          <w:sz w:val="20"/>
          <w:szCs w:val="20"/>
          <w:lang w:val="pt-PT"/>
        </w:rPr>
      </w:pPr>
    </w:p>
    <w:p w14:paraId="2799058D" w14:textId="408D335C" w:rsidR="0096459B" w:rsidRDefault="00B055A3" w:rsidP="00DC768F">
      <w:pPr>
        <w:spacing w:after="0" w:line="288" w:lineRule="auto"/>
        <w:ind w:firstLine="0"/>
        <w:rPr>
          <w:rFonts w:eastAsia="Rockwell" w:cs="Times New Roman"/>
          <w:sz w:val="20"/>
          <w:szCs w:val="20"/>
          <w:lang w:val="pt-PT"/>
        </w:rPr>
      </w:pPr>
      <w:r w:rsidRPr="002A0559">
        <w:rPr>
          <w:rFonts w:eastAsia="Rockwell" w:cs="Times New Roman"/>
          <w:b/>
          <w:sz w:val="20"/>
          <w:szCs w:val="20"/>
          <w:lang w:val="pt-PT"/>
        </w:rPr>
        <w:t>Fonte:</w:t>
      </w:r>
      <w:r w:rsidR="00F7235C">
        <w:rPr>
          <w:rFonts w:eastAsia="Rockwell" w:cs="Times New Roman"/>
          <w:b/>
          <w:sz w:val="20"/>
          <w:szCs w:val="20"/>
          <w:lang w:val="pt-PT"/>
        </w:rPr>
        <w:t xml:space="preserve"> </w:t>
      </w:r>
      <w:r w:rsidR="00F7235C" w:rsidRPr="00F7235C">
        <w:rPr>
          <w:rFonts w:eastAsia="Rockwell" w:cs="Times New Roman"/>
          <w:sz w:val="20"/>
          <w:szCs w:val="20"/>
          <w:lang w:val="pt-PT"/>
        </w:rPr>
        <w:t>Adaptado de Guimarães, 2017.</w:t>
      </w:r>
      <w:r w:rsidR="00D361FA">
        <w:rPr>
          <w:rFonts w:eastAsia="Rockwell" w:cs="Times New Roman"/>
          <w:sz w:val="20"/>
          <w:szCs w:val="20"/>
          <w:lang w:val="pt-PT"/>
        </w:rPr>
        <w:t xml:space="preserve"> </w:t>
      </w:r>
    </w:p>
    <w:p w14:paraId="6D1FB57F" w14:textId="5C348C6C" w:rsidR="00F87663" w:rsidRDefault="00F87663" w:rsidP="00F87663">
      <w:pPr>
        <w:pStyle w:val="TEXTO"/>
      </w:pPr>
    </w:p>
    <w:p w14:paraId="24B56A3E" w14:textId="12193C01" w:rsidR="00F87663" w:rsidRDefault="00F87663" w:rsidP="00F87663">
      <w:pPr>
        <w:pStyle w:val="TEXTO"/>
        <w:sectPr w:rsidR="00F87663" w:rsidSect="00BC64A3">
          <w:type w:val="continuous"/>
          <w:pgSz w:w="11906" w:h="16838"/>
          <w:pgMar w:top="1745" w:right="1134" w:bottom="1134" w:left="1276" w:header="284" w:footer="709" w:gutter="0"/>
          <w:cols w:space="708"/>
          <w:docGrid w:linePitch="360"/>
        </w:sectPr>
      </w:pPr>
    </w:p>
    <w:p w14:paraId="3476B79B" w14:textId="3F8AAB72" w:rsidR="0096459B" w:rsidRDefault="0096459B" w:rsidP="00AF6DCB">
      <w:pPr>
        <w:pStyle w:val="TEXTO"/>
      </w:pPr>
      <w:r w:rsidRPr="0096459B">
        <w:t>No caso do paciente em questão, o diagnóstico prévio de linfoma difuso de grandes células B contribuiu para a definição da conduta clínica, uma vez que a principal hipótese era a de recaída cutânea precoce da doença, ocorrendo um ano após o término do tratamento proposto inicialmente. Assim, foi indicada a realização de tomografia por emissão de pósitrons associada à tomografia computadorizada (PET-CT), com identificação de lesão com hipermetabolismo glicolí</w:t>
      </w:r>
      <w:r w:rsidR="00D361FA">
        <w:t xml:space="preserve">tico em sítios cutâneo e ósseo, </w:t>
      </w:r>
      <w:r w:rsidRPr="00D361FA">
        <w:rPr>
          <w:b/>
        </w:rPr>
        <w:t xml:space="preserve">Figura </w:t>
      </w:r>
      <w:r w:rsidR="00683116">
        <w:rPr>
          <w:b/>
        </w:rPr>
        <w:t>5.</w:t>
      </w:r>
      <w:r w:rsidRPr="00D361FA">
        <w:rPr>
          <w:b/>
        </w:rPr>
        <w:t>1</w:t>
      </w:r>
      <w:r w:rsidRPr="0096459B">
        <w:t xml:space="preserve">. </w:t>
      </w:r>
    </w:p>
    <w:p w14:paraId="6E35EBCE" w14:textId="0F3741EA" w:rsidR="00C17920" w:rsidRPr="0096459B" w:rsidRDefault="00C17920" w:rsidP="00AF6DCB">
      <w:pPr>
        <w:pStyle w:val="TEXTO"/>
      </w:pPr>
    </w:p>
    <w:p w14:paraId="7D290819" w14:textId="77777777" w:rsidR="00496732" w:rsidRDefault="00AA7BF2" w:rsidP="00DC768F">
      <w:pPr>
        <w:spacing w:after="0" w:line="288" w:lineRule="auto"/>
        <w:ind w:firstLine="0"/>
        <w:rPr>
          <w:rFonts w:eastAsia="Rockwell" w:cs="Times New Roman"/>
          <w:sz w:val="20"/>
          <w:szCs w:val="20"/>
          <w:lang w:val="pt-PT"/>
        </w:rPr>
      </w:pPr>
      <w:r w:rsidRPr="0096459B">
        <w:rPr>
          <w:rFonts w:eastAsia="Rockwell" w:cs="Times New Roman"/>
          <w:b/>
          <w:noProof/>
          <w:color w:val="1E5E70"/>
          <w:sz w:val="28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33F0CB26" wp14:editId="580745CB">
            <wp:simplePos x="0" y="0"/>
            <wp:positionH relativeFrom="margin">
              <wp:align>left</wp:align>
            </wp:positionH>
            <wp:positionV relativeFrom="paragraph">
              <wp:posOffset>793115</wp:posOffset>
            </wp:positionV>
            <wp:extent cx="2910840" cy="2042160"/>
            <wp:effectExtent l="0" t="0" r="381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59B" w:rsidRPr="00683116">
        <w:rPr>
          <w:rStyle w:val="TABELASChar"/>
          <w:color w:val="323E4F" w:themeColor="text2" w:themeShade="BF"/>
          <w:sz w:val="20"/>
          <w:szCs w:val="20"/>
        </w:rPr>
        <w:t xml:space="preserve">Figura </w:t>
      </w:r>
      <w:r w:rsidR="00683116" w:rsidRPr="00683116">
        <w:rPr>
          <w:rStyle w:val="TABELASChar"/>
          <w:color w:val="323E4F" w:themeColor="text2" w:themeShade="BF"/>
          <w:sz w:val="20"/>
          <w:szCs w:val="20"/>
        </w:rPr>
        <w:t>5.1</w:t>
      </w:r>
      <w:r w:rsidR="0096459B" w:rsidRPr="00683116">
        <w:rPr>
          <w:rFonts w:eastAsia="Rockwell" w:cs="Times New Roman"/>
          <w:b/>
          <w:color w:val="323E4F" w:themeColor="text2" w:themeShade="BF"/>
          <w:sz w:val="20"/>
          <w:szCs w:val="20"/>
          <w:lang w:val="pt-PT"/>
        </w:rPr>
        <w:t xml:space="preserve"> </w:t>
      </w:r>
      <w:r w:rsidR="0096459B" w:rsidRPr="00683116">
        <w:rPr>
          <w:rFonts w:eastAsia="Rockwell" w:cs="Times New Roman"/>
          <w:sz w:val="20"/>
          <w:szCs w:val="20"/>
          <w:lang w:val="pt-PT"/>
        </w:rPr>
        <w:t>Imagem da tomografia por emissão de pósitrons associada à tomografia computadorizada (PET-CT) do paciente em dois momentos em 2018</w:t>
      </w:r>
      <w:r w:rsidR="00A37739" w:rsidRPr="00683116">
        <w:rPr>
          <w:rFonts w:eastAsia="Rockwell" w:cs="Times New Roman"/>
          <w:sz w:val="20"/>
          <w:szCs w:val="20"/>
          <w:lang w:val="pt-PT"/>
        </w:rPr>
        <w:t xml:space="preserve"> </w:t>
      </w:r>
    </w:p>
    <w:p w14:paraId="329BA949" w14:textId="2BC9F0D6" w:rsidR="0096459B" w:rsidRPr="00683116" w:rsidRDefault="00D361FA" w:rsidP="00DC768F">
      <w:pPr>
        <w:spacing w:after="0" w:line="288" w:lineRule="auto"/>
        <w:ind w:firstLine="0"/>
        <w:rPr>
          <w:rFonts w:eastAsia="Rockwell" w:cs="Times New Roman"/>
          <w:sz w:val="20"/>
          <w:szCs w:val="20"/>
          <w:lang w:val="pt-PT"/>
        </w:rPr>
      </w:pPr>
      <w:r w:rsidRPr="00683116">
        <w:rPr>
          <w:rFonts w:eastAsia="Rockwell" w:cs="Times New Roman"/>
          <w:sz w:val="20"/>
          <w:szCs w:val="20"/>
          <w:highlight w:val="yellow"/>
          <w:lang w:val="pt-PT"/>
        </w:rPr>
        <w:t>Figura em formato PNG ou JPEG</w:t>
      </w:r>
    </w:p>
    <w:p w14:paraId="6EB6CCE4" w14:textId="7B356FB9" w:rsidR="00C17920" w:rsidRDefault="00C17920" w:rsidP="00DC768F">
      <w:pPr>
        <w:spacing w:after="0" w:line="288" w:lineRule="auto"/>
        <w:ind w:firstLine="0"/>
        <w:rPr>
          <w:rFonts w:eastAsia="Rockwell" w:cs="Times New Roman"/>
          <w:b/>
          <w:bCs/>
          <w:sz w:val="20"/>
          <w:szCs w:val="20"/>
          <w:lang w:val="pt-PT"/>
        </w:rPr>
      </w:pPr>
    </w:p>
    <w:p w14:paraId="3B05465C" w14:textId="0C0FA2C0" w:rsidR="0096459B" w:rsidRPr="0096459B" w:rsidRDefault="0096459B" w:rsidP="00DC768F">
      <w:pPr>
        <w:spacing w:after="0" w:line="288" w:lineRule="auto"/>
        <w:ind w:firstLine="0"/>
        <w:rPr>
          <w:rFonts w:eastAsia="Rockwell" w:cs="Times New Roman"/>
          <w:sz w:val="20"/>
          <w:szCs w:val="20"/>
          <w:lang w:val="pt-PT"/>
        </w:rPr>
      </w:pPr>
      <w:r w:rsidRPr="0096459B">
        <w:rPr>
          <w:rFonts w:eastAsia="Rockwell" w:cs="Times New Roman"/>
          <w:b/>
          <w:bCs/>
          <w:sz w:val="20"/>
          <w:szCs w:val="20"/>
          <w:lang w:val="pt-PT"/>
        </w:rPr>
        <w:t>Legenda:</w:t>
      </w:r>
      <w:r w:rsidR="00D361FA">
        <w:rPr>
          <w:rFonts w:eastAsia="Rockwell" w:cs="Times New Roman"/>
          <w:sz w:val="20"/>
          <w:szCs w:val="20"/>
          <w:lang w:val="pt-PT"/>
        </w:rPr>
        <w:t xml:space="preserve"> Imagens obtidas nos meses de abril (A) e agosto (B)</w:t>
      </w:r>
      <w:r w:rsidRPr="0096459B">
        <w:rPr>
          <w:rFonts w:eastAsia="Rockwell" w:cs="Times New Roman"/>
          <w:sz w:val="20"/>
          <w:szCs w:val="20"/>
          <w:lang w:val="pt-PT"/>
        </w:rPr>
        <w:t xml:space="preserve">. </w:t>
      </w:r>
      <w:r w:rsidRPr="0096459B">
        <w:rPr>
          <w:rFonts w:eastAsia="Rockwell" w:cs="Times New Roman"/>
          <w:b/>
          <w:bCs/>
          <w:sz w:val="20"/>
          <w:szCs w:val="20"/>
          <w:lang w:val="pt-PT"/>
        </w:rPr>
        <w:t>Fonte:</w:t>
      </w:r>
      <w:r w:rsidRPr="0096459B">
        <w:rPr>
          <w:rFonts w:eastAsia="Rockwell" w:cs="Times New Roman"/>
          <w:sz w:val="20"/>
          <w:szCs w:val="20"/>
          <w:lang w:val="pt-PT"/>
        </w:rPr>
        <w:t xml:space="preserve"> Freitas </w:t>
      </w:r>
      <w:r w:rsidRPr="0096459B">
        <w:rPr>
          <w:rFonts w:eastAsia="Rockwell" w:cs="Times New Roman"/>
          <w:i/>
          <w:sz w:val="20"/>
          <w:szCs w:val="20"/>
          <w:lang w:val="pt-PT"/>
        </w:rPr>
        <w:t>et al.</w:t>
      </w:r>
      <w:r w:rsidRPr="0096459B">
        <w:rPr>
          <w:rFonts w:eastAsia="Rockwell" w:cs="Times New Roman"/>
          <w:sz w:val="20"/>
          <w:szCs w:val="20"/>
          <w:lang w:val="pt-PT"/>
        </w:rPr>
        <w:t>, 2001.</w:t>
      </w:r>
    </w:p>
    <w:p w14:paraId="5CF072B6" w14:textId="77C6918A" w:rsidR="0096459B" w:rsidRPr="00683116" w:rsidRDefault="0096459B" w:rsidP="00AF6DCB">
      <w:pPr>
        <w:pStyle w:val="Ttulo4"/>
      </w:pPr>
      <w:commentRangeStart w:id="6"/>
      <w:r w:rsidRPr="00683116">
        <w:t>CONCLUSÃO</w:t>
      </w:r>
      <w:commentRangeEnd w:id="6"/>
      <w:r w:rsidR="00556FD7">
        <w:rPr>
          <w:rStyle w:val="Refdecomentrio"/>
          <w:rFonts w:eastAsiaTheme="minorHAnsi" w:cstheme="minorBidi"/>
          <w:b w:val="0"/>
          <w:color w:val="auto"/>
        </w:rPr>
        <w:commentReference w:id="6"/>
      </w:r>
    </w:p>
    <w:p w14:paraId="0F6D8BAF" w14:textId="1040C241" w:rsidR="0096459B" w:rsidRDefault="0096459B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519E4172" w14:textId="5531DC83" w:rsidR="00556FD7" w:rsidRDefault="00556FD7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51B11FA5" w14:textId="072025D0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166EF31F" w14:textId="118D63C4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592C0EC2" w14:textId="3577F3EA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319B88D2" w14:textId="39D0C3F2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48374B33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33FFD8AF" w14:textId="287E132A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21542BE2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4B53CDD0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79534335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43FD91C5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917DF73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8DD4FCB" w14:textId="1D299645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28983B97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0F77D77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383D931F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3D317ADF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710AA5DB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0B0DCA1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2CEE7DC8" w14:textId="5B016850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6D8DA4F9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61D70FC5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F011501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EC6917C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7E61CD7C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04FC1F97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50B97FC8" w14:textId="77777777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5EB99F18" w14:textId="63DA81FC" w:rsidR="00C17920" w:rsidRDefault="00C17920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  <w:sectPr w:rsidR="00C17920" w:rsidSect="00BC64A3">
          <w:type w:val="continuous"/>
          <w:pgSz w:w="11906" w:h="16838"/>
          <w:pgMar w:top="1745" w:right="1134" w:bottom="1134" w:left="1276" w:header="284" w:footer="709" w:gutter="0"/>
          <w:cols w:space="340"/>
          <w:docGrid w:linePitch="360"/>
        </w:sectPr>
      </w:pPr>
    </w:p>
    <w:p w14:paraId="2F9DA49B" w14:textId="42F7D5EE" w:rsidR="0096459B" w:rsidRDefault="0096459B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443673FD" w14:textId="7026040D" w:rsidR="00556FD7" w:rsidRDefault="00556FD7" w:rsidP="00DC768F">
      <w:pPr>
        <w:spacing w:after="0" w:line="288" w:lineRule="auto"/>
        <w:ind w:firstLine="0"/>
        <w:jc w:val="left"/>
        <w:rPr>
          <w:rFonts w:eastAsia="Rockwell" w:cs="Times New Roman"/>
          <w:b/>
          <w:szCs w:val="24"/>
        </w:rPr>
      </w:pPr>
    </w:p>
    <w:p w14:paraId="7D090262" w14:textId="77777777" w:rsidR="00556FD7" w:rsidRDefault="00556FD7" w:rsidP="00AF6DCB">
      <w:pPr>
        <w:pStyle w:val="Ttulo4"/>
      </w:pPr>
      <w:r>
        <w:br w:type="page"/>
      </w:r>
    </w:p>
    <w:p w14:paraId="70CE42B8" w14:textId="2C1A039A" w:rsidR="0096459B" w:rsidRPr="00683116" w:rsidRDefault="0096459B" w:rsidP="00AF6DCB">
      <w:pPr>
        <w:pStyle w:val="Ttulo4"/>
      </w:pPr>
      <w:r w:rsidRPr="00683116">
        <w:lastRenderedPageBreak/>
        <w:t xml:space="preserve">REFERÊNCIAS </w:t>
      </w:r>
      <w:commentRangeStart w:id="7"/>
      <w:r w:rsidRPr="00683116">
        <w:t>BIBLIOGRÁFICAS</w:t>
      </w:r>
      <w:commentRangeEnd w:id="7"/>
      <w:r w:rsidR="00C17920">
        <w:rPr>
          <w:rStyle w:val="Refdecomentrio"/>
          <w:rFonts w:eastAsiaTheme="minorHAnsi" w:cstheme="minorBidi"/>
          <w:b w:val="0"/>
          <w:color w:val="auto"/>
        </w:rPr>
        <w:commentReference w:id="7"/>
      </w:r>
    </w:p>
    <w:p w14:paraId="33E28A0D" w14:textId="6B1073CB" w:rsidR="0096459B" w:rsidRPr="00683116" w:rsidRDefault="0096459B" w:rsidP="00DC768F">
      <w:pPr>
        <w:spacing w:after="0" w:line="288" w:lineRule="auto"/>
        <w:ind w:firstLine="0"/>
        <w:jc w:val="left"/>
        <w:rPr>
          <w:rFonts w:eastAsia="Rockwell" w:cs="Times New Roman"/>
          <w:b/>
          <w:color w:val="D01818"/>
          <w:sz w:val="20"/>
          <w:szCs w:val="20"/>
        </w:rPr>
      </w:pPr>
    </w:p>
    <w:p w14:paraId="6F411D0F" w14:textId="77777777" w:rsidR="00C17920" w:rsidRDefault="00C17920" w:rsidP="00DC768F">
      <w:pPr>
        <w:spacing w:after="0" w:line="288" w:lineRule="auto"/>
        <w:rPr>
          <w:rFonts w:eastAsia="Rockwell" w:cs="Times New Roman"/>
          <w:sz w:val="20"/>
          <w:szCs w:val="20"/>
          <w:lang w:val="pt-PT"/>
        </w:rPr>
        <w:sectPr w:rsidR="00C17920" w:rsidSect="00BC64A3">
          <w:type w:val="continuous"/>
          <w:pgSz w:w="11906" w:h="16838"/>
          <w:pgMar w:top="1745" w:right="1134" w:bottom="1134" w:left="1276" w:header="284" w:footer="709" w:gutter="0"/>
          <w:cols w:space="708"/>
          <w:docGrid w:linePitch="360"/>
        </w:sectPr>
      </w:pPr>
    </w:p>
    <w:p w14:paraId="422B3519" w14:textId="3F724CB2" w:rsidR="00683116" w:rsidRDefault="00683116" w:rsidP="006F7EF8">
      <w:pPr>
        <w:pStyle w:val="Referncias"/>
        <w:spacing w:after="240"/>
      </w:pPr>
      <w:r w:rsidRPr="00683116">
        <w:rPr>
          <w:highlight w:val="yellow"/>
        </w:rPr>
        <w:t>Artigos</w:t>
      </w:r>
    </w:p>
    <w:p w14:paraId="7A850782" w14:textId="2DAC32F2" w:rsidR="00146BEA" w:rsidRPr="00683116" w:rsidRDefault="00146BEA" w:rsidP="006F7EF8">
      <w:pPr>
        <w:pStyle w:val="Referncias"/>
        <w:spacing w:after="240"/>
      </w:pPr>
      <w:r w:rsidRPr="00683116">
        <w:t xml:space="preserve">AMESTOY, S.C. </w:t>
      </w:r>
      <w:r w:rsidRPr="00683116">
        <w:rPr>
          <w:i/>
        </w:rPr>
        <w:t>et al.</w:t>
      </w:r>
      <w:r w:rsidRPr="00683116">
        <w:t xml:space="preserve"> Paralelo entre educação permanente em saúde e administração complexa. Revista Gaúcha de Enfermagem, v. 31, p. 383, 2010. </w:t>
      </w:r>
    </w:p>
    <w:p w14:paraId="662EC54B" w14:textId="63DD49AE" w:rsidR="00146BEA" w:rsidRDefault="00146BEA" w:rsidP="006F7EF8">
      <w:pPr>
        <w:pStyle w:val="Referncias"/>
        <w:spacing w:after="240"/>
      </w:pPr>
      <w:r w:rsidRPr="00683116">
        <w:t xml:space="preserve">ARAÚJO, L.U.A. </w:t>
      </w:r>
      <w:r w:rsidRPr="00683116">
        <w:rPr>
          <w:i/>
        </w:rPr>
        <w:t>et. al.</w:t>
      </w:r>
      <w:r w:rsidRPr="00683116">
        <w:t xml:space="preserve"> Avaliação da qualidade da atenção primária à saúde sob a perspectiva do idoso. Ciência &amp; Saúde Coletiva, v. 19, p. 3521, 2014.</w:t>
      </w:r>
    </w:p>
    <w:p w14:paraId="7F296133" w14:textId="2AC64CE0" w:rsidR="002364F9" w:rsidRPr="00B74713" w:rsidRDefault="002364F9" w:rsidP="006F7EF8">
      <w:pPr>
        <w:spacing w:after="240"/>
        <w:ind w:firstLine="0"/>
        <w:rPr>
          <w:rFonts w:eastAsia="Calibri" w:cs="Times New Roman"/>
          <w:sz w:val="20"/>
          <w:szCs w:val="20"/>
          <w:lang w:eastAsia="x-none"/>
        </w:rPr>
      </w:pPr>
      <w:r w:rsidRPr="00B74713">
        <w:rPr>
          <w:rFonts w:eastAsia="Calibri" w:cs="Times New Roman"/>
          <w:sz w:val="20"/>
          <w:szCs w:val="20"/>
          <w:lang w:val="en-US" w:eastAsia="x-none"/>
        </w:rPr>
        <w:t xml:space="preserve">SIEGFRIED, N. &amp; PARRY, C. Do alcohol control policies work? An umbrella review and quality assessment of systematic reviews of alcohol control interventions (2006–2017). </w:t>
      </w:r>
      <w:proofErr w:type="spellStart"/>
      <w:r w:rsidRPr="00B74713">
        <w:rPr>
          <w:rFonts w:eastAsia="Calibri" w:cs="Times New Roman"/>
          <w:sz w:val="20"/>
          <w:szCs w:val="20"/>
          <w:lang w:eastAsia="x-none"/>
        </w:rPr>
        <w:t>PLoS</w:t>
      </w:r>
      <w:proofErr w:type="spellEnd"/>
      <w:r w:rsidRPr="00B74713">
        <w:rPr>
          <w:rFonts w:eastAsia="Calibri" w:cs="Times New Roman"/>
          <w:sz w:val="20"/>
          <w:szCs w:val="20"/>
          <w:lang w:eastAsia="x-none"/>
        </w:rPr>
        <w:t xml:space="preserve"> </w:t>
      </w:r>
      <w:proofErr w:type="spellStart"/>
      <w:r w:rsidRPr="00B74713">
        <w:rPr>
          <w:rFonts w:eastAsia="Calibri" w:cs="Times New Roman"/>
          <w:sz w:val="20"/>
          <w:szCs w:val="20"/>
          <w:lang w:eastAsia="x-none"/>
        </w:rPr>
        <w:t>One</w:t>
      </w:r>
      <w:proofErr w:type="spellEnd"/>
      <w:r w:rsidRPr="00B74713">
        <w:rPr>
          <w:rFonts w:eastAsia="Calibri" w:cs="Times New Roman"/>
          <w:sz w:val="20"/>
          <w:szCs w:val="20"/>
          <w:lang w:eastAsia="x-none"/>
        </w:rPr>
        <w:t xml:space="preserve">, v. 14, e.0214865, 2019. </w:t>
      </w:r>
    </w:p>
    <w:p w14:paraId="482F8E71" w14:textId="77777777" w:rsidR="00146BEA" w:rsidRPr="00683116" w:rsidRDefault="00146BEA" w:rsidP="006F7EF8">
      <w:pPr>
        <w:pStyle w:val="Referncias"/>
        <w:spacing w:after="240"/>
      </w:pPr>
      <w:r w:rsidRPr="00683116">
        <w:t xml:space="preserve">ARAÚJO, P.T.B. &amp; UCHÔA, S.A.C. Avaliação da qualidade da prescrição de medicamentos de um hospital de ensino. Ciência &amp; Saúde Coletiva, v. 16, p. 1107, 2011. </w:t>
      </w:r>
    </w:p>
    <w:p w14:paraId="1C8C7A9D" w14:textId="616687AE" w:rsidR="00146BEA" w:rsidRDefault="00146BEA" w:rsidP="006F7EF8">
      <w:pPr>
        <w:pStyle w:val="Referncias"/>
        <w:spacing w:after="240"/>
      </w:pPr>
      <w:r w:rsidRPr="00683116">
        <w:t xml:space="preserve">BONATO, V.L. Gestão de qualidade em saúde: melhorando assistência ao cliente. O Mundo da Saúde, v. 35, p. 319, 2011. </w:t>
      </w:r>
    </w:p>
    <w:p w14:paraId="27183388" w14:textId="77777777" w:rsidR="00F24905" w:rsidRPr="00937B9E" w:rsidRDefault="00F24905" w:rsidP="00F24905">
      <w:pPr>
        <w:spacing w:after="240"/>
        <w:ind w:firstLine="0"/>
        <w:rPr>
          <w:rFonts w:eastAsia="Rockwell"/>
          <w:sz w:val="20"/>
          <w:szCs w:val="18"/>
        </w:rPr>
      </w:pPr>
      <w:r w:rsidRPr="00147EE9">
        <w:rPr>
          <w:rFonts w:eastAsia="Rockwell"/>
          <w:b/>
          <w:bCs/>
          <w:color w:val="FF0000"/>
          <w:sz w:val="20"/>
          <w:szCs w:val="18"/>
        </w:rPr>
        <w:t>SHER, L</w:t>
      </w:r>
      <w:r w:rsidRPr="00937B9E">
        <w:rPr>
          <w:rFonts w:eastAsia="Rockwell"/>
          <w:sz w:val="20"/>
          <w:szCs w:val="18"/>
        </w:rPr>
        <w:t>.</w:t>
      </w:r>
      <w:r w:rsidRPr="00937B9E">
        <w:rPr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Psychiatric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disorders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and</w:t>
      </w:r>
      <w:proofErr w:type="spellEnd"/>
      <w:r w:rsidRPr="00937B9E">
        <w:rPr>
          <w:rFonts w:eastAsia="Rockwell"/>
          <w:sz w:val="20"/>
          <w:szCs w:val="18"/>
        </w:rPr>
        <w:t xml:space="preserve"> suicide in the COVID-19 era. QJM: </w:t>
      </w:r>
      <w:proofErr w:type="spellStart"/>
      <w:r w:rsidRPr="00937B9E">
        <w:rPr>
          <w:rFonts w:eastAsia="Rockwell"/>
          <w:sz w:val="20"/>
          <w:szCs w:val="18"/>
        </w:rPr>
        <w:t>An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International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Journal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of</w:t>
      </w:r>
      <w:proofErr w:type="spellEnd"/>
      <w:r w:rsidRPr="00937B9E">
        <w:rPr>
          <w:rFonts w:eastAsia="Rockwell"/>
          <w:sz w:val="20"/>
          <w:szCs w:val="18"/>
        </w:rPr>
        <w:t xml:space="preserve"> Medicine, v. 113, p. 527,</w:t>
      </w:r>
      <w:r w:rsidRPr="00147EE9">
        <w:rPr>
          <w:rFonts w:eastAsia="Rockwell"/>
          <w:b/>
          <w:bCs/>
          <w:sz w:val="20"/>
          <w:szCs w:val="18"/>
        </w:rPr>
        <w:t xml:space="preserve"> </w:t>
      </w:r>
      <w:r w:rsidRPr="00147EE9">
        <w:rPr>
          <w:rFonts w:eastAsia="Rockwell"/>
          <w:b/>
          <w:bCs/>
          <w:color w:val="FF0000"/>
          <w:sz w:val="20"/>
          <w:szCs w:val="18"/>
        </w:rPr>
        <w:t>2020a</w:t>
      </w:r>
      <w:r w:rsidRPr="00147EE9">
        <w:rPr>
          <w:rFonts w:eastAsia="Rockwell"/>
          <w:color w:val="FF0000"/>
          <w:sz w:val="20"/>
          <w:szCs w:val="18"/>
        </w:rPr>
        <w:t xml:space="preserve">. </w:t>
      </w:r>
    </w:p>
    <w:p w14:paraId="667D9D87" w14:textId="77777777" w:rsidR="00F24905" w:rsidRPr="00937B9E" w:rsidRDefault="00F24905" w:rsidP="00F24905">
      <w:pPr>
        <w:spacing w:after="240"/>
        <w:ind w:firstLine="0"/>
        <w:rPr>
          <w:rFonts w:eastAsia="Rockwell"/>
          <w:sz w:val="20"/>
          <w:szCs w:val="18"/>
        </w:rPr>
      </w:pPr>
      <w:r w:rsidRPr="00147EE9">
        <w:rPr>
          <w:rFonts w:eastAsia="Rockwell"/>
          <w:b/>
          <w:bCs/>
          <w:color w:val="FF0000"/>
          <w:sz w:val="20"/>
          <w:szCs w:val="18"/>
        </w:rPr>
        <w:t>SHER, L.</w:t>
      </w:r>
      <w:r w:rsidRPr="00147EE9">
        <w:rPr>
          <w:rFonts w:eastAsia="Rockwell"/>
          <w:color w:val="FF0000"/>
          <w:sz w:val="20"/>
          <w:szCs w:val="18"/>
        </w:rPr>
        <w:t xml:space="preserve"> </w:t>
      </w:r>
      <w:r w:rsidRPr="00937B9E">
        <w:rPr>
          <w:rFonts w:eastAsia="Rockwell"/>
          <w:sz w:val="20"/>
          <w:szCs w:val="18"/>
        </w:rPr>
        <w:t xml:space="preserve">The </w:t>
      </w:r>
      <w:proofErr w:type="spellStart"/>
      <w:r w:rsidRPr="00937B9E">
        <w:rPr>
          <w:rFonts w:eastAsia="Rockwell"/>
          <w:sz w:val="20"/>
          <w:szCs w:val="18"/>
        </w:rPr>
        <w:t>impact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of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the</w:t>
      </w:r>
      <w:proofErr w:type="spellEnd"/>
      <w:r w:rsidRPr="00937B9E">
        <w:rPr>
          <w:rFonts w:eastAsia="Rockwell"/>
          <w:sz w:val="20"/>
          <w:szCs w:val="18"/>
        </w:rPr>
        <w:t xml:space="preserve"> COVID-19 </w:t>
      </w:r>
      <w:proofErr w:type="spellStart"/>
      <w:r w:rsidRPr="00937B9E">
        <w:rPr>
          <w:rFonts w:eastAsia="Rockwell"/>
          <w:sz w:val="20"/>
          <w:szCs w:val="18"/>
        </w:rPr>
        <w:t>pandemic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on</w:t>
      </w:r>
      <w:proofErr w:type="spellEnd"/>
      <w:r w:rsidRPr="00937B9E">
        <w:rPr>
          <w:rFonts w:eastAsia="Rockwell"/>
          <w:sz w:val="20"/>
          <w:szCs w:val="18"/>
        </w:rPr>
        <w:t xml:space="preserve"> suicide rates. QJM: </w:t>
      </w:r>
      <w:proofErr w:type="spellStart"/>
      <w:r w:rsidRPr="00937B9E">
        <w:rPr>
          <w:rFonts w:eastAsia="Rockwell"/>
          <w:sz w:val="20"/>
          <w:szCs w:val="18"/>
        </w:rPr>
        <w:t>An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International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Journal</w:t>
      </w:r>
      <w:proofErr w:type="spellEnd"/>
      <w:r w:rsidRPr="00937B9E">
        <w:rPr>
          <w:rFonts w:eastAsia="Rockwell"/>
          <w:sz w:val="20"/>
          <w:szCs w:val="18"/>
        </w:rPr>
        <w:t xml:space="preserve"> </w:t>
      </w:r>
      <w:proofErr w:type="spellStart"/>
      <w:r w:rsidRPr="00937B9E">
        <w:rPr>
          <w:rFonts w:eastAsia="Rockwell"/>
          <w:sz w:val="20"/>
          <w:szCs w:val="18"/>
        </w:rPr>
        <w:t>of</w:t>
      </w:r>
      <w:proofErr w:type="spellEnd"/>
      <w:r w:rsidRPr="00937B9E">
        <w:rPr>
          <w:rFonts w:eastAsia="Rockwell"/>
          <w:sz w:val="20"/>
          <w:szCs w:val="18"/>
        </w:rPr>
        <w:t xml:space="preserve"> Medicine, v. 113, p. 707, </w:t>
      </w:r>
      <w:r w:rsidRPr="00147EE9">
        <w:rPr>
          <w:rFonts w:eastAsia="Rockwell"/>
          <w:b/>
          <w:bCs/>
          <w:color w:val="FF0000"/>
          <w:sz w:val="20"/>
          <w:szCs w:val="18"/>
        </w:rPr>
        <w:t>2020b.</w:t>
      </w:r>
      <w:r w:rsidRPr="00147EE9">
        <w:rPr>
          <w:rFonts w:eastAsia="Rockwell"/>
          <w:color w:val="FF0000"/>
          <w:sz w:val="20"/>
          <w:szCs w:val="18"/>
        </w:rPr>
        <w:t xml:space="preserve"> </w:t>
      </w:r>
    </w:p>
    <w:p w14:paraId="126F3D64" w14:textId="60B29E5D" w:rsidR="00683116" w:rsidRDefault="00683116" w:rsidP="006F7EF8">
      <w:pPr>
        <w:pStyle w:val="Referncias"/>
        <w:spacing w:after="240"/>
      </w:pPr>
      <w:r w:rsidRPr="00683116">
        <w:rPr>
          <w:highlight w:val="yellow"/>
        </w:rPr>
        <w:t>Leis</w:t>
      </w:r>
    </w:p>
    <w:p w14:paraId="00C4526D" w14:textId="29613D09" w:rsidR="00146BEA" w:rsidRPr="00683116" w:rsidRDefault="00146BEA" w:rsidP="006F7EF8">
      <w:pPr>
        <w:pStyle w:val="Referncias"/>
        <w:spacing w:after="240"/>
      </w:pPr>
      <w:r w:rsidRPr="00683116">
        <w:t>BRASIL. Lei n° 10.741, de 1 de outubro de 2003. Dispõe sobre o Estatuto do Idoso e dá outras providências. Brasília DF., out., 2003. Disponível em: http://www.planalto.gov.br/ccivil_03/leis/2003/l10.741.htm. Acesso em: 25 out. 2019.</w:t>
      </w:r>
    </w:p>
    <w:p w14:paraId="0013616F" w14:textId="77777777" w:rsidR="00146BEA" w:rsidRPr="00683116" w:rsidRDefault="00146BEA" w:rsidP="006F7EF8">
      <w:pPr>
        <w:pStyle w:val="Referncias"/>
        <w:spacing w:after="240"/>
      </w:pPr>
      <w:r w:rsidRPr="00683116">
        <w:rPr>
          <w:highlight w:val="yellow"/>
        </w:rPr>
        <w:t>Livros</w:t>
      </w:r>
    </w:p>
    <w:p w14:paraId="028D949A" w14:textId="7968A2FA" w:rsidR="00146BEA" w:rsidRDefault="00C0622A" w:rsidP="006F7EF8">
      <w:pPr>
        <w:pStyle w:val="Referncias"/>
        <w:spacing w:after="240"/>
      </w:pPr>
      <w:r w:rsidRPr="00683116">
        <w:t xml:space="preserve">TOLLESFSBOLL </w:t>
      </w:r>
      <w:r w:rsidR="00146BEA" w:rsidRPr="00683116">
        <w:t xml:space="preserve">TO, editor. </w:t>
      </w:r>
      <w:proofErr w:type="spellStart"/>
      <w:r w:rsidR="00146BEA" w:rsidRPr="00683116">
        <w:t>Biological</w:t>
      </w:r>
      <w:proofErr w:type="spellEnd"/>
      <w:r w:rsidR="00146BEA" w:rsidRPr="00683116">
        <w:t xml:space="preserve"> </w:t>
      </w:r>
      <w:proofErr w:type="spellStart"/>
      <w:r w:rsidR="00146BEA" w:rsidRPr="00683116">
        <w:t>aging</w:t>
      </w:r>
      <w:proofErr w:type="spellEnd"/>
      <w:r w:rsidR="00146BEA" w:rsidRPr="00683116">
        <w:t xml:space="preserve">. </w:t>
      </w:r>
      <w:proofErr w:type="spellStart"/>
      <w:r w:rsidR="00146BEA" w:rsidRPr="00683116">
        <w:t>Methods</w:t>
      </w:r>
      <w:proofErr w:type="spellEnd"/>
      <w:r w:rsidR="00146BEA" w:rsidRPr="00683116">
        <w:t xml:space="preserve"> </w:t>
      </w:r>
      <w:proofErr w:type="spellStart"/>
      <w:r w:rsidR="00146BEA" w:rsidRPr="00683116">
        <w:t>and</w:t>
      </w:r>
      <w:proofErr w:type="spellEnd"/>
      <w:r w:rsidR="00146BEA" w:rsidRPr="00683116">
        <w:t xml:space="preserve"> </w:t>
      </w:r>
      <w:proofErr w:type="spellStart"/>
      <w:r w:rsidR="00146BEA" w:rsidRPr="00683116">
        <w:t>protocols</w:t>
      </w:r>
      <w:proofErr w:type="spellEnd"/>
      <w:r w:rsidR="00146BEA" w:rsidRPr="00683116">
        <w:t>. New Jersey: Humana Press; 2007.</w:t>
      </w:r>
    </w:p>
    <w:p w14:paraId="2FAC0898" w14:textId="0655B2FA" w:rsidR="006F7EF8" w:rsidRPr="000206A2" w:rsidRDefault="006F7EF8" w:rsidP="006F7EF8">
      <w:pPr>
        <w:pStyle w:val="Referncias"/>
        <w:spacing w:after="240"/>
      </w:pPr>
      <w:r w:rsidRPr="000206A2">
        <w:t>FRANK, M.H.</w:t>
      </w:r>
      <w:r>
        <w:t xml:space="preserve"> &amp;</w:t>
      </w:r>
      <w:r w:rsidRPr="000206A2">
        <w:t xml:space="preserve"> RODRIGUES, N.L. Depressão, ansiedade, outros distúrbios afetivos e suicídio. In: FREITAS, L. </w:t>
      </w:r>
      <w:r w:rsidRPr="000206A2">
        <w:rPr>
          <w:i/>
          <w:iCs/>
        </w:rPr>
        <w:t>et al</w:t>
      </w:r>
      <w:r w:rsidRPr="000206A2">
        <w:t>. Tratado de geriatria e gerontologia. 3. ed. Rio de Janeiro: Guanabara Koogan, 2013.</w:t>
      </w:r>
    </w:p>
    <w:p w14:paraId="3C9BAB16" w14:textId="77777777" w:rsidR="00407BB7" w:rsidRDefault="00407BB7" w:rsidP="006F7EF8">
      <w:pPr>
        <w:pStyle w:val="Referncias"/>
        <w:spacing w:after="240"/>
        <w:rPr>
          <w:highlight w:val="yellow"/>
        </w:rPr>
      </w:pPr>
    </w:p>
    <w:p w14:paraId="6C5FA3CD" w14:textId="77777777" w:rsidR="00407BB7" w:rsidRDefault="00407BB7" w:rsidP="006F7EF8">
      <w:pPr>
        <w:pStyle w:val="Referncias"/>
        <w:spacing w:after="240"/>
        <w:rPr>
          <w:highlight w:val="yellow"/>
        </w:rPr>
      </w:pPr>
    </w:p>
    <w:p w14:paraId="44458E5C" w14:textId="77777777" w:rsidR="00407BB7" w:rsidRDefault="00407BB7" w:rsidP="006F7EF8">
      <w:pPr>
        <w:pStyle w:val="Referncias"/>
        <w:spacing w:after="240"/>
        <w:rPr>
          <w:highlight w:val="yellow"/>
        </w:rPr>
      </w:pPr>
    </w:p>
    <w:p w14:paraId="3AEB23DD" w14:textId="2C1BDEF8" w:rsidR="00146BEA" w:rsidRPr="00683116" w:rsidRDefault="00146BEA" w:rsidP="006F7EF8">
      <w:pPr>
        <w:pStyle w:val="Referncias"/>
        <w:spacing w:after="240"/>
      </w:pPr>
      <w:r w:rsidRPr="00683116">
        <w:rPr>
          <w:highlight w:val="yellow"/>
        </w:rPr>
        <w:t>Capítulo de livros</w:t>
      </w:r>
    </w:p>
    <w:p w14:paraId="69CBA6E6" w14:textId="6B104206" w:rsidR="00146BEA" w:rsidRPr="00683116" w:rsidRDefault="00C0622A" w:rsidP="006F7EF8">
      <w:pPr>
        <w:pStyle w:val="Referncias"/>
        <w:spacing w:after="240"/>
      </w:pPr>
      <w:r w:rsidRPr="00683116">
        <w:t>LUI</w:t>
      </w:r>
      <w:r w:rsidR="002364F9">
        <w:t>,</w:t>
      </w:r>
      <w:r w:rsidRPr="00683116">
        <w:t xml:space="preserve"> L</w:t>
      </w:r>
      <w:r w:rsidR="002364F9">
        <w:t>. &amp;</w:t>
      </w:r>
      <w:r w:rsidRPr="00683116">
        <w:t xml:space="preserve"> KEEFE</w:t>
      </w:r>
      <w:r w:rsidR="002364F9">
        <w:t>,</w:t>
      </w:r>
      <w:r w:rsidRPr="00683116">
        <w:t xml:space="preserve"> </w:t>
      </w:r>
      <w:r w:rsidR="00146BEA" w:rsidRPr="00683116">
        <w:t>D</w:t>
      </w:r>
      <w:r w:rsidR="002364F9">
        <w:t>.</w:t>
      </w:r>
      <w:r w:rsidR="00146BEA" w:rsidRPr="00683116">
        <w:t xml:space="preserve">L. Nuclear </w:t>
      </w:r>
      <w:proofErr w:type="spellStart"/>
      <w:r w:rsidR="00146BEA" w:rsidRPr="00683116">
        <w:t>transfer</w:t>
      </w:r>
      <w:proofErr w:type="spellEnd"/>
      <w:r w:rsidR="00146BEA" w:rsidRPr="00683116">
        <w:t xml:space="preserve"> </w:t>
      </w:r>
      <w:proofErr w:type="spellStart"/>
      <w:r w:rsidR="00146BEA" w:rsidRPr="00683116">
        <w:t>methods</w:t>
      </w:r>
      <w:proofErr w:type="spellEnd"/>
      <w:r w:rsidR="00146BEA" w:rsidRPr="00683116">
        <w:t xml:space="preserve"> </w:t>
      </w:r>
      <w:proofErr w:type="spellStart"/>
      <w:r w:rsidR="00146BEA" w:rsidRPr="00683116">
        <w:t>to</w:t>
      </w:r>
      <w:proofErr w:type="spellEnd"/>
      <w:r w:rsidR="00146BEA" w:rsidRPr="00683116">
        <w:t xml:space="preserve"> </w:t>
      </w:r>
      <w:proofErr w:type="spellStart"/>
      <w:r w:rsidR="00146BEA" w:rsidRPr="00683116">
        <w:t>study</w:t>
      </w:r>
      <w:proofErr w:type="spellEnd"/>
      <w:r w:rsidR="00146BEA" w:rsidRPr="00683116">
        <w:t xml:space="preserve"> </w:t>
      </w:r>
      <w:proofErr w:type="spellStart"/>
      <w:r w:rsidR="00146BEA" w:rsidRPr="00683116">
        <w:t>aging</w:t>
      </w:r>
      <w:proofErr w:type="spellEnd"/>
      <w:r w:rsidR="00146BEA" w:rsidRPr="00683116">
        <w:t xml:space="preserve">. In: </w:t>
      </w:r>
      <w:proofErr w:type="spellStart"/>
      <w:r w:rsidR="00146BEA" w:rsidRPr="00683116">
        <w:t>Tollesfsboll</w:t>
      </w:r>
      <w:proofErr w:type="spellEnd"/>
      <w:r w:rsidR="00146BEA" w:rsidRPr="00683116">
        <w:t xml:space="preserve"> TO, editor. </w:t>
      </w:r>
      <w:proofErr w:type="spellStart"/>
      <w:r w:rsidR="00146BEA" w:rsidRPr="00683116">
        <w:t>Biological</w:t>
      </w:r>
      <w:proofErr w:type="spellEnd"/>
      <w:r w:rsidR="00146BEA" w:rsidRPr="00683116">
        <w:t xml:space="preserve"> </w:t>
      </w:r>
      <w:proofErr w:type="spellStart"/>
      <w:r w:rsidR="00146BEA" w:rsidRPr="00683116">
        <w:t>aging</w:t>
      </w:r>
      <w:proofErr w:type="spellEnd"/>
      <w:r w:rsidR="00146BEA" w:rsidRPr="00683116">
        <w:t xml:space="preserve">. </w:t>
      </w:r>
      <w:proofErr w:type="spellStart"/>
      <w:r w:rsidR="00146BEA" w:rsidRPr="00683116">
        <w:t>Methods</w:t>
      </w:r>
      <w:proofErr w:type="spellEnd"/>
      <w:r w:rsidR="00146BEA" w:rsidRPr="00683116">
        <w:t xml:space="preserve"> </w:t>
      </w:r>
      <w:proofErr w:type="spellStart"/>
      <w:r w:rsidR="00146BEA" w:rsidRPr="00683116">
        <w:t>and</w:t>
      </w:r>
      <w:proofErr w:type="spellEnd"/>
      <w:r w:rsidR="00146BEA" w:rsidRPr="00683116">
        <w:t xml:space="preserve"> </w:t>
      </w:r>
      <w:proofErr w:type="spellStart"/>
      <w:r w:rsidR="00146BEA" w:rsidRPr="00683116">
        <w:t>protocols</w:t>
      </w:r>
      <w:proofErr w:type="spellEnd"/>
      <w:r w:rsidR="00146BEA" w:rsidRPr="00683116">
        <w:t>. New Jersey: Humana Press; 2007. p.</w:t>
      </w:r>
      <w:r w:rsidR="006F7EF8">
        <w:t xml:space="preserve"> </w:t>
      </w:r>
      <w:r w:rsidR="00146BEA" w:rsidRPr="00683116">
        <w:t>191-207.</w:t>
      </w:r>
    </w:p>
    <w:p w14:paraId="6A21444A" w14:textId="77777777" w:rsidR="00407BB7" w:rsidRPr="006F2EE5" w:rsidRDefault="00407BB7" w:rsidP="00407BB7">
      <w:pPr>
        <w:spacing w:after="240"/>
        <w:ind w:firstLine="0"/>
        <w:rPr>
          <w:rFonts w:eastAsia="Calibri" w:cs="Times New Roman"/>
          <w:sz w:val="20"/>
          <w:szCs w:val="20"/>
          <w:lang w:eastAsia="x-none"/>
        </w:rPr>
      </w:pPr>
      <w:r w:rsidRPr="006F2EE5">
        <w:rPr>
          <w:rFonts w:eastAsia="Calibri" w:cs="Times New Roman"/>
          <w:sz w:val="20"/>
          <w:szCs w:val="20"/>
          <w:lang w:eastAsia="x-none"/>
        </w:rPr>
        <w:t xml:space="preserve">NUNES, E.D. Saúde coletiva: uma história recente de um passado remoto. In: CAMPOS, G.W.S. </w:t>
      </w:r>
      <w:r w:rsidRPr="006F2EE5">
        <w:rPr>
          <w:rFonts w:eastAsia="Calibri" w:cs="Times New Roman"/>
          <w:i/>
          <w:sz w:val="20"/>
          <w:szCs w:val="20"/>
          <w:lang w:eastAsia="x-none"/>
        </w:rPr>
        <w:t>et al.</w:t>
      </w:r>
      <w:r w:rsidRPr="006F2EE5">
        <w:rPr>
          <w:rFonts w:eastAsia="Calibri" w:cs="Times New Roman"/>
          <w:sz w:val="20"/>
          <w:szCs w:val="20"/>
          <w:lang w:eastAsia="x-none"/>
        </w:rPr>
        <w:t xml:space="preserve"> (</w:t>
      </w:r>
      <w:proofErr w:type="spellStart"/>
      <w:r w:rsidRPr="006F2EE5">
        <w:rPr>
          <w:rFonts w:eastAsia="Calibri" w:cs="Times New Roman"/>
          <w:sz w:val="20"/>
          <w:szCs w:val="20"/>
          <w:lang w:eastAsia="x-none"/>
        </w:rPr>
        <w:t>Orgs</w:t>
      </w:r>
      <w:proofErr w:type="spellEnd"/>
      <w:r w:rsidRPr="006F2EE5">
        <w:rPr>
          <w:rFonts w:eastAsia="Calibri" w:cs="Times New Roman"/>
          <w:sz w:val="20"/>
          <w:szCs w:val="20"/>
          <w:lang w:eastAsia="x-none"/>
        </w:rPr>
        <w:t xml:space="preserve">.). Tratado da saúde coletiva. São Paulo: </w:t>
      </w:r>
      <w:proofErr w:type="spellStart"/>
      <w:r w:rsidRPr="006F2EE5">
        <w:rPr>
          <w:rFonts w:eastAsia="Calibri" w:cs="Times New Roman"/>
          <w:sz w:val="20"/>
          <w:szCs w:val="20"/>
          <w:lang w:eastAsia="x-none"/>
        </w:rPr>
        <w:t>Hucitec</w:t>
      </w:r>
      <w:proofErr w:type="spellEnd"/>
      <w:r w:rsidRPr="006F2EE5">
        <w:rPr>
          <w:rFonts w:eastAsia="Calibri" w:cs="Times New Roman"/>
          <w:sz w:val="20"/>
          <w:szCs w:val="20"/>
          <w:lang w:eastAsia="x-none"/>
        </w:rPr>
        <w:t xml:space="preserve">, 2006. p. 19-40. </w:t>
      </w:r>
    </w:p>
    <w:p w14:paraId="493B0F88" w14:textId="572972F2" w:rsidR="00146BEA" w:rsidRPr="00683116" w:rsidRDefault="00146BEA" w:rsidP="006F7EF8">
      <w:pPr>
        <w:pStyle w:val="Referncias"/>
        <w:spacing w:after="240"/>
      </w:pPr>
      <w:r w:rsidRPr="00683116">
        <w:rPr>
          <w:highlight w:val="yellow"/>
        </w:rPr>
        <w:t>Trabalhos apresentados em congressos</w:t>
      </w:r>
    </w:p>
    <w:p w14:paraId="79CFAA7F" w14:textId="5FE8C9AA" w:rsidR="00146BEA" w:rsidRPr="00683116" w:rsidRDefault="00C0622A" w:rsidP="006F7EF8">
      <w:pPr>
        <w:pStyle w:val="Referncias"/>
        <w:spacing w:after="240"/>
      </w:pPr>
      <w:r w:rsidRPr="00683116">
        <w:t>SALVALAGGIO PR, COELHO MP, HIDALGO R, AFONSO RC, FERRAZ-NETO BH</w:t>
      </w:r>
      <w:r w:rsidR="00146BEA" w:rsidRPr="00683116">
        <w:t xml:space="preserve">. </w:t>
      </w:r>
      <w:proofErr w:type="spellStart"/>
      <w:r w:rsidR="00146BEA" w:rsidRPr="00683116">
        <w:t>Keep</w:t>
      </w:r>
      <w:proofErr w:type="spellEnd"/>
      <w:r w:rsidR="00146BEA" w:rsidRPr="00683116">
        <w:t xml:space="preserve"> </w:t>
      </w:r>
      <w:proofErr w:type="spellStart"/>
      <w:r w:rsidR="00146BEA" w:rsidRPr="00683116">
        <w:t>your</w:t>
      </w:r>
      <w:proofErr w:type="spellEnd"/>
      <w:r w:rsidR="00146BEA" w:rsidRPr="00683116">
        <w:t xml:space="preserve"> </w:t>
      </w:r>
      <w:proofErr w:type="spellStart"/>
      <w:r w:rsidR="00146BEA" w:rsidRPr="00683116">
        <w:t>eyes</w:t>
      </w:r>
      <w:proofErr w:type="spellEnd"/>
      <w:r w:rsidR="00146BEA" w:rsidRPr="00683116">
        <w:t xml:space="preserve"> </w:t>
      </w:r>
      <w:proofErr w:type="spellStart"/>
      <w:r w:rsidR="00146BEA" w:rsidRPr="00683116">
        <w:t>on</w:t>
      </w:r>
      <w:proofErr w:type="spellEnd"/>
      <w:r w:rsidR="00146BEA" w:rsidRPr="00683116">
        <w:t xml:space="preserve"> </w:t>
      </w:r>
      <w:proofErr w:type="spellStart"/>
      <w:r w:rsidR="00146BEA" w:rsidRPr="00683116">
        <w:t>the</w:t>
      </w:r>
      <w:proofErr w:type="spellEnd"/>
      <w:r w:rsidR="00146BEA" w:rsidRPr="00683116">
        <w:t xml:space="preserve"> </w:t>
      </w:r>
      <w:proofErr w:type="spellStart"/>
      <w:r w:rsidR="00146BEA" w:rsidRPr="00683116">
        <w:t>enzymes</w:t>
      </w:r>
      <w:proofErr w:type="spellEnd"/>
      <w:r w:rsidR="00146BEA" w:rsidRPr="00683116">
        <w:t xml:space="preserve">. </w:t>
      </w:r>
      <w:proofErr w:type="spellStart"/>
      <w:r w:rsidR="00146BEA" w:rsidRPr="00683116">
        <w:t>Grading</w:t>
      </w:r>
      <w:proofErr w:type="spellEnd"/>
      <w:r w:rsidR="00146BEA" w:rsidRPr="00683116">
        <w:t xml:space="preserve"> </w:t>
      </w:r>
      <w:proofErr w:type="spellStart"/>
      <w:r w:rsidR="00146BEA" w:rsidRPr="00683116">
        <w:t>early</w:t>
      </w:r>
      <w:proofErr w:type="spellEnd"/>
      <w:r w:rsidR="00146BEA" w:rsidRPr="00683116">
        <w:t xml:space="preserve"> </w:t>
      </w:r>
      <w:proofErr w:type="spellStart"/>
      <w:r w:rsidR="00146BEA" w:rsidRPr="00683116">
        <w:t>allograft</w:t>
      </w:r>
      <w:proofErr w:type="spellEnd"/>
      <w:r w:rsidR="00146BEA" w:rsidRPr="00683116">
        <w:t xml:space="preserve"> </w:t>
      </w:r>
      <w:proofErr w:type="spellStart"/>
      <w:r w:rsidR="00146BEA" w:rsidRPr="00683116">
        <w:t>dysfunction</w:t>
      </w:r>
      <w:proofErr w:type="spellEnd"/>
      <w:r w:rsidR="00146BEA" w:rsidRPr="00683116">
        <w:t xml:space="preserve"> in </w:t>
      </w:r>
      <w:proofErr w:type="spellStart"/>
      <w:r w:rsidR="00146BEA" w:rsidRPr="00683116">
        <w:t>liver</w:t>
      </w:r>
      <w:proofErr w:type="spellEnd"/>
      <w:r w:rsidR="00146BEA" w:rsidRPr="00683116">
        <w:t xml:space="preserve"> </w:t>
      </w:r>
      <w:proofErr w:type="spellStart"/>
      <w:r w:rsidR="00146BEA" w:rsidRPr="00683116">
        <w:t>transplantation</w:t>
      </w:r>
      <w:proofErr w:type="spellEnd"/>
      <w:r w:rsidR="00146BEA" w:rsidRPr="00683116">
        <w:t xml:space="preserve">. </w:t>
      </w:r>
      <w:proofErr w:type="spellStart"/>
      <w:r w:rsidR="00146BEA" w:rsidRPr="00683116">
        <w:t>Liver</w:t>
      </w:r>
      <w:proofErr w:type="spellEnd"/>
      <w:r w:rsidR="00146BEA" w:rsidRPr="00683116">
        <w:t xml:space="preserve"> </w:t>
      </w:r>
      <w:proofErr w:type="spellStart"/>
      <w:r w:rsidR="00146BEA" w:rsidRPr="00683116">
        <w:t>Transpl</w:t>
      </w:r>
      <w:proofErr w:type="spellEnd"/>
      <w:r w:rsidR="00146BEA" w:rsidRPr="00683116">
        <w:t xml:space="preserve">. 2011;17(6):S294-S294. [Apresentado no Simpósio Regional de Saúde; 2011 </w:t>
      </w:r>
      <w:proofErr w:type="spellStart"/>
      <w:r w:rsidR="00146BEA" w:rsidRPr="00683116">
        <w:t>Jun</w:t>
      </w:r>
      <w:proofErr w:type="spellEnd"/>
      <w:r w:rsidR="00146BEA" w:rsidRPr="00683116">
        <w:t xml:space="preserve"> 22-25; Brasília, BR].</w:t>
      </w:r>
    </w:p>
    <w:p w14:paraId="7FC930CD" w14:textId="01D7320E" w:rsidR="00146BEA" w:rsidRPr="00683116" w:rsidRDefault="00146BEA" w:rsidP="006F7EF8">
      <w:pPr>
        <w:pStyle w:val="Referncias"/>
        <w:spacing w:after="240"/>
      </w:pPr>
      <w:r w:rsidRPr="002364F9">
        <w:rPr>
          <w:highlight w:val="yellow"/>
        </w:rPr>
        <w:t>Teses</w:t>
      </w:r>
      <w:r w:rsidR="002364F9" w:rsidRPr="002364F9">
        <w:rPr>
          <w:highlight w:val="yellow"/>
        </w:rPr>
        <w:t xml:space="preserve"> e Dissertações</w:t>
      </w:r>
    </w:p>
    <w:p w14:paraId="4D296324" w14:textId="12FE83E5" w:rsidR="006F7EF8" w:rsidRDefault="006F7EF8" w:rsidP="006F7EF8">
      <w:pPr>
        <w:pStyle w:val="Referncias"/>
        <w:spacing w:after="240"/>
      </w:pPr>
      <w:r>
        <w:lastRenderedPageBreak/>
        <w:t xml:space="preserve">GIUSTI, J.S. Automutilação : características clínicas e comparação com pacientes com transtorno </w:t>
      </w:r>
      <w:proofErr w:type="spellStart"/>
      <w:r>
        <w:t>obsessivo-compulsivo</w:t>
      </w:r>
      <w:proofErr w:type="spellEnd"/>
      <w:r>
        <w:t>. 184f. Tese (Doutorado em Ciências)- Universidade de São Paulo - São Paulo, SP, 2013.</w:t>
      </w:r>
    </w:p>
    <w:p w14:paraId="2F49ECA3" w14:textId="57AB06FA" w:rsidR="002364F9" w:rsidRPr="002364F9" w:rsidRDefault="002364F9" w:rsidP="006F7EF8">
      <w:pPr>
        <w:pStyle w:val="Referncias"/>
        <w:spacing w:after="240"/>
      </w:pPr>
      <w:r w:rsidRPr="00F878DB">
        <w:rPr>
          <w:rFonts w:eastAsia="Calibri" w:cs="Times New Roman"/>
          <w:szCs w:val="20"/>
          <w:lang w:eastAsia="x-none"/>
        </w:rPr>
        <w:t>FIGUEIREDO, A.C.D. Consumo e gastos com psicotrópicos no Sistema Único de Saúde no estado de Minas Gerais: análise de 2011 a 2013. 63f. Dissertação (Mestrado em Saúde Coletiva) - Universidade de Brasília, Brasília, 2015.</w:t>
      </w:r>
    </w:p>
    <w:p w14:paraId="707537BF" w14:textId="77777777" w:rsidR="00146BEA" w:rsidRPr="00683116" w:rsidRDefault="00146BEA" w:rsidP="006F7EF8">
      <w:pPr>
        <w:pStyle w:val="Referncias"/>
        <w:spacing w:after="240"/>
      </w:pPr>
      <w:r w:rsidRPr="00683116">
        <w:rPr>
          <w:highlight w:val="yellow"/>
        </w:rPr>
        <w:t>Sites</w:t>
      </w:r>
    </w:p>
    <w:p w14:paraId="5BE88874" w14:textId="10A97986" w:rsidR="00146BEA" w:rsidRDefault="00146BEA" w:rsidP="006F7EF8">
      <w:pPr>
        <w:pStyle w:val="Referncias"/>
        <w:spacing w:after="240"/>
      </w:pPr>
      <w:r w:rsidRPr="00683116">
        <w:t>TYBEL, D. 6 tipos de citação mais comuns em TCC. Guia da Monografia, 2017. Disponível em: &lt;http://guiadamonografia.com.br/tipos-</w:t>
      </w:r>
      <w:proofErr w:type="spellStart"/>
      <w:r w:rsidRPr="00683116">
        <w:t>citacao</w:t>
      </w:r>
      <w:proofErr w:type="spellEnd"/>
      <w:r w:rsidRPr="00683116">
        <w:t>/&gt;. Acesso em: 05 abr. 2017.</w:t>
      </w:r>
    </w:p>
    <w:p w14:paraId="31BB4147" w14:textId="77777777" w:rsidR="002364F9" w:rsidRPr="003C313C" w:rsidRDefault="002364F9" w:rsidP="006F7EF8">
      <w:pPr>
        <w:spacing w:after="240"/>
        <w:ind w:firstLine="0"/>
        <w:rPr>
          <w:sz w:val="20"/>
          <w:szCs w:val="18"/>
        </w:rPr>
      </w:pPr>
      <w:r w:rsidRPr="003C313C">
        <w:rPr>
          <w:sz w:val="20"/>
          <w:szCs w:val="18"/>
        </w:rPr>
        <w:t>OPAS - Organização Pan-Americana da Saúde. Depressão. Disponível em: &lt; https://www.paho.org/pt/topicos/depressao&gt;. Acesso em: 23 mar. 2021.</w:t>
      </w:r>
    </w:p>
    <w:p w14:paraId="0E12983C" w14:textId="77777777" w:rsidR="006F7EF8" w:rsidRPr="008D1404" w:rsidRDefault="006F7EF8" w:rsidP="006F7EF8">
      <w:pPr>
        <w:pStyle w:val="Referncias"/>
        <w:spacing w:after="240"/>
      </w:pPr>
      <w:r w:rsidRPr="000206A2">
        <w:t xml:space="preserve">OMS. Organização Mundial de Saúde. Relatório mundial de envelhecimento e saúde. </w:t>
      </w:r>
      <w:proofErr w:type="spellStart"/>
      <w:r w:rsidRPr="008D1404">
        <w:rPr>
          <w:lang w:val="en-US"/>
        </w:rPr>
        <w:t>Genebra</w:t>
      </w:r>
      <w:proofErr w:type="spellEnd"/>
      <w:r w:rsidRPr="008D1404">
        <w:rPr>
          <w:lang w:val="en-US"/>
        </w:rPr>
        <w:t xml:space="preserve">: OMS, 2015. </w:t>
      </w:r>
      <w:r w:rsidRPr="008D1404">
        <w:t xml:space="preserve">Disponível em: </w:t>
      </w:r>
      <w:r w:rsidRPr="003E3D8B">
        <w:t>https://bityli.com/8tBd0</w:t>
      </w:r>
      <w:r>
        <w:t xml:space="preserve">. Acesso em: 04 fev. 2021. </w:t>
      </w:r>
    </w:p>
    <w:p w14:paraId="7A66E4EC" w14:textId="77777777" w:rsidR="006F7EF8" w:rsidRPr="003D3555" w:rsidRDefault="006F7EF8" w:rsidP="006F7EF8">
      <w:pPr>
        <w:pStyle w:val="Referncias"/>
        <w:spacing w:after="240"/>
      </w:pPr>
      <w:r w:rsidRPr="008D1404">
        <w:t xml:space="preserve">ONU. Organização das Nações Unidas. </w:t>
      </w:r>
      <w:r w:rsidRPr="008D1404">
        <w:rPr>
          <w:lang w:val="en-US"/>
        </w:rPr>
        <w:t xml:space="preserve">World Population Prospects 2019: highlights. Nova York: United Nations, 2019. </w:t>
      </w:r>
      <w:r w:rsidRPr="003D3555">
        <w:t xml:space="preserve">Disponível em: </w:t>
      </w:r>
      <w:r w:rsidRPr="003E3D8B">
        <w:t>https://bityli.com/LN769</w:t>
      </w:r>
      <w:r>
        <w:t>. Acesso em: 04 fev. 2021.</w:t>
      </w:r>
    </w:p>
    <w:p w14:paraId="3004C505" w14:textId="7E210BDC" w:rsidR="00C17920" w:rsidRDefault="00C17920" w:rsidP="002705BC">
      <w:pPr>
        <w:ind w:firstLine="0"/>
        <w:rPr>
          <w:b/>
          <w:color w:val="FF0000"/>
        </w:rPr>
        <w:sectPr w:rsidR="00C17920" w:rsidSect="00BC64A3">
          <w:type w:val="continuous"/>
          <w:pgSz w:w="11906" w:h="16838"/>
          <w:pgMar w:top="1745" w:right="1134" w:bottom="1134" w:left="1276" w:header="284" w:footer="709" w:gutter="0"/>
          <w:cols w:space="708"/>
          <w:docGrid w:linePitch="360"/>
        </w:sectPr>
      </w:pPr>
    </w:p>
    <w:p w14:paraId="67BBD8EB" w14:textId="77777777" w:rsidR="006F7EF8" w:rsidRDefault="006F7EF8" w:rsidP="002705BC">
      <w:pPr>
        <w:ind w:firstLine="0"/>
        <w:rPr>
          <w:b/>
          <w:color w:val="FF0000"/>
        </w:rPr>
        <w:sectPr w:rsidR="006F7EF8" w:rsidSect="00F87663">
          <w:type w:val="continuous"/>
          <w:pgSz w:w="11906" w:h="16838"/>
          <w:pgMar w:top="1745" w:right="1134" w:bottom="1134" w:left="1276" w:header="284" w:footer="709" w:gutter="0"/>
          <w:cols w:space="708"/>
          <w:docGrid w:linePitch="360"/>
        </w:sectPr>
      </w:pPr>
    </w:p>
    <w:p w14:paraId="2D460D2A" w14:textId="77777777" w:rsidR="00C17920" w:rsidRDefault="00C17920" w:rsidP="002705BC">
      <w:pPr>
        <w:ind w:firstLine="0"/>
        <w:rPr>
          <w:b/>
          <w:color w:val="FF0000"/>
        </w:rPr>
      </w:pPr>
    </w:p>
    <w:p w14:paraId="59184573" w14:textId="7037F1D9" w:rsidR="00DA3181" w:rsidRDefault="00DA3181" w:rsidP="002705BC">
      <w:pPr>
        <w:ind w:firstLine="0"/>
        <w:rPr>
          <w:b/>
          <w:color w:val="FF0000"/>
        </w:rPr>
      </w:pPr>
      <w:r w:rsidRPr="00DA3181">
        <w:rPr>
          <w:b/>
          <w:color w:val="FF0000"/>
        </w:rPr>
        <w:t>AO ENVIAR O CAPÍTULO POR EMAIL PREENCHA AS TABELA ABAIXO. ELA SERVIRÁ PARA TIRARMOS A DOCUMENTAÇÃO E COMO FORMA DE COMUNICAÇÃO COM OS AUTORES:</w:t>
      </w:r>
    </w:p>
    <w:p w14:paraId="4808AD52" w14:textId="77777777" w:rsidR="00DA3181" w:rsidRPr="00DA3181" w:rsidRDefault="00DA3181" w:rsidP="002705BC">
      <w:pPr>
        <w:ind w:firstLine="0"/>
        <w:rPr>
          <w:b/>
          <w:color w:val="FF0000"/>
        </w:rPr>
      </w:pPr>
    </w:p>
    <w:tbl>
      <w:tblPr>
        <w:tblW w:w="75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2525"/>
        <w:gridCol w:w="1882"/>
      </w:tblGrid>
      <w:tr w:rsidR="00DA3181" w:rsidRPr="00DA3181" w14:paraId="744A4A99" w14:textId="77777777" w:rsidTr="00DA3181">
        <w:trPr>
          <w:trHeight w:val="210"/>
        </w:trPr>
        <w:tc>
          <w:tcPr>
            <w:tcW w:w="3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07118C" w14:textId="77777777" w:rsidR="00DA3181" w:rsidRPr="00DA3181" w:rsidRDefault="00DA3181" w:rsidP="00DA3181">
            <w:pPr>
              <w:spacing w:before="100" w:beforeAutospacing="1" w:after="100" w:afterAutospacing="1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b/>
                <w:bCs/>
                <w:color w:val="222222"/>
                <w:sz w:val="20"/>
                <w:szCs w:val="20"/>
                <w:lang w:eastAsia="pt-BR"/>
              </w:rPr>
              <w:t>Nome completo (sem abreviação)*</w:t>
            </w:r>
          </w:p>
        </w:tc>
        <w:tc>
          <w:tcPr>
            <w:tcW w:w="2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38FB68" w14:textId="77777777" w:rsidR="00DA3181" w:rsidRPr="00DA3181" w:rsidRDefault="00DA3181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b/>
                <w:bCs/>
                <w:color w:val="222222"/>
                <w:sz w:val="20"/>
                <w:szCs w:val="20"/>
                <w:lang w:eastAsia="pt-BR"/>
              </w:rPr>
              <w:t>e-mail</w:t>
            </w:r>
          </w:p>
        </w:tc>
        <w:tc>
          <w:tcPr>
            <w:tcW w:w="1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118C91" w14:textId="77777777" w:rsidR="00DA3181" w:rsidRPr="00DA3181" w:rsidRDefault="00DA3181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b/>
                <w:bCs/>
                <w:color w:val="222222"/>
                <w:sz w:val="20"/>
                <w:szCs w:val="20"/>
                <w:lang w:eastAsia="pt-BR"/>
              </w:rPr>
              <w:t>@instagram**</w:t>
            </w:r>
          </w:p>
        </w:tc>
      </w:tr>
      <w:tr w:rsidR="00DA3181" w:rsidRPr="00DA3181" w14:paraId="1CF595C1" w14:textId="77777777" w:rsidTr="00DA3181">
        <w:trPr>
          <w:trHeight w:val="210"/>
        </w:trPr>
        <w:tc>
          <w:tcPr>
            <w:tcW w:w="3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1CCB10" w14:textId="77777777" w:rsidR="00DA3181" w:rsidRPr="00DA3181" w:rsidRDefault="00DA3181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Guilherme Augusto Gomes Martins</w:t>
            </w:r>
          </w:p>
        </w:tc>
        <w:tc>
          <w:tcPr>
            <w:tcW w:w="2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8A70BD7" w14:textId="77777777" w:rsidR="00DA3181" w:rsidRPr="00DA3181" w:rsidRDefault="00000000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hyperlink r:id="rId15" w:tgtFrame="_blank" w:history="1">
              <w:r w:rsidR="00DA3181" w:rsidRPr="00DA3181">
                <w:rPr>
                  <w:rFonts w:ascii="Helvetica" w:eastAsia="Times New Roman" w:hAnsi="Helvetica" w:cs="Helvetica"/>
                  <w:color w:val="1155CC"/>
                  <w:sz w:val="20"/>
                  <w:szCs w:val="20"/>
                  <w:u w:val="single"/>
                  <w:lang w:eastAsia="pt-BR"/>
                </w:rPr>
                <w:t>teste1@hotmail.com</w:t>
              </w:r>
            </w:hyperlink>
          </w:p>
        </w:tc>
        <w:tc>
          <w:tcPr>
            <w:tcW w:w="1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7E0794" w14:textId="73BA3C6E" w:rsidR="00DA3181" w:rsidRPr="00DA3181" w:rsidRDefault="00DA3181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@</w:t>
            </w:r>
            <w:r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USUÁRIO</w:t>
            </w:r>
          </w:p>
        </w:tc>
      </w:tr>
      <w:tr w:rsidR="00DA3181" w:rsidRPr="00DA3181" w14:paraId="5210B1BD" w14:textId="77777777" w:rsidTr="00DA3181">
        <w:trPr>
          <w:trHeight w:val="210"/>
        </w:trPr>
        <w:tc>
          <w:tcPr>
            <w:tcW w:w="3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7ED08D" w14:textId="3E89B2A4" w:rsidR="00DA3181" w:rsidRPr="00DA3181" w:rsidRDefault="00DA3181" w:rsidP="00DA3181">
            <w:pPr>
              <w:spacing w:after="0"/>
              <w:ind w:firstLine="0"/>
              <w:jc w:val="left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Carla Farias Guedes</w:t>
            </w:r>
          </w:p>
        </w:tc>
        <w:tc>
          <w:tcPr>
            <w:tcW w:w="2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1376FB" w14:textId="77777777" w:rsidR="00DA3181" w:rsidRPr="00DA3181" w:rsidRDefault="00000000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hyperlink r:id="rId16" w:tgtFrame="_blank" w:history="1">
              <w:r w:rsidR="00DA3181" w:rsidRPr="00DA3181">
                <w:rPr>
                  <w:rFonts w:ascii="Helvetica" w:eastAsia="Times New Roman" w:hAnsi="Helvetica" w:cs="Helvetica"/>
                  <w:color w:val="1155CC"/>
                  <w:sz w:val="20"/>
                  <w:szCs w:val="20"/>
                  <w:u w:val="single"/>
                  <w:lang w:eastAsia="pt-BR"/>
                </w:rPr>
                <w:t>teste2@gmail.com</w:t>
              </w:r>
            </w:hyperlink>
          </w:p>
        </w:tc>
        <w:tc>
          <w:tcPr>
            <w:tcW w:w="1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C85924" w14:textId="32894E0E" w:rsidR="00DA3181" w:rsidRPr="00DA3181" w:rsidRDefault="00DA3181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@</w:t>
            </w:r>
            <w:r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USUÁRIO</w:t>
            </w:r>
          </w:p>
        </w:tc>
      </w:tr>
      <w:tr w:rsidR="00DA3181" w:rsidRPr="00DA3181" w14:paraId="144F736B" w14:textId="77777777" w:rsidTr="00DA3181">
        <w:trPr>
          <w:trHeight w:val="165"/>
        </w:trPr>
        <w:tc>
          <w:tcPr>
            <w:tcW w:w="3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7F7C92" w14:textId="174ADF86" w:rsidR="00DA3181" w:rsidRPr="00DA3181" w:rsidRDefault="00DA3181" w:rsidP="00DA3181">
            <w:pPr>
              <w:spacing w:after="0"/>
              <w:ind w:firstLine="0"/>
              <w:jc w:val="left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Marcelo da Silva Filho</w:t>
            </w:r>
          </w:p>
        </w:tc>
        <w:tc>
          <w:tcPr>
            <w:tcW w:w="2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DACFDE" w14:textId="77777777" w:rsidR="00DA3181" w:rsidRPr="00DA3181" w:rsidRDefault="00000000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hyperlink r:id="rId17" w:tgtFrame="_blank" w:history="1">
              <w:r w:rsidR="00DA3181" w:rsidRPr="00DA3181">
                <w:rPr>
                  <w:rFonts w:ascii="Helvetica" w:eastAsia="Times New Roman" w:hAnsi="Helvetica" w:cs="Helvetica"/>
                  <w:color w:val="1155CC"/>
                  <w:sz w:val="20"/>
                  <w:szCs w:val="20"/>
                  <w:u w:val="single"/>
                  <w:lang w:eastAsia="pt-BR"/>
                </w:rPr>
                <w:t>teste3@hotmail.com</w:t>
              </w:r>
            </w:hyperlink>
          </w:p>
        </w:tc>
        <w:tc>
          <w:tcPr>
            <w:tcW w:w="1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36567E3" w14:textId="37A80B29" w:rsidR="00DA3181" w:rsidRPr="00DA3181" w:rsidRDefault="00DA3181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Cs w:val="24"/>
                <w:lang w:eastAsia="pt-BR"/>
              </w:rPr>
            </w:pPr>
            <w:r w:rsidRPr="00DA3181"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@</w:t>
            </w:r>
            <w:r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USUÁRIO</w:t>
            </w:r>
          </w:p>
        </w:tc>
      </w:tr>
      <w:tr w:rsidR="00C17920" w:rsidRPr="00DA3181" w14:paraId="1A30B631" w14:textId="77777777" w:rsidTr="00DA3181">
        <w:trPr>
          <w:trHeight w:val="165"/>
        </w:trPr>
        <w:tc>
          <w:tcPr>
            <w:tcW w:w="3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325835" w14:textId="4F014673" w:rsidR="00C17920" w:rsidRDefault="00C17920" w:rsidP="00DA3181">
            <w:pPr>
              <w:spacing w:after="0"/>
              <w:ind w:firstLine="0"/>
              <w:jc w:val="left"/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  <w:t>.....</w:t>
            </w:r>
          </w:p>
        </w:tc>
        <w:tc>
          <w:tcPr>
            <w:tcW w:w="2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6EC8F0" w14:textId="77777777" w:rsidR="00C17920" w:rsidRDefault="00C17920" w:rsidP="00DA3181">
            <w:pPr>
              <w:spacing w:after="0"/>
              <w:ind w:firstLine="0"/>
              <w:jc w:val="center"/>
            </w:pPr>
          </w:p>
        </w:tc>
        <w:tc>
          <w:tcPr>
            <w:tcW w:w="18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81F774D" w14:textId="77777777" w:rsidR="00C17920" w:rsidRPr="00DA3181" w:rsidRDefault="00C17920" w:rsidP="00DA3181">
            <w:pPr>
              <w:spacing w:after="0"/>
              <w:ind w:firstLine="0"/>
              <w:jc w:val="center"/>
              <w:rPr>
                <w:rFonts w:ascii="Helvetica" w:eastAsia="Times New Roman" w:hAnsi="Helvetica" w:cs="Helvetica"/>
                <w:color w:val="222222"/>
                <w:sz w:val="20"/>
                <w:szCs w:val="20"/>
                <w:lang w:eastAsia="pt-BR"/>
              </w:rPr>
            </w:pPr>
          </w:p>
        </w:tc>
      </w:tr>
    </w:tbl>
    <w:p w14:paraId="14D9A0D6" w14:textId="77777777" w:rsidR="00DA3181" w:rsidRPr="002705BC" w:rsidRDefault="00DA3181" w:rsidP="002705BC">
      <w:pPr>
        <w:ind w:firstLine="0"/>
      </w:pPr>
    </w:p>
    <w:sectPr w:rsidR="00DA3181" w:rsidRPr="002705BC" w:rsidSect="006F7EF8">
      <w:pgSz w:w="11906" w:h="16838"/>
      <w:pgMar w:top="1745" w:right="1134" w:bottom="1134" w:left="1276" w:header="284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uilherme Augusto" w:date="2022-01-25T15:23:00Z" w:initials="GA">
    <w:p w14:paraId="53BA31FA" w14:textId="77777777" w:rsidR="00556FD7" w:rsidRPr="00DD01DA" w:rsidRDefault="00556FD7" w:rsidP="00556FD7">
      <w:pPr>
        <w:ind w:firstLine="0"/>
        <w:rPr>
          <w:rFonts w:eastAsia="Rockwell" w:cs="Times New Roman"/>
          <w:iCs/>
          <w:sz w:val="16"/>
          <w:szCs w:val="16"/>
          <w:lang w:val="pt-PT"/>
        </w:rPr>
      </w:pPr>
      <w:r>
        <w:rPr>
          <w:rStyle w:val="Refdecomentrio"/>
        </w:rPr>
        <w:annotationRef/>
      </w:r>
      <w:r w:rsidRPr="00DD01DA">
        <w:rPr>
          <w:rFonts w:eastAsia="Rockwell" w:cs="Times New Roman"/>
          <w:b/>
          <w:iCs/>
          <w:sz w:val="16"/>
          <w:szCs w:val="16"/>
          <w:highlight w:val="yellow"/>
          <w:lang w:val="pt-PT"/>
        </w:rPr>
        <w:t>O capítulo deve possuir entre 5-15 páginas</w:t>
      </w:r>
      <w:r w:rsidRPr="00DD01DA">
        <w:rPr>
          <w:rFonts w:eastAsia="Rockwell" w:cs="Times New Roman"/>
          <w:iCs/>
          <w:sz w:val="16"/>
          <w:szCs w:val="16"/>
          <w:highlight w:val="yellow"/>
          <w:lang w:val="pt-PT"/>
        </w:rPr>
        <w:t xml:space="preserve">, contando com as referências </w:t>
      </w:r>
      <w:r w:rsidRPr="00F87663">
        <w:rPr>
          <w:rFonts w:eastAsia="Rockwell" w:cs="Times New Roman"/>
          <w:iCs/>
          <w:sz w:val="16"/>
          <w:szCs w:val="16"/>
          <w:highlight w:val="yellow"/>
          <w:lang w:val="pt-PT"/>
        </w:rPr>
        <w:t xml:space="preserve">bibliográficas., sendo o texto disposto em 2 colunas, e seguindo os </w:t>
      </w:r>
      <w:r>
        <w:rPr>
          <w:rFonts w:eastAsia="Rockwell" w:cs="Times New Roman"/>
          <w:iCs/>
          <w:sz w:val="16"/>
          <w:szCs w:val="16"/>
          <w:highlight w:val="yellow"/>
          <w:lang w:val="pt-PT"/>
        </w:rPr>
        <w:t xml:space="preserve">demais </w:t>
      </w:r>
      <w:r w:rsidRPr="00F87663">
        <w:rPr>
          <w:rFonts w:eastAsia="Rockwell" w:cs="Times New Roman"/>
          <w:iCs/>
          <w:sz w:val="16"/>
          <w:szCs w:val="16"/>
          <w:highlight w:val="yellow"/>
          <w:lang w:val="pt-PT"/>
        </w:rPr>
        <w:t>padrões</w:t>
      </w:r>
      <w:r>
        <w:rPr>
          <w:rFonts w:eastAsia="Rockwell" w:cs="Times New Roman"/>
          <w:iCs/>
          <w:sz w:val="16"/>
          <w:szCs w:val="16"/>
          <w:highlight w:val="yellow"/>
          <w:lang w:val="pt-PT"/>
        </w:rPr>
        <w:t xml:space="preserve"> descritos</w:t>
      </w:r>
      <w:r w:rsidRPr="00F87663">
        <w:rPr>
          <w:rFonts w:eastAsia="Rockwell" w:cs="Times New Roman"/>
          <w:iCs/>
          <w:sz w:val="16"/>
          <w:szCs w:val="16"/>
          <w:highlight w:val="yellow"/>
          <w:lang w:val="pt-PT"/>
        </w:rPr>
        <w:t xml:space="preserve"> a seguir</w:t>
      </w:r>
    </w:p>
    <w:p w14:paraId="6EA31B2D" w14:textId="77777777" w:rsidR="00556FD7" w:rsidRDefault="00556FD7">
      <w:pPr>
        <w:pStyle w:val="Textodecomentrio"/>
      </w:pPr>
    </w:p>
    <w:p w14:paraId="6353F74C" w14:textId="3ECBC739" w:rsidR="00556FD7" w:rsidRDefault="00556FD7">
      <w:pPr>
        <w:pStyle w:val="Textodecomentrio"/>
      </w:pPr>
      <w:r w:rsidRPr="00556FD7">
        <w:rPr>
          <w:highlight w:val="yellow"/>
        </w:rPr>
        <w:t>Ao final de todo processo de correção, a ferramenta de correção ortográfica deverá ser aplicada, buscando possíveis erros ortográficos, bem como a ferramenta de hifenização manual, para remover os espaços em excesso entre palavras.</w:t>
      </w:r>
    </w:p>
  </w:comment>
  <w:comment w:id="1" w:author="Guilherme Augusto" w:date="2022-01-25T15:24:00Z" w:initials="GA">
    <w:p w14:paraId="5370EF86" w14:textId="77777777" w:rsidR="00556FD7" w:rsidRPr="00556FD7" w:rsidRDefault="00556FD7" w:rsidP="00556FD7">
      <w:pPr>
        <w:pStyle w:val="TEXTO"/>
        <w:rPr>
          <w:sz w:val="20"/>
          <w:szCs w:val="20"/>
        </w:rPr>
      </w:pPr>
      <w:r>
        <w:rPr>
          <w:rStyle w:val="Refdecomentrio"/>
        </w:rPr>
        <w:annotationRef/>
      </w:r>
      <w:r w:rsidRPr="00556FD7">
        <w:rPr>
          <w:sz w:val="20"/>
          <w:szCs w:val="20"/>
          <w:highlight w:val="yellow"/>
        </w:rPr>
        <w:t>No último parágrafo da introdução escreva o objetivo do seu estudo da forma que achar mais conveniente. É obrigatória a introdução do objetivo!</w:t>
      </w:r>
    </w:p>
    <w:p w14:paraId="7D3C78F2" w14:textId="2EA1CA10" w:rsidR="00556FD7" w:rsidRDefault="00556FD7">
      <w:pPr>
        <w:pStyle w:val="Textodecomentrio"/>
      </w:pPr>
    </w:p>
  </w:comment>
  <w:comment w:id="2" w:author="Guilherme Augusto" w:date="2022-01-25T15:24:00Z" w:initials="GA">
    <w:p w14:paraId="01BF12D4" w14:textId="77777777" w:rsidR="00556FD7" w:rsidRPr="00556FD7" w:rsidRDefault="00556FD7" w:rsidP="00556FD7">
      <w:pPr>
        <w:pStyle w:val="TEXTO"/>
        <w:rPr>
          <w:sz w:val="20"/>
          <w:szCs w:val="20"/>
        </w:rPr>
      </w:pPr>
      <w:r>
        <w:rPr>
          <w:rStyle w:val="Refdecomentrio"/>
        </w:rPr>
        <w:annotationRef/>
      </w:r>
      <w:r w:rsidRPr="00556FD7">
        <w:rPr>
          <w:sz w:val="20"/>
          <w:szCs w:val="20"/>
          <w:highlight w:val="yellow"/>
        </w:rPr>
        <w:t xml:space="preserve">O método deve ser descrito de maneira sucinta, direta, porém detalhado o suficiente para que outros pesquisadores/profissionais possam reproduzi-lo. </w:t>
      </w:r>
      <w:r w:rsidRPr="00556FD7">
        <w:rPr>
          <w:b/>
          <w:sz w:val="20"/>
          <w:szCs w:val="20"/>
          <w:highlight w:val="yellow"/>
        </w:rPr>
        <w:t>Um mínimo 850 caracteres</w:t>
      </w:r>
      <w:r w:rsidRPr="00556FD7">
        <w:rPr>
          <w:sz w:val="20"/>
          <w:szCs w:val="20"/>
          <w:highlight w:val="yellow"/>
        </w:rPr>
        <w:t>, contando com os espaços, é requerido para descrição. Se necessário, o autor pode criar subtópicos dentro do método para melhor exposição do estudo realizado. Abaixo seguem algumas sugestões de descrição do método:</w:t>
      </w:r>
    </w:p>
    <w:p w14:paraId="25FFB77F" w14:textId="1A4212FA" w:rsidR="00556FD7" w:rsidRDefault="00556FD7">
      <w:pPr>
        <w:pStyle w:val="Textodecomentrio"/>
      </w:pPr>
    </w:p>
  </w:comment>
  <w:comment w:id="3" w:author="Guilherme Augusto" w:date="2022-01-25T15:25:00Z" w:initials="GA">
    <w:p w14:paraId="26F4A984" w14:textId="77777777" w:rsidR="00556FD7" w:rsidRPr="00556FD7" w:rsidRDefault="00556FD7" w:rsidP="00556FD7">
      <w:pPr>
        <w:pStyle w:val="TEXTO"/>
      </w:pPr>
      <w:r>
        <w:rPr>
          <w:rStyle w:val="Refdecomentrio"/>
        </w:rPr>
        <w:annotationRef/>
      </w:r>
      <w:r w:rsidRPr="00556FD7">
        <w:rPr>
          <w:sz w:val="20"/>
          <w:szCs w:val="20"/>
          <w:highlight w:val="yellow"/>
        </w:rPr>
        <w:t>Subtítulos devem ser alinhados com o recuo do parágrafo, negrito, sem espaçamento, e mesma cor do tópico principal, somente primeira letra maiúscula (com exceção de siglas e nomes próprios</w:t>
      </w:r>
      <w:r w:rsidRPr="00556FD7">
        <w:rPr>
          <w:sz w:val="20"/>
          <w:szCs w:val="20"/>
        </w:rPr>
        <w:t>)</w:t>
      </w:r>
    </w:p>
    <w:p w14:paraId="4F5A1A03" w14:textId="1317F483" w:rsidR="00556FD7" w:rsidRDefault="00556FD7">
      <w:pPr>
        <w:pStyle w:val="Textodecomentrio"/>
      </w:pPr>
    </w:p>
  </w:comment>
  <w:comment w:id="4" w:author="Guilherme Augusto" w:date="2022-01-25T15:26:00Z" w:initials="GA">
    <w:p w14:paraId="57198DD7" w14:textId="20D6F9B7" w:rsidR="00556FD7" w:rsidRDefault="00556FD7">
      <w:pPr>
        <w:pStyle w:val="Textodecomentrio"/>
      </w:pPr>
      <w:r>
        <w:rPr>
          <w:rStyle w:val="Refdecomentrio"/>
        </w:rPr>
        <w:annotationRef/>
      </w:r>
      <w:r w:rsidRPr="00D361FA">
        <w:rPr>
          <w:highlight w:val="yellow"/>
        </w:rPr>
        <w:t xml:space="preserve">é necessário citar </w:t>
      </w:r>
      <w:r>
        <w:rPr>
          <w:highlight w:val="yellow"/>
        </w:rPr>
        <w:t xml:space="preserve">em negrito </w:t>
      </w:r>
      <w:r w:rsidRPr="00D361FA">
        <w:rPr>
          <w:highlight w:val="yellow"/>
        </w:rPr>
        <w:t>as tabelas, quadros, figuras e gráficos no texto</w:t>
      </w:r>
    </w:p>
  </w:comment>
  <w:comment w:id="5" w:author="Guilherme Augusto" w:date="2022-01-25T15:26:00Z" w:initials="GA">
    <w:p w14:paraId="7628A823" w14:textId="77777777" w:rsidR="00556FD7" w:rsidRDefault="00556FD7">
      <w:pPr>
        <w:pStyle w:val="Textodecomentrio"/>
        <w:rPr>
          <w:rFonts w:eastAsia="Rockwell" w:cs="Times New Roman"/>
          <w:lang w:val="pt-PT"/>
        </w:rPr>
      </w:pPr>
      <w:r>
        <w:rPr>
          <w:rStyle w:val="Refdecomentrio"/>
        </w:rPr>
        <w:annotationRef/>
      </w:r>
      <w:r w:rsidRPr="00865EDE">
        <w:rPr>
          <w:rFonts w:eastAsia="Rockwell" w:cs="Times New Roman"/>
          <w:highlight w:val="yellow"/>
          <w:lang w:val="pt-PT"/>
        </w:rPr>
        <w:t>Use sempre tabela editável. Mantenha o estilo e cores do modelo abaixo. Evite a inserção de textos grandes em tabela, eles ficam grafica e didaticamente melhores no tex</w:t>
      </w:r>
      <w:r>
        <w:rPr>
          <w:rFonts w:eastAsia="Rockwell" w:cs="Times New Roman"/>
          <w:highlight w:val="yellow"/>
          <w:lang w:val="pt-PT"/>
        </w:rPr>
        <w:t xml:space="preserve">to corrido ao invés das </w:t>
      </w:r>
      <w:r w:rsidRPr="00EE1F60">
        <w:rPr>
          <w:rFonts w:eastAsia="Rockwell" w:cs="Times New Roman"/>
          <w:highlight w:val="yellow"/>
          <w:lang w:val="pt-PT"/>
        </w:rPr>
        <w:t xml:space="preserve">tabelas. Atenção </w:t>
      </w:r>
      <w:r w:rsidRPr="00AF6DCB">
        <w:rPr>
          <w:rFonts w:eastAsia="Rockwell" w:cs="Times New Roman"/>
          <w:highlight w:val="yellow"/>
          <w:lang w:val="pt-PT"/>
        </w:rPr>
        <w:t>para o formato da numeração da tabela, o mesmo deve indicar o número do capítulo (5) e a ordem de aparição no trabalho (1). Fonte no tamanho 10 e sem espaçamento entre o título e o início da tabela</w:t>
      </w:r>
    </w:p>
    <w:p w14:paraId="447A7F43" w14:textId="77777777" w:rsidR="00556FD7" w:rsidRDefault="00556FD7">
      <w:pPr>
        <w:pStyle w:val="Textodecomentrio"/>
        <w:rPr>
          <w:rFonts w:eastAsia="Rockwell" w:cs="Times New Roman"/>
          <w:lang w:val="pt-PT"/>
        </w:rPr>
      </w:pPr>
    </w:p>
    <w:p w14:paraId="2A711664" w14:textId="77777777" w:rsidR="00556FD7" w:rsidRPr="002A0559" w:rsidRDefault="00556FD7" w:rsidP="00556FD7">
      <w:pPr>
        <w:spacing w:after="0" w:line="288" w:lineRule="auto"/>
        <w:ind w:firstLine="0"/>
        <w:rPr>
          <w:rFonts w:eastAsia="Rockwell" w:cs="Times New Roman"/>
          <w:b/>
          <w:sz w:val="20"/>
          <w:szCs w:val="20"/>
          <w:lang w:val="pt-PT"/>
        </w:rPr>
      </w:pPr>
      <w:r w:rsidRPr="00683116">
        <w:rPr>
          <w:rFonts w:eastAsia="Rockwell" w:cs="Times New Roman"/>
          <w:sz w:val="20"/>
          <w:szCs w:val="20"/>
          <w:highlight w:val="yellow"/>
          <w:lang w:val="pt-PT"/>
        </w:rPr>
        <w:t>Configurem as propriedades das tabelas sempre com linhas de no mínimo 0,6 cm de altura e com as palavras centralizadas dentro das células.</w:t>
      </w:r>
    </w:p>
    <w:p w14:paraId="4909B910" w14:textId="77777777" w:rsidR="00556FD7" w:rsidRDefault="00556FD7">
      <w:pPr>
        <w:pStyle w:val="Textodecomentrio"/>
      </w:pPr>
    </w:p>
    <w:p w14:paraId="375DDCD0" w14:textId="5B263560" w:rsidR="00C17920" w:rsidRDefault="00C17920">
      <w:pPr>
        <w:pStyle w:val="Textodecomentrio"/>
      </w:pPr>
      <w:r w:rsidRPr="00C17920">
        <w:rPr>
          <w:highlight w:val="yellow"/>
        </w:rPr>
        <w:t>Caso a tabela ou quadro contenham poucas informações, estes poderão ser dispostos juntamente com o texto, em coluna dupla. Verifique sempre a melhor disposição. O mesmo é válido para FIGURAS</w:t>
      </w:r>
    </w:p>
    <w:p w14:paraId="48F74B8A" w14:textId="55EB1A54" w:rsidR="00C17920" w:rsidRDefault="00C17920">
      <w:pPr>
        <w:pStyle w:val="Textodecomentrio"/>
      </w:pPr>
    </w:p>
  </w:comment>
  <w:comment w:id="6" w:author="Guilherme Augusto" w:date="2022-01-25T15:28:00Z" w:initials="GA">
    <w:p w14:paraId="456FF771" w14:textId="77777777" w:rsidR="00556FD7" w:rsidRDefault="00556FD7" w:rsidP="00556FD7">
      <w:pPr>
        <w:spacing w:after="0" w:line="288" w:lineRule="auto"/>
        <w:ind w:firstLine="340"/>
        <w:jc w:val="left"/>
        <w:rPr>
          <w:rFonts w:eastAsia="Rockwell" w:cs="Times New Roman"/>
          <w:sz w:val="16"/>
          <w:szCs w:val="16"/>
          <w:highlight w:val="yellow"/>
          <w:lang w:val="pt-PT"/>
        </w:rPr>
      </w:pPr>
      <w:r>
        <w:rPr>
          <w:rStyle w:val="Refdecomentrio"/>
        </w:rPr>
        <w:annotationRef/>
      </w:r>
      <w:r w:rsidRPr="00DD01DA">
        <w:rPr>
          <w:rFonts w:eastAsia="Rockwell" w:cs="Times New Roman"/>
          <w:sz w:val="16"/>
          <w:szCs w:val="16"/>
          <w:highlight w:val="yellow"/>
          <w:lang w:val="pt-PT"/>
        </w:rPr>
        <w:t>A conclusão deve trazer ao leitor o que o estudo observou e, se possível, uma perspectiva de novos estudos a partir dele, por exemplo: Este estudo indica que mulheres que sofrem de depressão pós-parto têm maior chance de amamentarem por menor tempo. Por conseguinte a depressão deve ser foco de políticas de saúde para que o desmame precoce obtenha redução da incidência. A inclusão de acompanhamento psicoterapêutico pós-parto por ser um importante aliado neste contexto, porém novos estudos devem ser realizados para confirmar essa hipótese</w:t>
      </w:r>
      <w:r>
        <w:rPr>
          <w:rFonts w:eastAsia="Rockwell" w:cs="Times New Roman"/>
          <w:sz w:val="16"/>
          <w:szCs w:val="16"/>
          <w:highlight w:val="yellow"/>
          <w:lang w:val="pt-PT"/>
        </w:rPr>
        <w:t>. Ela deve possuir no mínimo 650 caracteres com espaço.</w:t>
      </w:r>
    </w:p>
    <w:p w14:paraId="7374756D" w14:textId="77777777" w:rsidR="00556FD7" w:rsidRPr="0096459B" w:rsidRDefault="00556FD7" w:rsidP="00556FD7">
      <w:pPr>
        <w:spacing w:after="0" w:line="288" w:lineRule="auto"/>
        <w:ind w:firstLine="340"/>
        <w:jc w:val="left"/>
        <w:rPr>
          <w:rFonts w:eastAsia="Rockwell" w:cs="Times New Roman"/>
          <w:b/>
          <w:szCs w:val="24"/>
        </w:rPr>
      </w:pPr>
      <w:r>
        <w:rPr>
          <w:rFonts w:eastAsia="Rockwell" w:cs="Times New Roman"/>
          <w:sz w:val="16"/>
          <w:szCs w:val="16"/>
          <w:highlight w:val="yellow"/>
          <w:lang w:val="pt-PT"/>
        </w:rPr>
        <w:t>Por favor, após a redação do capítulo, apaguem todas essas orientações destacadas em amarelo</w:t>
      </w:r>
      <w:r w:rsidRPr="00DD01DA">
        <w:rPr>
          <w:rFonts w:eastAsia="Rockwell" w:cs="Times New Roman"/>
          <w:sz w:val="16"/>
          <w:szCs w:val="16"/>
          <w:highlight w:val="yellow"/>
          <w:lang w:val="pt-PT"/>
        </w:rPr>
        <w:t>.</w:t>
      </w:r>
    </w:p>
    <w:p w14:paraId="71A60AFB" w14:textId="55C9CC75" w:rsidR="00556FD7" w:rsidRDefault="00556FD7">
      <w:pPr>
        <w:pStyle w:val="Textodecomentrio"/>
      </w:pPr>
    </w:p>
  </w:comment>
  <w:comment w:id="7" w:author="Guilherme Augusto" w:date="2022-01-25T15:31:00Z" w:initials="GA">
    <w:p w14:paraId="4B1E80F6" w14:textId="77777777" w:rsidR="00C17920" w:rsidRPr="00683116" w:rsidRDefault="00C17920" w:rsidP="00C17920">
      <w:pPr>
        <w:spacing w:after="0" w:line="288" w:lineRule="auto"/>
        <w:rPr>
          <w:rFonts w:eastAsia="Rockwell" w:cs="Times New Roman"/>
          <w:sz w:val="20"/>
          <w:szCs w:val="20"/>
          <w:lang w:val="pt-PT"/>
        </w:rPr>
      </w:pPr>
      <w:r>
        <w:rPr>
          <w:rStyle w:val="Refdecomentrio"/>
        </w:rPr>
        <w:annotationRef/>
      </w:r>
      <w:r w:rsidRPr="00683116">
        <w:rPr>
          <w:rFonts w:eastAsia="Rockwell" w:cs="Times New Roman"/>
          <w:sz w:val="20"/>
          <w:szCs w:val="20"/>
          <w:highlight w:val="yellow"/>
          <w:lang w:val="pt-PT"/>
        </w:rPr>
        <w:t xml:space="preserve">As referências devem ser alinhadas em ordem alfabética, tamanho 10, sem recuo, justificado seguindo os modelos abaixo. </w:t>
      </w:r>
      <w:r w:rsidRPr="00683116">
        <w:rPr>
          <w:rFonts w:eastAsia="Rockwell" w:cs="Times New Roman"/>
          <w:b/>
          <w:sz w:val="20"/>
          <w:szCs w:val="20"/>
          <w:highlight w:val="yellow"/>
          <w:lang w:val="pt-PT"/>
        </w:rPr>
        <w:t>Não ultrapassem 30 referências ao final dos capítulos e verifiquem se todas estão citadas adequadamente no texto</w:t>
      </w:r>
      <w:r w:rsidRPr="00683116">
        <w:rPr>
          <w:rFonts w:eastAsia="Rockwell" w:cs="Times New Roman"/>
          <w:sz w:val="20"/>
          <w:szCs w:val="20"/>
          <w:highlight w:val="yellow"/>
          <w:lang w:val="pt-PT"/>
        </w:rPr>
        <w:t>.</w:t>
      </w:r>
    </w:p>
    <w:p w14:paraId="697B83BB" w14:textId="6C4631CF" w:rsidR="00C17920" w:rsidRDefault="00C17920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53F74C" w15:done="0"/>
  <w15:commentEx w15:paraId="7D3C78F2" w15:done="0"/>
  <w15:commentEx w15:paraId="25FFB77F" w15:done="0"/>
  <w15:commentEx w15:paraId="4F5A1A03" w15:done="0"/>
  <w15:commentEx w15:paraId="57198DD7" w15:done="0"/>
  <w15:commentEx w15:paraId="48F74B8A" w15:done="0"/>
  <w15:commentEx w15:paraId="71A60AFB" w15:done="0"/>
  <w15:commentEx w15:paraId="697B83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A947A" w16cex:dateUtc="2022-01-25T18:23:00Z"/>
  <w16cex:commentExtensible w16cex:durableId="259A9492" w16cex:dateUtc="2022-01-25T18:24:00Z"/>
  <w16cex:commentExtensible w16cex:durableId="259A949B" w16cex:dateUtc="2022-01-25T18:24:00Z"/>
  <w16cex:commentExtensible w16cex:durableId="259A9503" w16cex:dateUtc="2022-01-25T18:25:00Z"/>
  <w16cex:commentExtensible w16cex:durableId="259A9514" w16cex:dateUtc="2022-01-25T18:26:00Z"/>
  <w16cex:commentExtensible w16cex:durableId="259A9520" w16cex:dateUtc="2022-01-25T18:26:00Z"/>
  <w16cex:commentExtensible w16cex:durableId="259A9598" w16cex:dateUtc="2022-01-25T18:28:00Z"/>
  <w16cex:commentExtensible w16cex:durableId="259A9650" w16cex:dateUtc="2022-01-25T18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53F74C" w16cid:durableId="259A947A"/>
  <w16cid:commentId w16cid:paraId="7D3C78F2" w16cid:durableId="259A9492"/>
  <w16cid:commentId w16cid:paraId="25FFB77F" w16cid:durableId="259A949B"/>
  <w16cid:commentId w16cid:paraId="4F5A1A03" w16cid:durableId="259A9503"/>
  <w16cid:commentId w16cid:paraId="57198DD7" w16cid:durableId="259A9514"/>
  <w16cid:commentId w16cid:paraId="48F74B8A" w16cid:durableId="259A9520"/>
  <w16cid:commentId w16cid:paraId="71A60AFB" w16cid:durableId="259A9598"/>
  <w16cid:commentId w16cid:paraId="697B83BB" w16cid:durableId="259A96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62BDA" w14:textId="77777777" w:rsidR="00FF5941" w:rsidRDefault="00FF5941" w:rsidP="0096459B">
      <w:pPr>
        <w:spacing w:after="0"/>
      </w:pPr>
      <w:r>
        <w:separator/>
      </w:r>
    </w:p>
  </w:endnote>
  <w:endnote w:type="continuationSeparator" w:id="0">
    <w:p w14:paraId="738BD31D" w14:textId="77777777" w:rsidR="00FF5941" w:rsidRDefault="00FF5941" w:rsidP="009645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0FF4CE9-7758-4464-AAE8-FFBFB07EB711}"/>
    <w:embedBold r:id="rId2" w:fontKey="{4749B05B-6FCE-4100-8D6B-3C84F1324784}"/>
    <w:embedItalic r:id="rId3" w:fontKey="{33068202-C7E5-43BA-A491-4370F86A548E}"/>
    <w:embedBoldItalic r:id="rId4" w:fontKey="{AD150A01-8478-49D1-9D97-EC308E1E6C37}"/>
  </w:font>
  <w:font w:name="Avenir Next LT Pro">
    <w:charset w:val="00"/>
    <w:family w:val="swiss"/>
    <w:pitch w:val="variable"/>
    <w:sig w:usb0="800000EF" w:usb1="5000204A" w:usb2="00000000" w:usb3="00000000" w:csb0="00000093" w:csb1="00000000"/>
    <w:embedBold r:id="rId5" w:subsetted="1" w:fontKey="{C26CB7BD-EB32-4215-85D5-0032F847F805}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  <w:embedRegular r:id="rId6" w:fontKey="{4B182860-C520-4D7E-8A60-C6B036EF0B4F}"/>
    <w:embedBold r:id="rId7" w:fontKey="{513BD0C4-C87F-441D-85C6-461D16518CD7}"/>
    <w:embedItalic r:id="rId8" w:fontKey="{2AEC9B0B-7AB6-46D6-B819-9E4F1B868162}"/>
    <w:embedBoldItalic r:id="rId9" w:fontKey="{44264061-9C2F-480B-AD1F-0E0C429B024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0" w:fontKey="{B5EA5F21-E592-43BE-A9F9-5890C18A7BA0}"/>
    <w:embedBold r:id="rId11" w:fontKey="{40AB17D6-CA33-44DF-9C35-85A54297FF6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23E4F" w:themeColor="text2" w:themeShade="BF"/>
        <w:sz w:val="16"/>
        <w:szCs w:val="16"/>
      </w:rPr>
      <w:id w:val="1691330737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397E07FD" w14:textId="2D415857" w:rsidR="00C12A20" w:rsidRPr="00C12A20" w:rsidRDefault="00C12A20">
        <w:pPr>
          <w:pStyle w:val="Rodap"/>
          <w:pBdr>
            <w:top w:val="single" w:sz="4" w:space="1" w:color="D9D9D9" w:themeColor="background1" w:themeShade="D9"/>
          </w:pBdr>
          <w:jc w:val="right"/>
          <w:rPr>
            <w:color w:val="323E4F" w:themeColor="text2" w:themeShade="BF"/>
            <w:sz w:val="16"/>
            <w:szCs w:val="16"/>
          </w:rPr>
        </w:pPr>
        <w:r w:rsidRPr="00C12A20">
          <w:rPr>
            <w:color w:val="323E4F" w:themeColor="text2" w:themeShade="BF"/>
            <w:sz w:val="16"/>
            <w:szCs w:val="16"/>
          </w:rPr>
          <w:fldChar w:fldCharType="begin"/>
        </w:r>
        <w:r w:rsidRPr="00C12A20">
          <w:rPr>
            <w:color w:val="323E4F" w:themeColor="text2" w:themeShade="BF"/>
            <w:sz w:val="16"/>
            <w:szCs w:val="16"/>
          </w:rPr>
          <w:instrText>PAGE   \* MERGEFORMAT</w:instrText>
        </w:r>
        <w:r w:rsidRPr="00C12A20">
          <w:rPr>
            <w:color w:val="323E4F" w:themeColor="text2" w:themeShade="BF"/>
            <w:sz w:val="16"/>
            <w:szCs w:val="16"/>
          </w:rPr>
          <w:fldChar w:fldCharType="separate"/>
        </w:r>
        <w:r>
          <w:rPr>
            <w:noProof/>
            <w:color w:val="323E4F" w:themeColor="text2" w:themeShade="BF"/>
            <w:sz w:val="16"/>
            <w:szCs w:val="16"/>
          </w:rPr>
          <w:t>2</w:t>
        </w:r>
        <w:r w:rsidRPr="00C12A20">
          <w:rPr>
            <w:color w:val="323E4F" w:themeColor="text2" w:themeShade="BF"/>
            <w:sz w:val="16"/>
            <w:szCs w:val="16"/>
          </w:rPr>
          <w:fldChar w:fldCharType="end"/>
        </w:r>
        <w:r w:rsidRPr="00C12A20">
          <w:rPr>
            <w:color w:val="323E4F" w:themeColor="text2" w:themeShade="BF"/>
            <w:sz w:val="16"/>
            <w:szCs w:val="16"/>
          </w:rPr>
          <w:t xml:space="preserve"> | </w:t>
        </w:r>
        <w:r w:rsidRPr="00C12A20">
          <w:rPr>
            <w:color w:val="323E4F" w:themeColor="text2" w:themeShade="BF"/>
            <w:spacing w:val="60"/>
            <w:sz w:val="16"/>
            <w:szCs w:val="16"/>
          </w:rPr>
          <w:t>Página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85B90" w14:textId="77777777" w:rsidR="00FF5941" w:rsidRDefault="00FF5941" w:rsidP="0096459B">
      <w:pPr>
        <w:spacing w:after="0"/>
      </w:pPr>
      <w:r>
        <w:separator/>
      </w:r>
    </w:p>
  </w:footnote>
  <w:footnote w:type="continuationSeparator" w:id="0">
    <w:p w14:paraId="46630EB4" w14:textId="77777777" w:rsidR="00FF5941" w:rsidRDefault="00FF5941" w:rsidP="009645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7BA20" w14:textId="45916ADB" w:rsidR="00865EDE" w:rsidRDefault="00683116" w:rsidP="00683116">
    <w:pPr>
      <w:pStyle w:val="Cabealho"/>
      <w:ind w:hanging="1276"/>
    </w:pPr>
    <w:r w:rsidRPr="00DC768F">
      <w:rPr>
        <w:noProof/>
        <w:lang w:eastAsia="pt-BR"/>
      </w:rPr>
      <w:drawing>
        <wp:inline distT="0" distB="0" distL="0" distR="0" wp14:anchorId="3525B325" wp14:editId="0C0B0F82">
          <wp:extent cx="7563600" cy="759612"/>
          <wp:effectExtent l="0" t="0" r="0" b="2540"/>
          <wp:docPr id="28" name="Imagem 28" descr="C:\Users\Acer\Desktop\EDITORA\DOCUMENTOS DA EMPRESA E SITE\modelos dos capítulos - cabeçalho\WhatsApp Image 2021-07-26 at 21.10.0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cer\Desktop\EDITORA\DOCUMENTOS DA EMPRESA E SITE\modelos dos capítulos - cabeçalho\WhatsApp Image 2021-07-26 at 21.10.03.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06" b="85720"/>
                  <a:stretch/>
                </pic:blipFill>
                <pic:spPr bwMode="auto">
                  <a:xfrm>
                    <a:off x="0" y="0"/>
                    <a:ext cx="7563600" cy="75961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342"/>
    <w:multiLevelType w:val="hybridMultilevel"/>
    <w:tmpl w:val="02AE1928"/>
    <w:lvl w:ilvl="0" w:tplc="80442A00">
      <w:start w:val="1"/>
      <w:numFmt w:val="decimal"/>
      <w:pStyle w:val="SemEspaamen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04287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ilherme Augusto">
    <w15:presenceInfo w15:providerId="Windows Live" w15:userId="c0b165b932e5e7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embedSystemFonts/>
  <w:saveSubsetFonts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5BC"/>
    <w:rsid w:val="000A19DC"/>
    <w:rsid w:val="000F7A5D"/>
    <w:rsid w:val="00123B8C"/>
    <w:rsid w:val="00146BEA"/>
    <w:rsid w:val="00147EE9"/>
    <w:rsid w:val="00164009"/>
    <w:rsid w:val="001E3B18"/>
    <w:rsid w:val="002364F9"/>
    <w:rsid w:val="002705BC"/>
    <w:rsid w:val="002A0559"/>
    <w:rsid w:val="002D1963"/>
    <w:rsid w:val="002E7BB3"/>
    <w:rsid w:val="002F0686"/>
    <w:rsid w:val="002F2A7F"/>
    <w:rsid w:val="00327C76"/>
    <w:rsid w:val="00340BAA"/>
    <w:rsid w:val="00351169"/>
    <w:rsid w:val="00364035"/>
    <w:rsid w:val="00407BB7"/>
    <w:rsid w:val="004166A5"/>
    <w:rsid w:val="00496732"/>
    <w:rsid w:val="004C6B99"/>
    <w:rsid w:val="004E228B"/>
    <w:rsid w:val="00511CF7"/>
    <w:rsid w:val="00556FD7"/>
    <w:rsid w:val="00630053"/>
    <w:rsid w:val="00645C88"/>
    <w:rsid w:val="00661BB5"/>
    <w:rsid w:val="00683116"/>
    <w:rsid w:val="006B2755"/>
    <w:rsid w:val="006B731B"/>
    <w:rsid w:val="006F7EF8"/>
    <w:rsid w:val="007379A3"/>
    <w:rsid w:val="007912AB"/>
    <w:rsid w:val="007B3079"/>
    <w:rsid w:val="008277A3"/>
    <w:rsid w:val="00847D88"/>
    <w:rsid w:val="00865EDE"/>
    <w:rsid w:val="00870263"/>
    <w:rsid w:val="008703EA"/>
    <w:rsid w:val="008D4A6B"/>
    <w:rsid w:val="008E1808"/>
    <w:rsid w:val="008F48AE"/>
    <w:rsid w:val="00932F48"/>
    <w:rsid w:val="00954DB2"/>
    <w:rsid w:val="0096459B"/>
    <w:rsid w:val="0098536D"/>
    <w:rsid w:val="009B1666"/>
    <w:rsid w:val="00A058AD"/>
    <w:rsid w:val="00A37739"/>
    <w:rsid w:val="00A803D6"/>
    <w:rsid w:val="00AA7BF2"/>
    <w:rsid w:val="00AF4AF5"/>
    <w:rsid w:val="00AF6DCB"/>
    <w:rsid w:val="00B0114D"/>
    <w:rsid w:val="00B055A3"/>
    <w:rsid w:val="00B34463"/>
    <w:rsid w:val="00B35732"/>
    <w:rsid w:val="00B51008"/>
    <w:rsid w:val="00BC64A3"/>
    <w:rsid w:val="00BD7D28"/>
    <w:rsid w:val="00C0622A"/>
    <w:rsid w:val="00C12A20"/>
    <w:rsid w:val="00C17920"/>
    <w:rsid w:val="00CD0FAB"/>
    <w:rsid w:val="00D33508"/>
    <w:rsid w:val="00D361FA"/>
    <w:rsid w:val="00DA3181"/>
    <w:rsid w:val="00DC4B71"/>
    <w:rsid w:val="00DC768F"/>
    <w:rsid w:val="00DD01DA"/>
    <w:rsid w:val="00E57E95"/>
    <w:rsid w:val="00EE1F60"/>
    <w:rsid w:val="00F24905"/>
    <w:rsid w:val="00F44305"/>
    <w:rsid w:val="00F7235C"/>
    <w:rsid w:val="00F87663"/>
    <w:rsid w:val="00FB099A"/>
    <w:rsid w:val="00FC1C99"/>
    <w:rsid w:val="00FD37FE"/>
    <w:rsid w:val="00FE594F"/>
    <w:rsid w:val="00FF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8D7306"/>
  <w15:chartTrackingRefBased/>
  <w15:docId w15:val="{9260509C-5D0F-4D29-A594-03DB9696F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0114D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379A3"/>
    <w:pPr>
      <w:spacing w:after="0"/>
      <w:ind w:firstLine="0"/>
      <w:jc w:val="center"/>
      <w:outlineLvl w:val="0"/>
    </w:pPr>
    <w:rPr>
      <w:rFonts w:ascii="Avenir Next LT Pro" w:hAnsi="Avenir Next LT Pro" w:cs="Liberation Serif"/>
      <w:b/>
      <w:sz w:val="52"/>
      <w:szCs w:val="52"/>
      <w:shd w:val="clear" w:color="auto" w:fill="FFFFFF"/>
    </w:rPr>
  </w:style>
  <w:style w:type="paragraph" w:styleId="Ttulo2">
    <w:name w:val="heading 2"/>
    <w:aliases w:val="AUTORES"/>
    <w:basedOn w:val="Normal"/>
    <w:link w:val="Ttulo2Char"/>
    <w:uiPriority w:val="9"/>
    <w:unhideWhenUsed/>
    <w:qFormat/>
    <w:rsid w:val="007379A3"/>
    <w:pPr>
      <w:keepNext/>
      <w:keepLines/>
      <w:spacing w:after="0"/>
      <w:ind w:firstLine="0"/>
      <w:contextualSpacing/>
      <w:outlineLvl w:val="1"/>
    </w:pPr>
    <w:rPr>
      <w:rFonts w:ascii="Avenir Next LT Pro" w:eastAsia="SimHei" w:hAnsi="Avenir Next LT Pro" w:cs="Liberation Serif"/>
      <w:b/>
      <w:iCs/>
      <w:caps/>
      <w:sz w:val="26"/>
      <w:szCs w:val="26"/>
    </w:rPr>
  </w:style>
  <w:style w:type="paragraph" w:styleId="Ttulo3">
    <w:name w:val="heading 3"/>
    <w:aliases w:val="PALAVRAS-CHAVE"/>
    <w:basedOn w:val="Normal"/>
    <w:next w:val="Normal"/>
    <w:link w:val="Ttulo3Char"/>
    <w:uiPriority w:val="9"/>
    <w:unhideWhenUsed/>
    <w:rsid w:val="0096459B"/>
    <w:pPr>
      <w:spacing w:after="0"/>
      <w:ind w:firstLine="0"/>
      <w:jc w:val="left"/>
      <w:outlineLvl w:val="2"/>
    </w:pPr>
    <w:rPr>
      <w:rFonts w:eastAsia="Rockwell" w:cs="Times New Roman"/>
      <w:sz w:val="20"/>
      <w:szCs w:val="20"/>
      <w:lang w:val="pt-PT"/>
    </w:rPr>
  </w:style>
  <w:style w:type="paragraph" w:styleId="Ttulo4">
    <w:name w:val="heading 4"/>
    <w:aliases w:val="TÍTULO 2"/>
    <w:basedOn w:val="Normal"/>
    <w:next w:val="Normal"/>
    <w:link w:val="Ttulo4Char"/>
    <w:uiPriority w:val="9"/>
    <w:unhideWhenUsed/>
    <w:qFormat/>
    <w:rsid w:val="00AF6DCB"/>
    <w:pPr>
      <w:spacing w:after="0" w:line="288" w:lineRule="auto"/>
      <w:ind w:firstLine="0"/>
      <w:jc w:val="left"/>
      <w:outlineLvl w:val="3"/>
    </w:pPr>
    <w:rPr>
      <w:rFonts w:eastAsia="Rockwell" w:cs="Times New Roman"/>
      <w:b/>
      <w:color w:val="323E4F" w:themeColor="text2" w:themeShade="BF"/>
      <w:sz w:val="28"/>
      <w:szCs w:val="28"/>
    </w:rPr>
  </w:style>
  <w:style w:type="paragraph" w:styleId="Ttulo5">
    <w:name w:val="heading 5"/>
    <w:aliases w:val="SUBTÍTULO"/>
    <w:basedOn w:val="Normal"/>
    <w:next w:val="Normal"/>
    <w:link w:val="Ttulo5Char"/>
    <w:uiPriority w:val="9"/>
    <w:unhideWhenUsed/>
    <w:qFormat/>
    <w:rsid w:val="00AF6DCB"/>
    <w:pPr>
      <w:spacing w:after="0" w:line="288" w:lineRule="auto"/>
      <w:ind w:firstLine="340"/>
      <w:jc w:val="left"/>
      <w:outlineLvl w:val="4"/>
    </w:pPr>
    <w:rPr>
      <w:rFonts w:eastAsia="Rockwell" w:cs="Times New Roman"/>
      <w:b/>
      <w:color w:val="323E4F" w:themeColor="text2" w:themeShade="B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deGrade4-nfase1">
    <w:name w:val="Grid Table 4 Accent 1"/>
    <w:basedOn w:val="Tabelanormal"/>
    <w:uiPriority w:val="49"/>
    <w:rsid w:val="004C6B99"/>
    <w:pPr>
      <w:spacing w:after="0" w:line="240" w:lineRule="auto"/>
      <w:jc w:val="center"/>
    </w:pPr>
    <w:rPr>
      <w:rFonts w:ascii="Times New Roman" w:hAnsi="Times New Roman"/>
      <w:lang w:val="pt-PT"/>
    </w:rPr>
    <w:tblPr>
      <w:tblStyleRow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tulo2Char">
    <w:name w:val="Título 2 Char"/>
    <w:aliases w:val="AUTORES Char"/>
    <w:basedOn w:val="Fontepargpadro"/>
    <w:link w:val="Ttulo2"/>
    <w:uiPriority w:val="9"/>
    <w:rsid w:val="007379A3"/>
    <w:rPr>
      <w:rFonts w:ascii="Avenir Next LT Pro" w:eastAsia="SimHei" w:hAnsi="Avenir Next LT Pro" w:cs="Liberation Serif"/>
      <w:b/>
      <w:iCs/>
      <w:cap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05B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05BC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aliases w:val="PALAVRAS-CHAVE Char"/>
    <w:basedOn w:val="Fontepargpadro"/>
    <w:link w:val="Ttulo3"/>
    <w:uiPriority w:val="9"/>
    <w:rsid w:val="0096459B"/>
    <w:rPr>
      <w:rFonts w:ascii="Times New Roman" w:eastAsia="Rockwell" w:hAnsi="Times New Roman" w:cs="Times New Roman"/>
      <w:sz w:val="20"/>
      <w:szCs w:val="20"/>
      <w:lang w:val="pt-PT"/>
    </w:rPr>
  </w:style>
  <w:style w:type="character" w:customStyle="1" w:styleId="Ttulo4Char">
    <w:name w:val="Título 4 Char"/>
    <w:aliases w:val="TÍTULO 2 Char"/>
    <w:basedOn w:val="Fontepargpadro"/>
    <w:link w:val="Ttulo4"/>
    <w:uiPriority w:val="9"/>
    <w:rsid w:val="00AF6DCB"/>
    <w:rPr>
      <w:rFonts w:ascii="Times New Roman" w:eastAsia="Rockwell" w:hAnsi="Times New Roman" w:cs="Times New Roman"/>
      <w:b/>
      <w:color w:val="323E4F" w:themeColor="text2" w:themeShade="BF"/>
      <w:sz w:val="28"/>
      <w:szCs w:val="2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705B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705BC"/>
    <w:rPr>
      <w:rFonts w:ascii="Times New Roman" w:hAnsi="Times New Roman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2705BC"/>
    <w:rPr>
      <w:sz w:val="22"/>
      <w:szCs w:val="16"/>
    </w:rPr>
  </w:style>
  <w:style w:type="table" w:customStyle="1" w:styleId="TabeladeGrade3-nfase11">
    <w:name w:val="Tabela de Grade 3 - Ênfase 11"/>
    <w:basedOn w:val="Tabelanormal"/>
    <w:next w:val="TabeladeGrade3-nfase1"/>
    <w:uiPriority w:val="48"/>
    <w:rsid w:val="0096459B"/>
    <w:pPr>
      <w:spacing w:after="0" w:line="240" w:lineRule="auto"/>
    </w:pPr>
    <w:rPr>
      <w:lang w:val="pt-PT"/>
    </w:rPr>
    <w:tblPr>
      <w:tblStyleRowBandSize w:val="1"/>
      <w:tblStyleColBandSize w:val="1"/>
      <w:tblBorders>
        <w:top w:val="single" w:sz="4" w:space="0" w:color="F29494"/>
        <w:left w:val="single" w:sz="4" w:space="0" w:color="F29494"/>
        <w:bottom w:val="single" w:sz="4" w:space="0" w:color="F29494"/>
        <w:right w:val="single" w:sz="4" w:space="0" w:color="F29494"/>
        <w:insideH w:val="single" w:sz="4" w:space="0" w:color="F29494"/>
        <w:insideV w:val="single" w:sz="4" w:space="0" w:color="F29494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ADBDB"/>
      </w:tcPr>
    </w:tblStylePr>
    <w:tblStylePr w:type="band1Horz">
      <w:tblPr/>
      <w:tcPr>
        <w:shd w:val="clear" w:color="auto" w:fill="FADBDB"/>
      </w:tcPr>
    </w:tblStylePr>
    <w:tblStylePr w:type="neCell">
      <w:tblPr/>
      <w:tcPr>
        <w:tcBorders>
          <w:bottom w:val="single" w:sz="4" w:space="0" w:color="F29494"/>
        </w:tcBorders>
      </w:tcPr>
    </w:tblStylePr>
    <w:tblStylePr w:type="nwCell">
      <w:tblPr/>
      <w:tcPr>
        <w:tcBorders>
          <w:bottom w:val="single" w:sz="4" w:space="0" w:color="F29494"/>
        </w:tcBorders>
      </w:tcPr>
    </w:tblStylePr>
    <w:tblStylePr w:type="seCell">
      <w:tblPr/>
      <w:tcPr>
        <w:tcBorders>
          <w:top w:val="single" w:sz="4" w:space="0" w:color="F29494"/>
        </w:tcBorders>
      </w:tcPr>
    </w:tblStylePr>
    <w:tblStylePr w:type="swCell">
      <w:tblPr/>
      <w:tcPr>
        <w:tcBorders>
          <w:top w:val="single" w:sz="4" w:space="0" w:color="F29494"/>
        </w:tcBorders>
      </w:tcPr>
    </w:tblStylePr>
  </w:style>
  <w:style w:type="table" w:styleId="TabeladeGrade3-nfase1">
    <w:name w:val="Grid Table 3 Accent 1"/>
    <w:basedOn w:val="Tabelanormal"/>
    <w:uiPriority w:val="48"/>
    <w:rsid w:val="009645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645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6459B"/>
    <w:rPr>
      <w:rFonts w:ascii="Times New Roman" w:hAnsi="Times New Roman"/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6459B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96459B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96459B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96459B"/>
    <w:rPr>
      <w:rFonts w:ascii="Times New Roman" w:hAnsi="Times New Roman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7379A3"/>
    <w:rPr>
      <w:rFonts w:ascii="Avenir Next LT Pro" w:hAnsi="Avenir Next LT Pro" w:cs="Liberation Serif"/>
      <w:b/>
      <w:sz w:val="52"/>
      <w:szCs w:val="52"/>
    </w:rPr>
  </w:style>
  <w:style w:type="paragraph" w:styleId="SemEspaamento">
    <w:name w:val="No Spacing"/>
    <w:aliases w:val="FILIAÇÃO"/>
    <w:basedOn w:val="Normal"/>
    <w:uiPriority w:val="1"/>
    <w:qFormat/>
    <w:rsid w:val="007379A3"/>
    <w:pPr>
      <w:numPr>
        <w:numId w:val="1"/>
      </w:numPr>
      <w:spacing w:after="0"/>
      <w:ind w:left="284" w:hanging="284"/>
      <w:contextualSpacing/>
    </w:pPr>
    <w:rPr>
      <w:rFonts w:ascii="Rockwell" w:eastAsia="Rockwell" w:hAnsi="Rockwell" w:cs="Times New Roman"/>
      <w:sz w:val="20"/>
      <w:szCs w:val="20"/>
    </w:rPr>
  </w:style>
  <w:style w:type="paragraph" w:customStyle="1" w:styleId="FILIAOeAUTORES">
    <w:name w:val="FILIAÇÃO e AUTORES"/>
    <w:basedOn w:val="Normal"/>
    <w:link w:val="FILIAOeAUTORESChar"/>
    <w:rsid w:val="008277A3"/>
    <w:pPr>
      <w:keepNext/>
      <w:keepLines/>
      <w:pBdr>
        <w:bottom w:val="single" w:sz="48" w:space="1" w:color="EA4E4E"/>
      </w:pBdr>
      <w:spacing w:line="259" w:lineRule="auto"/>
      <w:ind w:firstLine="0"/>
      <w:contextualSpacing/>
      <w:jc w:val="left"/>
      <w:outlineLvl w:val="2"/>
    </w:pPr>
    <w:rPr>
      <w:rFonts w:ascii="Franklin Gothic Demi" w:eastAsia="SimHei" w:hAnsi="Franklin Gothic Demi" w:cs="Times New Roman"/>
      <w:caps/>
      <w:sz w:val="32"/>
      <w:szCs w:val="24"/>
    </w:rPr>
  </w:style>
  <w:style w:type="paragraph" w:customStyle="1" w:styleId="TEXTO">
    <w:name w:val="TEXTO"/>
    <w:basedOn w:val="Normal"/>
    <w:link w:val="TEXTOChar"/>
    <w:qFormat/>
    <w:rsid w:val="00AF6DCB"/>
    <w:pPr>
      <w:spacing w:after="0" w:line="288" w:lineRule="auto"/>
      <w:ind w:firstLine="340"/>
    </w:pPr>
    <w:rPr>
      <w:rFonts w:eastAsia="Rockwell" w:cs="Times New Roman"/>
      <w:szCs w:val="24"/>
      <w:lang w:val="pt-PT"/>
    </w:rPr>
  </w:style>
  <w:style w:type="character" w:customStyle="1" w:styleId="FILIAOeAUTORESChar">
    <w:name w:val="FILIAÇÃO e AUTORES Char"/>
    <w:basedOn w:val="Fontepargpadro"/>
    <w:link w:val="FILIAOeAUTORES"/>
    <w:rsid w:val="008277A3"/>
    <w:rPr>
      <w:rFonts w:ascii="Franklin Gothic Demi" w:eastAsia="SimHei" w:hAnsi="Franklin Gothic Demi" w:cs="Times New Roman"/>
      <w:caps/>
      <w:sz w:val="32"/>
      <w:szCs w:val="24"/>
    </w:rPr>
  </w:style>
  <w:style w:type="character" w:customStyle="1" w:styleId="Ttulo5Char">
    <w:name w:val="Título 5 Char"/>
    <w:aliases w:val="SUBTÍTULO Char"/>
    <w:basedOn w:val="Fontepargpadro"/>
    <w:link w:val="Ttulo5"/>
    <w:uiPriority w:val="9"/>
    <w:rsid w:val="00AF6DCB"/>
    <w:rPr>
      <w:rFonts w:ascii="Times New Roman" w:eastAsia="Rockwell" w:hAnsi="Times New Roman" w:cs="Times New Roman"/>
      <w:b/>
      <w:color w:val="323E4F" w:themeColor="text2" w:themeShade="BF"/>
      <w:sz w:val="24"/>
      <w:szCs w:val="24"/>
    </w:rPr>
  </w:style>
  <w:style w:type="character" w:customStyle="1" w:styleId="TEXTOChar">
    <w:name w:val="TEXTO Char"/>
    <w:basedOn w:val="Fontepargpadro"/>
    <w:link w:val="TEXTO"/>
    <w:rsid w:val="00AF6DCB"/>
    <w:rPr>
      <w:rFonts w:ascii="Times New Roman" w:eastAsia="Rockwell" w:hAnsi="Times New Roman" w:cs="Times New Roman"/>
      <w:sz w:val="24"/>
      <w:szCs w:val="24"/>
      <w:lang w:val="pt-PT"/>
    </w:rPr>
  </w:style>
  <w:style w:type="paragraph" w:customStyle="1" w:styleId="TABELAS">
    <w:name w:val="TABELAS"/>
    <w:aliases w:val="GRÁFICOS E FIGURAS"/>
    <w:basedOn w:val="Normal"/>
    <w:link w:val="TABELASChar"/>
    <w:qFormat/>
    <w:rsid w:val="002A0559"/>
    <w:pPr>
      <w:spacing w:after="0" w:line="360" w:lineRule="auto"/>
      <w:ind w:firstLine="0"/>
    </w:pPr>
    <w:rPr>
      <w:rFonts w:eastAsia="Rockwell" w:cs="Times New Roman"/>
      <w:b/>
      <w:color w:val="9B0000"/>
      <w:szCs w:val="24"/>
      <w:lang w:val="pt-PT"/>
    </w:rPr>
  </w:style>
  <w:style w:type="character" w:customStyle="1" w:styleId="TABELASChar">
    <w:name w:val="TABELAS Char"/>
    <w:aliases w:val="GRÁFICOS E FIGURAS Char"/>
    <w:basedOn w:val="Fontepargpadro"/>
    <w:link w:val="TABELAS"/>
    <w:rsid w:val="002A0559"/>
    <w:rPr>
      <w:rFonts w:ascii="Times New Roman" w:eastAsia="Rockwell" w:hAnsi="Times New Roman" w:cs="Times New Roman"/>
      <w:b/>
      <w:color w:val="9B0000"/>
      <w:sz w:val="24"/>
      <w:szCs w:val="24"/>
      <w:lang w:val="pt-PT"/>
    </w:rPr>
  </w:style>
  <w:style w:type="table" w:styleId="TabeladeLista2-nfase2">
    <w:name w:val="List Table 2 Accent 2"/>
    <w:basedOn w:val="Tabelanormal"/>
    <w:uiPriority w:val="47"/>
    <w:rsid w:val="00B055A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Referncias">
    <w:name w:val="Referências"/>
    <w:basedOn w:val="Normal"/>
    <w:link w:val="RefernciasChar"/>
    <w:qFormat/>
    <w:rsid w:val="00146BEA"/>
    <w:pPr>
      <w:spacing w:after="0"/>
      <w:ind w:firstLine="0"/>
    </w:pPr>
    <w:rPr>
      <w:sz w:val="20"/>
      <w:szCs w:val="18"/>
    </w:rPr>
  </w:style>
  <w:style w:type="character" w:customStyle="1" w:styleId="RefernciasChar">
    <w:name w:val="Referências Char"/>
    <w:basedOn w:val="Fontepargpadro"/>
    <w:link w:val="Referncias"/>
    <w:rsid w:val="00146BEA"/>
    <w:rPr>
      <w:rFonts w:ascii="Times New Roman" w:hAnsi="Times New Roman"/>
      <w:sz w:val="20"/>
      <w:szCs w:val="18"/>
    </w:rPr>
  </w:style>
  <w:style w:type="paragraph" w:styleId="NormalWeb">
    <w:name w:val="Normal (Web)"/>
    <w:basedOn w:val="Normal"/>
    <w:uiPriority w:val="99"/>
    <w:semiHidden/>
    <w:unhideWhenUsed/>
    <w:rsid w:val="000F7A5D"/>
    <w:pPr>
      <w:spacing w:before="100" w:beforeAutospacing="1" w:after="100" w:afterAutospacing="1"/>
      <w:ind w:firstLine="0"/>
      <w:jc w:val="left"/>
    </w:pPr>
    <w:rPr>
      <w:rFonts w:eastAsiaTheme="minorEastAsia" w:cs="Times New Roman"/>
      <w:szCs w:val="24"/>
      <w:lang w:eastAsia="pt-BR"/>
    </w:rPr>
  </w:style>
  <w:style w:type="table" w:styleId="TabeladeLista2">
    <w:name w:val="List Table 2"/>
    <w:basedOn w:val="Tabelanormal"/>
    <w:uiPriority w:val="47"/>
    <w:rsid w:val="00BD7D28"/>
    <w:pPr>
      <w:spacing w:after="0" w:line="240" w:lineRule="auto"/>
      <w:jc w:val="center"/>
    </w:pPr>
    <w:rPr>
      <w:rFonts w:ascii="Times New Roman" w:hAnsi="Times New Roman"/>
      <w:sz w:val="20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cPr>
      <w:vAlign w:val="center"/>
    </w:tc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BD7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rsid w:val="00DA3181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DA31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9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8/08/relationships/commentsExtensible" Target="commentsExtensible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yperlink" Target="mailto:teste3@hot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teste2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hyperlink" Target="mailto:teste1@hotmail.com" TargetMode="External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5359C-EC02-4CA6-97D6-CB3D9645F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</Pages>
  <Words>1886</Words>
  <Characters>10188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AUTORES</Company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Augusto</dc:creator>
  <cp:keywords/>
  <dc:description/>
  <cp:lastModifiedBy>JOEL LUCIANO LOPES</cp:lastModifiedBy>
  <cp:revision>27</cp:revision>
  <dcterms:created xsi:type="dcterms:W3CDTF">2021-01-08T01:14:00Z</dcterms:created>
  <dcterms:modified xsi:type="dcterms:W3CDTF">2022-09-07T01:20:00Z</dcterms:modified>
</cp:coreProperties>
</file>