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600"/>
              <w:left w:type="dxa" w:w="440"/>
              <w:bottom w:type="dxa" w:w="600"/>
              <w:right w:type="dxa" w:w="4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96"/>
                <w:szCs w:val="96"/>
              </w:rPr>
              <w:t xml:space="preserve">LMS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93C5FD"/>
                <w:sz w:val="40"/>
                <w:szCs w:val="40"/>
              </w:rPr>
              <w:t xml:space="preserve">Loan Management System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color w:val="CBD5E1"/>
                <w:sz w:val="28"/>
                <w:szCs w:val="28"/>
              </w:rPr>
              <w:t xml:space="preserve">Project Context Document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For use with AI coding assistants (Cursor, GitHub Copilot, Windsurf, etc.)</w:t>
            </w:r>
          </w:p>
          <w:p>
            <w:pPr>
              <w:spacing w:before="200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Version 1.0  •  2025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1. Project Overview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1.1 What We Are Building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We are building a multi-tenant, cloud-hosted Software-as-a-Service (SaaS) web application called LMS — Loan Management System. The platform is designed for lenders: individuals and organisations that loan money to other people (borrowers) and need a digital tool to manage, track, and consolidate all of their lending activity in one place.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is NOT a bank or a licensed financial institution. LMS is a management and record-keeping tool — a productivity platform for lenders, comparable to how a CRM is a tool for salespeople. The platform does not hold funds, process payments, or act as a financial intermediary.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1.2 Target Users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platform serves two distinct user roles within each tenant organisation: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They Are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 in LMS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/ Owner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lender — the person or organisation that signs up and owns the account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access: manage borrowers, create loans, configure settings, manage team members, view all reports, manage billing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 Officer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staff member or agent added by the Admin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Operational access: create borrowers, create and manage loans, record repayments, view assigned portfolios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Read-Only Viewer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Accountant, auditor, or silent partner added by Admin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View-only access: read all data, export reports, no ability to create or modify records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1.3 Core Problem Being Solved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Informal and semi-formal lenders currently track loans using a combination of paper ledgers, WhatsApp messages, Excel spreadsheets, and memory. This creates the following problems: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centralised view of total outstanding portfolio or cash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automated tracking of who is overdue and by how much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audit trail — disputes arise when records are lost or altered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way to generate proper loan agreements or statements for borrowers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Difficult to scale beyond a handful of active loans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LMS solves all of these by providing a structured, audited, always-available digital platform.</w:t>
      </w:r>
    </w:p>
    <w:p>
      <w:pPr>
        <w:pBdr>
          <w:bottom w:val="single" w:color="CBD5E1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2. Product Requirements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MVP Feature Set (Phase 1)</w:t>
      </w:r>
    </w:p>
    <w:p>
      <w:pPr>
        <w:pBdr>
          <w:left w:val="single" w:color="2563E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E3A8A"/>
          <w:sz w:val="20"/>
          <w:szCs w:val="20"/>
        </w:rPr>
        <w:t xml:space="preserve">The MVP must be fully functional before any Phase 2 features are considered. Every feature below is required for launch.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2.1.1 Authentication &amp; Onboarding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+ password registration with email verification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OAuth sign-in via Google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Tenant (organisation) created automatically on first sign-up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Guided onboarding wizard: organisation name, logo upload, default currency, default interest calculation method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 reset via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management with refresh tokens and secure logout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2.1.2 Borrower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Create, read, update, soft-delete borrower profiles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Required fields: full name, ID number (or passport), phone number, email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Optional fields: physical address, employer name, monthly income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 uploads per borrower: ID copy, proof of income, proof of address (stored in S3/cloud)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Borrower search and filter by name, ID number, status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Borrower detail page showing full loan history, total borrowed, total repaid, outstanding balance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2.1.3 Loan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loan linked to a borrower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Required loan fields: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principal amount, interest rate (%), interest type (flat rate or reducing balance), loan term (months or weeks), start date, repayment frequency (weekly / bi-weekly / monthly)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auto-generates repayment schedule (amortisation table) on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Loan statuses: Draft, Active, In Arrears, Completed, Written Off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loan terms only while status is Draft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 full amortisation schedule per loan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 manual repayments against a loan (amount, date, note)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auto-calculates remaining balance, interest paid, principal paid after each repayment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Support for partial repayments and lump-sum early repayments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Soft-delete / write-off with mandatory reason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2.1.4 Financial Calculations</w:t>
      </w:r>
    </w:p>
    <w:p>
      <w:pPr>
        <w:pBdr>
          <w:left w:val="single" w:color="2563E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E3A8A"/>
          <w:sz w:val="20"/>
          <w:szCs w:val="20"/>
        </w:rPr>
        <w:t xml:space="preserve">All monetary calculations MUST use a decimal library (decimal.js or equivalent). Never use native JavaScript floating-point arithmetic for financial figures. Store all money values as integers in cents in the database.</w:t>
      </w:r>
    </w:p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Flat rate interest: interest = principal × rate × term; repayment = (principal + total interest) / number of periods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Reducing balance interest: standard amortisation formula recalculates interest on outstanding principal each period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Late fee calculation: configurable per-loan or system-default (flat fee or % of overdue amount per day/week)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calculations must be unit-tested with known expected outputs before connecting to the UI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2.1.5 Dashboard &amp; Reporting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Main dashboard KPIs: total active loans, total portfolio value (outstanding principal), total repayments collected this month, number of loans in arrears, arrears rate (%)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Upcoming repayments widget: next 7 days and next 30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Overdue loans list: sorted by days overdue descending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Loan portfolio report: all active loans with balances (exportable to CSV / PDF)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Repayment history report: all repayments in a date range (exportable)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Borrower statement: per-borrower PDF showing all loans and repayments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2.1.6 Notifications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reminders to borrowers 3 days before repayment due date (configurable)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Email alert to lender when a repayment becomes overdue (1 day after due date)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In-app notification bell for: new overdue loans, system alerts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SMS notifications via configurable provider (Twilio or Africa's Talking) — optional per tenant, on by default if SMS credentials are configured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2.1.7 Team Management (Admin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Invite team members by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Assign roles: Loan Officer or Read-Only Viewer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Revoke access / deactivate team member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log: every data change logged with user, timestamp, and before/after values — immutable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2E4A"/>
          <w:sz w:val="24"/>
          <w:szCs w:val="24"/>
        </w:rPr>
        <w:t xml:space="preserve">2.1.8 Billing &amp; Subscription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Stripe-powered subscription management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Starter plan: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up to 50 active loans, 1 user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Pro plan: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up to 500 active loans, up to 5 users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Business plan: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unlimited loans, up to 20 users, custom branding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14-day free trial, no credit card required on signup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In-app billing portal (Stripe Customer Portal) for plan changes, invoice downloads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Graceful degradation when trial expires: read-only mode until plan is activated</w:t>
      </w:r>
    </w:p>
    <w:p>
      <w:pPr>
        <w:pBdr>
          <w:bottom w:val="single" w:color="CBD5E1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3. Technical Architecture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Architecture Pattern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application follows a standard three-tier web architecture: a React single-page application (SPA) frontend served via a CDN, a RESTful API backend running on Node.js, and a managed PostgreSQL database. The frontend and backend are deployed independently.</w:t>
      </w:r>
    </w:p>
    <w:p>
      <w:pPr>
        <w:spacing w:after="40" w:before="40"/>
      </w:pPr>
      <w:r>
        <w:t xml:space="preserve"/>
      </w:r>
    </w:p>
    <w:p>
      <w:pPr>
        <w:pBdr>
          <w:left w:val="single" w:color="2563E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E3A8A"/>
          <w:sz w:val="20"/>
          <w:szCs w:val="20"/>
        </w:rPr>
        <w:t xml:space="preserve">Multi-tenancy model: Shared database, shared schema with Row Level Security (RLS) enforced at the PostgreSQL level. Every table that contains tenant data carries an org_id column. All queries are filtered by org_id at the application layer AND enforced by RLS policies at the database layer. This is a hard architectural constraint — it must never be bypassed.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Tech Stack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18 + Next.js 14 (App Router)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SSR for marketing pages, CSR for dashboard. Strong ecosystem, excellent DX.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 language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TypeScript (strict mode)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 safety is non-negotiable for financial data.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UI component library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shadcn/ui + Tailwind CSS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Unstyled, accessible components with full design control via Tailwind.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TanStack Query (React Query) + Zustand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Query for server state / data fetching; Zustand for lightweight UI state.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Form handling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Schema validation shared between frontend and backend.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framework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Node.js + NestJS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Modular architecture, DI, built-in guards for RBAC, strong TypeScript support.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language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TypeScript (strict mode)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Shared types with frontend via a shared types package.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Prisma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Type-safe database client, excellent migration tooling, readable schema.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PostgreSQL 15+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ACID compliance, Row Level Security, strong relational integrity for financial data.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NextAuth.js (frontend) + custom JWT (backend)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Handles OAuth, session management. Backend validates JWTs on every request.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S3 (or Cloudflare R2)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Secure document uploads with pre-signed URLs. Files never served through the API.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BullMQ + Redis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Scheduled notification jobs, report generation, overdue detection cron.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SendGrid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Transactional email with templates. Fallback to Resend if SendGrid is unavailable.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SMS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Twilio / Africa's Talking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Configurable per tenant. Africa's Talking preferred for African markets.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Payments / billing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 Billing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Subscription management, webhook-driven plan enforcement.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Decimal arithmetic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decimal.js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 financial calculations. Never use native JS floats for money.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PDF generation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Puppeteer (server-side)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Generate loan agreements and borrower statements from HTML templates.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Testing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Vitest (unit) + Playwright (E2E)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Vitest for fast unit tests including all financial calc tests. Playwright for critical user flows.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Hosting — frontend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Zero-config Next.js deployment, global CDN, automatic previews.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Hosting — backend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Railway or Render (MVP), AWS ECS (scale)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Start simple, migrate to AWS when traffic demands it.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Database hosting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Supabase or Neon (managed Postgres)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Managed Postgres with connection pooling (PgBouncer). Never self-host for a financial app.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CI/CD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Lint, type-check, test, and deploy on every push to main.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Sentry (errors) + Better Uptime (availability)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Error tracking and alerting from day one.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Repository Structure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project uses a monorepo structure managed with pnpm workspaces:</w:t>
      </w:r>
    </w:p>
    <w:p>
      <w:pPr>
        <w:spacing w:after="40" w:before="40"/>
      </w:pPr>
      <w:r>
        <w:t xml:space="preserve"/>
      </w:r>
    </w:p>
    <w:p>
      <w:pPr>
        <w:spacing w:after="80" w:before="80"/>
      </w:pPr>
      <w:r>
        <w:rPr>
          <w:rFonts w:ascii="Courier New" w:cs="Courier New" w:eastAsia="Courier New" w:hAnsi="Courier New"/>
          <w:color w:val="1E293B"/>
          <w:sz w:val="18"/>
          <w:szCs w:val="18"/>
        </w:rPr>
        <w:t xml:space="preserve">lms/
  apps/
    web/          ← Next.js frontend (React, shadcn/ui)
    api/          ← NestJS backend (REST API)
  packages/
    types/        ← Shared TypeScript types and Zod schemas
    utils/        ← Shared utilities (decimal math, date helpers)
    config/       ← Shared ESLint, TypeScript, Tailwind configs
  prisma/         ← Database schema, migrations, seed scripts
  .github/        ← GitHub Actions CI/CD workflows
  docker-compose.yml  ← Local dev: Postgres + Redis
  pnpm-workspace.yaml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Database Schema (Core Entities)</w:t>
      </w:r>
    </w:p>
    <w:p>
      <w:pPr>
        <w:pBdr>
          <w:left w:val="single" w:color="2563E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E3A8A"/>
          <w:sz w:val="20"/>
          <w:szCs w:val="20"/>
        </w:rPr>
        <w:t xml:space="preserve">All tables include created_at, updated_at (auto-managed by Prisma), and deleted_at (soft delete). All monetary values stored as integers in cents (e.g. R 1,500.00 stored as 150000). All tables with tenant data carry org_id with a foreign key to the organisations table and a RLS policy.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W w:type="dxa" w:w="33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organisations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id, name, plan, plan_status, settings (JSONB), stripe_customer_id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One row per tenant. All other tables reference this.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id, org_id, email, name, role (ENUM), password_hash, is_active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role: ADMIN | LOAN_OFFICER | VIEWER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borrowers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id, org_id, full_name, id_number, phone, email, address, employer, monthly_income_cents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Soft delete via deleted_at. Unique (org_id, id_number).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id, org_id, borrower_id, created_by_user_id, principal_cents, interest_rate, interest_type (ENUM), term_periods, frequency (ENUM), start_date, status (ENUM)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interest_type: FLAT | REDUCING. status: DRAFT | ACTIVE | IN_ARREARS | COMPLETED | WRITTEN_OFF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repayment_schedules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id, loan_id, period_number, due_date, principal_due_cents, interest_due_cents, total_due_cents, balance_after_cents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Auto-generated on loan creation. One row per period.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repayments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id, loan_id, org_id, amount_cents, payment_date, recorded_by_user_id, note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Immutable — never update, only insert. Audit trail.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id, org_id, entity_type, entity_id, document_type, s3_key, original_filename, uploaded_by_user_id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entity_type: BORROWER | LOAN. s3_key used to generate pre-signed URLs.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audit_logs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id, org_id, user_id, action, entity_type, entity_id, before_state (JSONB), after_state (JSONB), ip_address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Immutable. Never allow UPDATE or DELETE on this table.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id, org_id, user_id, type, title, body, read_at, related_entity_type, related_entity_id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In-app notifications. Cleared after 90 days.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id, org_id, stripe_subscription_id, plan, status, current_period_end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Synced from Stripe webhooks.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4. API Design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API Conventions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Base URL: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https://api.yourdomain.com/v1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Protocol: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REST over HTTPS. JSON request/response bodies.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Authentication: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Bearer token (JWT) in the Authorization header on every request.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Tenant resolution: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JWT payload contains org_id. All queries scoped to this org_id.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Pagination: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Cursor-based for large lists. Query params: cursor, limit (default 20, max 100).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Error format: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{ error: { code: string, message: string, details?: object } }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2E4A"/>
          <w:sz w:val="22"/>
          <w:szCs w:val="22"/>
        </w:rPr>
        <w:t xml:space="preserve">Versioning: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URL-based (/v1/). Increment for breaking changes.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Core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760"/>
        <w:gridCol w:w="2000"/>
      </w:tblGrid>
      <w:tr>
        <w:trPr>
          <w:tblHeader/>
        </w:trPr>
        <w:tc>
          <w:tcPr>
            <w:tcW w:type="dxa" w:w="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/v1/auth/register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new tenant + admin user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/v1/auth/login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Email/password login, returns JWT + refresh 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/v1/auth/refresh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Exchange refresh token for new JWT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/v1/auth/logout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Invalidate refresh token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/v1/auth/me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current user and org details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/v1/borrowers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borrowers (paginated, filterable)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/v1/borrowers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borrower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 Officer+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/v1/borrowers/:id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borrower details + loan summary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/v1/borrowers/:id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Update borrower fields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 Officer+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/v1/borrowers/:id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Soft-delete borrower (only if no active loans)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/v1/loans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loans (paginated, filterable by status, borrower)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/v1/loans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loan + generate repayment schedule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 Officer+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/v1/loans/:id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loan + full amortisation schedule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/v1/loans/:id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Update loan (Draft status only)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 Officer+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/v1/loans/:id/activate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Transition loan from Draft to Active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 Officer+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/v1/loans/:id/repayments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Record a repayment against a loan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 Officer+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/v1/loans/:id/repayments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all repayments for a loan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/v1/loans/:id/write-off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Write off a loan with reason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/v1/dashboard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Aggregate KPIs for the dashboard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/v1/reports/portfolio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portfolio report (CSV or JSON)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/v1/reports/arrears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Arrears report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/v1/reports/borrower-statement/:borrowerId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Generate borrower statement PDF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/v1/documents/upload-url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pre-signed S3 upload 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 Officer+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/v1/team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List team members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/v1/team/invite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Invite team member by email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/v1/team/:userId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Revoke team member access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/v1/audit-log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View audit log (paginated)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/v1/billing/portal-url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Stripe billing portal URL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/v1/webhooks/stripe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 webhook receiver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 signature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5. Frontend Architecture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Page Structure (Next.js App Router)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rPr>
          <w:tblHeader/>
        </w:trPr>
        <w:tc>
          <w:tcPr>
            <w:tcW w:type="dxa" w:w="2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41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/ Component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/(marketing)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Landing page, pricing, about — public marketing site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/auth/register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Registration form + onboarding wizard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/auth/login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Login form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/auth/reset-password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Password reset flow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Public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/(app)/dashboard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Main dashboard with KPIs and widgets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Authenticated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/(app)/borrowers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Borrowers list with search and filters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Authenticated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/(app)/borrowers/new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borrower form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 Officer+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/(app)/borrowers/[id]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Borrower detail: profile, loans, documents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Authenticated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/(app)/loans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Loans list with status filters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Authenticated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/(app)/loans/new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loan form with schedule preview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 Officer+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/(app)/loans/[id]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 detail: terms, amortisation table, repayments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Authenticated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/(app)/reports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Report centre: portfolio, arrears, statements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Authenticated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/(app)/team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Team member management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/(app)/audit-log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Immutable audit log viewer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/(app)/settings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Organisation settings, notification preferences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/(app)/billing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Plan management via Stripe portal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Key UI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LoanScheduleTable — renders amortisation schedule with period, due date, principal, interest, total, balance columns. Read-only.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RepaymentForm — modal form for recording a repayment. Validates amount against outstanding balance, shows impact preview.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BorrowerSearch — debounced search input with autocomplete dropdown. Used in loan creation 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KPICard — dashboard metric card with value, label, trend indicator, and link to detail view.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OverdueAlert — prominent banner/list shown when loans are in arrears. Links to individual loan pages.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DocumentUpload — drag-and-drop file upload component. Requests pre-signed URL from API, uploads directly to S3, stores reference via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AuditLogViewer — paginated, read-only table of audit events with user, action, entity, and timestamp.</w:t>
      </w:r>
    </w:p>
    <w:p>
      <w:pPr>
        <w:pBdr>
          <w:bottom w:val="single" w:color="CBD5E1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6. Security Requirements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2563E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E3A8A"/>
          <w:sz w:val="20"/>
          <w:szCs w:val="20"/>
        </w:rPr>
        <w:t xml:space="preserve">Security is non-negotiable for a financial platform. Every item in this section is a hard requirement, not optional.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Authentication &amp; Authorisation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JWT access tokens: 15-minute expiry. Refresh tokens: 30-day expiry, stored in HttpOnly cookies.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Refresh tokens are rotated on every use (one-time use). Reuse of a consumed refresh token triggers a full session invalidation for that user.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Role-based access control (RBAC) enforced at the API layer via NestJS Guards. Frontend hides UI elements based on role but backend is the authoritative enforcement 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API endpoint that accesses tenant data validates that the requested resource belongs to the authenticated user's org_id.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PostgreSQL RLS policies provide a second layer of tenant isolation at the database level.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Data Protection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data encrypted at rest (database encryption enabled at provider level).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data encrypted in transit — TLS 1.2 minimum, TLS 1.3 preferred. HTTP requests automatically redirected to HTTPS.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Sensitive fields (ID numbers, phone numbers) should be treated as PII. Log masking must be applied — never log full ID numbers or phone numbers.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S3 documents accessible only via pre-signed URLs with 15-minute expiry. Bucket is not publicly accessible.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Application Security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 validation on all API endpoints using Zod schemas. Reject any request that fails validation with HTTP 400.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SQL injection prevention: Prisma parameterised queries only. Never concatenate user input into raw SQL.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XSS prevention: React's default JSX escaping + Content Security Policy headers.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CSRF protection: SameSite=Strict on session cookies + CSRF token for any state-changing 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limiting: 100 req/min per IP on auth endpoints, 1000 req/min per tenant on API endpoints (via Redis).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Helmet.js middleware for security headers on the NestJS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Stripe webhook signature verification on every incoming webhook.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Audit &amp; Compliance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Immutable audit log: every CREATE, UPDATE, DELETE operation on loans, repayments, borrowers, and user accounts is logged.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 records: user ID, timestamp, action type, entity type, entity ID, before state (JSON), after state (JSON), IP address.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audit_logs table must have a database-level trigger or application-level constraint preventing UPDATE and DELETE operations.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Retain audit logs for minimum 7 years (configurable per tenant for compliance requirements).</w:t>
      </w:r>
    </w:p>
    <w:p>
      <w:pPr>
        <w:pBdr>
          <w:bottom w:val="single" w:color="CBD5E1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7. Build Order &amp; Development Milestones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left w:val="single" w:color="2563EB" w:sz="12"/>
        </w:pBdr>
        <w:spacing w:after="120" w:before="120"/>
        <w:ind w:left="360"/>
      </w:pPr>
      <w:r>
        <w:rPr>
          <w:rFonts w:ascii="Arial" w:cs="Arial" w:eastAsia="Arial" w:hAnsi="Arial"/>
          <w:i/>
          <w:iCs/>
          <w:color w:val="1E3A8A"/>
          <w:sz w:val="20"/>
          <w:szCs w:val="20"/>
        </w:rPr>
        <w:t xml:space="preserve">Always build in this order. Each phase must be complete and tested before starting the next. The financial calculation engine in Phase 2 is the most critical piece — it must be unit-tested exhaustively before the UI is connected to it.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rPr>
          <w:tblHeader/>
        </w:trPr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  <w:tc>
          <w:tcPr>
            <w:tcW w:type="dxa" w:w="4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 of Done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0
(Foundation)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Monorepo setup, shared TypeScript config, Prisma schema + migrations, Docker Compose for local Postgres + Redis, environment variable structure, CI pipeline skeleton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pnpm dev starts frontend and backend locally. Database connects. All linting and type-check passes in CI.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1
(Auth)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Registration, login, JWT + refresh token flow, session management, onboarding wizard, org creation, RLS policies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user can register, verify email, log in, see a blank dashboard, and log out. JWT is validated on every API call.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2
(Loan Engine)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Decimal.js integration, flat rate calculator, reducing balance amortisation, repayment schedule generator, all unit tests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100% of calculation unit tests pass. Given principal + rate + term, the system generates a correct amortisation table verified against known outputs.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3
(Core CRUD)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Borrower management (full CRUD), Loan creation + schedule view, repayment recording, loan status transitions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can create a borrower, create a loan, view the schedule, record a repayment, and see the updated balance.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4
(Dashboard)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KPIs, overdue detection cron job, upcoming repayments widget, overdue loans list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Dashboard shows accurate real-time KPIs. A loan that passes its due date without payment automatically transitions to IN_ARREARS.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5
(Notifications)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reminders (SendGrid), in-app notification bell, BullMQ job queue, optional SMS integration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Borrower receives email 3 days before due date. Lender receives alert when loan goes overdue. Notifications appear in UI bell.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6
(Documents &amp; Reports)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S3 document upload, borrower statement PDF, portfolio report CSV export, arrears report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can upload an ID document for a borrower. Admin can generate and download a PDF statement for any borrower.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7
(Team &amp; Audit)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Team member invite flow, RBAC enforcement, audit log viewer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can invite a Loan Officer. Loan Officer cannot access billing or team settings. All actions appear in audit log.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8
(Billing)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 integration, subscription plans, trial enforcement, billing portal, Stripe webhooks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can subscribe to a plan, upgrade/downgrade via Stripe portal. Account goes read-only when trial expires.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Phase 9
(Polish &amp; Launch)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Error handling, empty states, loading skeletons, mobile responsiveness, Sentry integration, E2E tests for critical paths, performance audit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Lighthouse score &gt; 85. All Playwright E2E tests pass. Sentry captures errors in production.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8. Coding Standards &amp; Conventions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General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TypeScript strict mode enabled everywhere. No use of any unless absolutely unavoidable and documented.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ESLint + Prettier enforced via pre-commit hooks (Husky + lint-staged).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environment variables validated at startup using Zod — the app must fail fast with a clear error if a required env var is missing.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secrets or API keys in source code or version control. Use .env files locally, environment variables in production.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TODO comments must include a GitHub issue number: // TODO(#123): description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Backend Conventions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NestJS modules: one module per domain (BorrowersModule, LoansModule, RepaymentsModule, AuthModule, BillingModule, NotificationsModule).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DTOs for all request bodies and response shapes. Validated with class-validator + Zod.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Services contain business logic. Controllers only handle HTTP concerns (parsing input, calling service, returning response).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 access only in service files via the Prisma service. Never write Prisma queries in controllers or resolvers.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Financial calculation functions live in packages/utils/src/finance.ts. They are pure functions with no side effects and must have 100% unit test coverage.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monetary amounts in API responses must be in cents (integers) with a separate currencyCode field. Formatting happens on the frontend.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Frontend Conventions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Page components in app/ directory. Reusable components in components/. One component per file.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API calls via React Query hooks defined in hooks/ directory (e.g. useLoans, useBorrower, useRepayments).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Never call fetch or axios directly in a component — always go through a hook.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Format money on display using Intl.NumberFormat with the tenant's currency code. Never format money in API calls.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forms use React Hook Form with Zod resolver. Share Zod schemas from packages/types.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Loading states: every data-fetching component must handle loading and error states explicitly. Use skeleton components for loading.</w:t>
      </w:r>
    </w:p>
    <w:p>
      <w:pPr>
        <w:pBdr>
          <w:bottom w:val="single" w:color="CBD5E1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9. Key Architectural Decisions &amp; Hard Constraints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rPr>
          <w:tblHeader/>
        </w:trP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 / Constraint</w:t>
            </w:r>
          </w:p>
        </w:tc>
        <w:tc>
          <w:tcPr>
            <w:tcW w:type="dxa" w:w="3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Money arithmetic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Always use decimal.js. Never native JS floats.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0.1 + 0.2 = 0.30000000000000004 in JS. Financial errors are unacceptable.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Money storage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Store as integer cents in the DB (e.g. R1,500.00 = 150000).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Avoids float rounding in the database layer entirely.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Multi-tenancy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Every tenant-scoped table has org_id. RLS enforced at DB level.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Prevents cross-tenant data leaks even if app-layer bugs exist.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Repayment records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Repayments are immutable — insert only, never update or delete.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Financial audit trail must be tamper-proof.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 logs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Audit logs are immutable — DB trigger prevents UPDATE/DELETE.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Regulatory and dispute resolution requirement.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 terms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 terms can only be edited in DRAFT status.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Prevents retroactive changes to active loan contracts.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File serving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Documents served via pre-signed S3 URLs only (15 min expiry).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Files must never be publicly accessible or proxied through the API.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Background jobs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Overdue detection runs as a scheduled cron via BullMQ, not on request.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 status must update even when no user is logged in.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Soft deletes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Borrowers and loans are soft-deleted (deleted_at). Hard deletes are never permitted.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 must be recoverable. Financial records must be retained.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Shared types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 response types and Zod schemas live in packages/types and are imported by both frontend and backend.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Single source of truth. Type mismatch between client and server is a common source of bugs.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10. Environment Variables Reference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Used By</w:t>
            </w:r>
          </w:p>
        </w:tc>
        <w:tc>
          <w:tcPr>
            <w:tcW w:type="dxa" w:w="49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PostgreSQL connection string (from Supabase/Neon/Railway)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REDIS_URL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Redis connection string (for BullMQ job queue)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JWT_SECRET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Secret for signing JWT access tokens (min 32 chars, random)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JWT_REFRESH_SECRET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Separate secret for refresh tokens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STRIPE_SECRET_KEY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 secret key (sk_live_... or sk_test_...)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STRIPE_WEBHOOK_SECRET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 webhook signing secret (whsec_...)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SENDGRID_API_KEY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SendGrid API key for transactional email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AWS_ACCESS_KEY_ID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credentials for S3 document storage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AWS_SECRET_ACCESS_KEY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credentials for S3 document storage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AWS_S3_BUCKET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S3 bucket name for document uploads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AWS_REGION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AWS region (e.g. af-south-1 for Africa)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TWILIO_ACCOUNT_SID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Twilio account SID (optional, for SMS)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TWILIO_AUTH_TOKEN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API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Twilio auth token (optional, for SMS)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NEXT_PUBLIC_API_URL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 URL of the NestJS API (e.g. https://api.domain.com/v1)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NEXT_PUBLIC_STRIPE_PUBLISHABLE_KEY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Stripe publishable key for Stripe.js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NEXTAUTH_SECRET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Secret for NextAuth.js session encryption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NEXTAUTH_URL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</w:t>
            </w:r>
          </w:p>
        </w:tc>
        <w:tc>
          <w:tcPr>
            <w:tcW w:type="dxa" w:w="4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Canonical URL of the Next.js app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E4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11. Glossary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A2E4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Tenant / Organisation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single lender account on the platform. All data is scoped to a tenant. Equivalent to a 'workspace' or 'company' in SaaS terminology.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Borrower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 individual who has received or applied for a loan from a tenant lender. Not a user of the LMS platform.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Loan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single lending arrangement between a lender (tenant) and a borrower, with defined principal, interest rate, term, and repayment schedule.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Principal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original loan amount disbursed to the borrower, before interest.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Amortisation schedule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full table of expected repayments for a loan, broken down by period, showing how much of each payment goes to principal vs interest.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Flat rate interest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Interest calculated as a fixed % of the original principal for every period, regardless of how much has been repaid.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Reducing balance interest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Interest calculated each period on the outstanding (remaining) principal balance. Results in decreasing interest charges over time.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Arrears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When a borrower has missed one or more scheduled repayments. A loan 'in arrears' has a past-due balance.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Write-off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 administrative action marking a loan as uncollectable. The loan is closed but all historical records are retained.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org_id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database foreign key linking every tenant-scoped record to its owning organisation. Never expose this in public-facing URLs or API responses where avoidable.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RLS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Row Level Security — a PostgreSQL feature that enforces access policies at the database row level, independent of application code.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RBAC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Role-Based Access Control — the system that determines what actions a user can perform based on their assigned role (Admin, Loan Officer, Viewer).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Pre-signed URL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time-limited URL generated by the API that grants temporary permission to upload to or download from S3 without exposing AWS credentials.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Soft delete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Marking a record as deleted (via a deleted_at timestamp) without physically removing it from the database. The record is hidden from normal queries but retained for audit purposes.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End of Document — LMS Project Context v1.0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spacing w:before="80"/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Confidential  •  LMS Project Context  •  Page </w:t>
    </w:r>
    <w: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00"/>
      <w:gridCol w:w="4360"/>
    </w:tblGrid>
    <w:tr>
      <w:tc>
        <w:tcPr>
          <w:tcW w:type="dxa" w:w="5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A2E4A"/>
              <w:sz w:val="20"/>
              <w:szCs w:val="20"/>
            </w:rPr>
            <w:t xml:space="preserve">LMS — Loan Management System</w:t>
          </w:r>
        </w:p>
      </w:tc>
      <w:tc>
        <w:tcPr>
          <w:tcW w:type="dxa" w:w="4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0"/>
            <w:bottom w:type="dxa" w:w="8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8"/>
              <w:szCs w:val="18"/>
            </w:rPr>
            <w:t xml:space="preserve">Project Context Document  •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2E4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2E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2026-06-10T06:13:54.373Z</dcterms:created>
  <dcterms:modified xsi:type="dcterms:W3CDTF">2026-06-10T06:13:54.373Z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