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4E0C7D"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&lt;Assignment </w:t>
        </w:r>
        <w:r w:rsidR="008C7C7E">
          <w:rPr>
            <w:rFonts w:ascii="Times New Roman" w:hAnsi="Times New Roman"/>
          </w:rPr>
          <w:t>1</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516962"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8C7C7E">
        <w:rPr>
          <w:rFonts w:ascii="Times New Roman" w:hAnsi="Times New Roman"/>
          <w:sz w:val="28"/>
        </w:rPr>
        <w:t xml:space="preserve"> Oltean Victor</w:t>
      </w:r>
    </w:p>
    <w:p w:rsidR="009A036F" w:rsidRPr="00B55895" w:rsidRDefault="009A036F" w:rsidP="009A036F">
      <w:pPr>
        <w:jc w:val="right"/>
      </w:pPr>
      <w:r w:rsidRPr="00B55895">
        <w:rPr>
          <w:b/>
          <w:sz w:val="28"/>
          <w:szCs w:val="28"/>
        </w:rPr>
        <w:t>Group</w:t>
      </w:r>
      <w:r w:rsidRPr="00CD2FDC">
        <w:rPr>
          <w:b/>
          <w:sz w:val="28"/>
        </w:rPr>
        <w:t>:</w:t>
      </w:r>
      <w:r w:rsidR="008C7C7E">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4D0D0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4D0D0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4D0D0B">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4D0D0B">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4D0D0B">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4D0D0B">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fldChar w:fldCharType="separate"/>
      </w:r>
      <w:r w:rsidR="004D0D0B">
        <w:rPr>
          <w:b/>
          <w:bCs/>
          <w:noProof/>
        </w:rPr>
        <w:t>Error! Bookmark not defined.</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4D0D0B">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4D0D0B">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4D0D0B">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4D0D0B">
        <w:rPr>
          <w:noProof/>
        </w:rPr>
        <w:t>10</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bookmarkStart w:id="28" w:name="_GoBack"/>
      <w:bookmarkEnd w:id="28"/>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rsidR="009A036F" w:rsidRDefault="00023B01" w:rsidP="00346E30">
      <w:pPr>
        <w:pStyle w:val="InfoBlue"/>
        <w:spacing w:line="240" w:lineRule="auto"/>
        <w:ind w:left="0"/>
        <w:jc w:val="both"/>
        <w:rPr>
          <w:sz w:val="24"/>
          <w:szCs w:val="24"/>
        </w:rPr>
      </w:pPr>
      <w:r w:rsidRPr="00023B01">
        <w:rPr>
          <w:sz w:val="24"/>
          <w:szCs w:val="24"/>
        </w:rPr>
        <w:t>Use JAVA/C# API to design and implement an application for the National Theater of Cluj. The application should have two types of users (a cashier user represented and an administrator) which must provide a username and a password to use the application.</w:t>
      </w:r>
      <w:r>
        <w:rPr>
          <w:sz w:val="24"/>
          <w:szCs w:val="24"/>
        </w:rPr>
        <w:t xml:space="preserve"> </w:t>
      </w:r>
    </w:p>
    <w:p w:rsidR="00023B01" w:rsidRPr="00023B01" w:rsidRDefault="00023B01" w:rsidP="00023B01">
      <w:pPr>
        <w:pStyle w:val="BodyText"/>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rsidR="00023B01" w:rsidRPr="00023B01" w:rsidRDefault="00023B01" w:rsidP="00023B01">
      <w:pPr>
        <w:spacing w:line="240" w:lineRule="auto"/>
        <w:jc w:val="both"/>
        <w:rPr>
          <w:i/>
          <w:color w:val="943634" w:themeColor="accent2" w:themeShade="BF"/>
          <w:sz w:val="24"/>
          <w:szCs w:val="24"/>
        </w:rPr>
      </w:pPr>
      <w:r w:rsidRPr="00023B01">
        <w:rPr>
          <w:i/>
          <w:color w:val="943634" w:themeColor="accent2" w:themeShade="BF"/>
          <w:sz w:val="24"/>
          <w:szCs w:val="24"/>
        </w:rPr>
        <w:t>The administrator user can perform the following operations:</w:t>
      </w:r>
    </w:p>
    <w:p w:rsidR="00023B01" w:rsidRPr="00023B01" w:rsidRDefault="00023B01" w:rsidP="00023B01">
      <w:pPr>
        <w:spacing w:line="240" w:lineRule="auto"/>
        <w:jc w:val="both"/>
        <w:rPr>
          <w:i/>
          <w:color w:val="943634" w:themeColor="accent2" w:themeShade="BF"/>
          <w:sz w:val="24"/>
          <w:szCs w:val="24"/>
        </w:rPr>
      </w:pPr>
      <w:r w:rsidRPr="00023B01">
        <w:rPr>
          <w:i/>
          <w:color w:val="943634" w:themeColor="accent2" w:themeShade="BF"/>
          <w:sz w:val="24"/>
          <w:szCs w:val="24"/>
        </w:rPr>
        <w:t>-</w:t>
      </w:r>
      <w:r w:rsidRPr="00023B01">
        <w:rPr>
          <w:i/>
          <w:color w:val="943634" w:themeColor="accent2" w:themeShade="BF"/>
          <w:sz w:val="24"/>
          <w:szCs w:val="24"/>
        </w:rPr>
        <w:tab/>
        <w:t>CRUD on cashiers’ information.</w:t>
      </w:r>
    </w:p>
    <w:p w:rsidR="00023B01" w:rsidRPr="00023B01" w:rsidRDefault="00023B01" w:rsidP="00023B01">
      <w:pPr>
        <w:spacing w:line="240" w:lineRule="auto"/>
        <w:jc w:val="both"/>
        <w:rPr>
          <w:i/>
          <w:color w:val="943634" w:themeColor="accent2" w:themeShade="BF"/>
          <w:sz w:val="24"/>
          <w:szCs w:val="24"/>
        </w:rPr>
      </w:pPr>
      <w:r w:rsidRPr="00023B01">
        <w:rPr>
          <w:i/>
          <w:color w:val="943634" w:themeColor="accent2" w:themeShade="BF"/>
          <w:sz w:val="24"/>
          <w:szCs w:val="24"/>
        </w:rPr>
        <w:t>-</w:t>
      </w:r>
      <w:r w:rsidRPr="00023B01">
        <w:rPr>
          <w:i/>
          <w:color w:val="943634" w:themeColor="accent2" w:themeShade="BF"/>
          <w:sz w:val="24"/>
          <w:szCs w:val="24"/>
        </w:rPr>
        <w:tab/>
        <w:t xml:space="preserve">CRUD on the list of shows that are performed at the theater. Keep track of the Genre (Opera, Ballet), Title, Distribution list (a long string is enough), Date of the show and the Number of tickets per show. </w:t>
      </w:r>
    </w:p>
    <w:p w:rsidR="00023B01" w:rsidRDefault="00023B01" w:rsidP="00023B01">
      <w:pPr>
        <w:spacing w:line="240" w:lineRule="auto"/>
        <w:jc w:val="both"/>
        <w:rPr>
          <w:i/>
          <w:color w:val="943634" w:themeColor="accent2" w:themeShade="BF"/>
          <w:sz w:val="24"/>
          <w:szCs w:val="24"/>
        </w:rPr>
      </w:pPr>
      <w:r w:rsidRPr="00023B01">
        <w:rPr>
          <w:i/>
          <w:color w:val="943634" w:themeColor="accent2" w:themeShade="BF"/>
          <w:sz w:val="24"/>
          <w:szCs w:val="24"/>
        </w:rPr>
        <w:t>-</w:t>
      </w:r>
      <w:r w:rsidRPr="00023B01">
        <w:rPr>
          <w:i/>
          <w:color w:val="943634" w:themeColor="accent2" w:themeShade="BF"/>
          <w:sz w:val="24"/>
          <w:szCs w:val="24"/>
        </w:rPr>
        <w:tab/>
        <w:t>From time to time he can export all the tickets that were sold for a certain show (either in a csv or xml file).</w:t>
      </w:r>
    </w:p>
    <w:p w:rsidR="00BA18E6" w:rsidRPr="00023B01" w:rsidRDefault="00BA18E6" w:rsidP="00023B01">
      <w:pPr>
        <w:spacing w:line="240" w:lineRule="auto"/>
        <w:jc w:val="both"/>
        <w:rPr>
          <w:i/>
          <w:color w:val="943634" w:themeColor="accent2" w:themeShade="BF"/>
          <w:sz w:val="24"/>
          <w:szCs w:val="24"/>
        </w:rPr>
      </w:pPr>
    </w:p>
    <w:p w:rsidR="00023B01" w:rsidRPr="00023B01" w:rsidRDefault="00023B01" w:rsidP="00023B01">
      <w:pPr>
        <w:spacing w:line="240" w:lineRule="auto"/>
        <w:jc w:val="both"/>
        <w:rPr>
          <w:i/>
          <w:color w:val="943634" w:themeColor="accent2" w:themeShade="BF"/>
          <w:sz w:val="24"/>
          <w:szCs w:val="24"/>
        </w:rPr>
      </w:pPr>
      <w:r w:rsidRPr="00023B01">
        <w:rPr>
          <w:i/>
          <w:color w:val="943634" w:themeColor="accent2" w:themeShade="BF"/>
          <w:sz w:val="24"/>
          <w:szCs w:val="24"/>
        </w:rPr>
        <w:t>The cashier can perform the following operations:</w:t>
      </w:r>
    </w:p>
    <w:p w:rsidR="00023B01" w:rsidRPr="00023B01" w:rsidRDefault="00023B01" w:rsidP="00023B01">
      <w:pPr>
        <w:spacing w:line="240" w:lineRule="auto"/>
        <w:jc w:val="both"/>
        <w:rPr>
          <w:i/>
          <w:color w:val="943634" w:themeColor="accent2" w:themeShade="BF"/>
          <w:sz w:val="24"/>
          <w:szCs w:val="24"/>
        </w:rPr>
      </w:pPr>
      <w:r w:rsidRPr="00023B01">
        <w:rPr>
          <w:i/>
          <w:color w:val="943634" w:themeColor="accent2" w:themeShade="BF"/>
          <w:sz w:val="24"/>
          <w:szCs w:val="24"/>
        </w:rPr>
        <w:t>-</w:t>
      </w:r>
      <w:r w:rsidRPr="00023B01">
        <w:rPr>
          <w:i/>
          <w:color w:val="943634" w:themeColor="accent2" w:themeShade="BF"/>
          <w:sz w:val="24"/>
          <w:szCs w:val="24"/>
        </w:rPr>
        <w:tab/>
        <w:t xml:space="preserve">Sell tickets to a show. A ticket should hold information about the seat row and seat number. </w:t>
      </w:r>
    </w:p>
    <w:p w:rsidR="00023B01" w:rsidRPr="00023B01" w:rsidRDefault="00023B01" w:rsidP="00023B01">
      <w:pPr>
        <w:spacing w:line="240" w:lineRule="auto"/>
        <w:jc w:val="both"/>
        <w:rPr>
          <w:i/>
          <w:color w:val="943634" w:themeColor="accent2" w:themeShade="BF"/>
          <w:sz w:val="24"/>
          <w:szCs w:val="24"/>
        </w:rPr>
      </w:pPr>
      <w:r w:rsidRPr="00023B01">
        <w:rPr>
          <w:i/>
          <w:color w:val="943634" w:themeColor="accent2" w:themeShade="BF"/>
          <w:sz w:val="24"/>
          <w:szCs w:val="24"/>
        </w:rPr>
        <w:t>-</w:t>
      </w:r>
      <w:r w:rsidRPr="00023B01">
        <w:rPr>
          <w:i/>
          <w:color w:val="943634" w:themeColor="accent2" w:themeShade="BF"/>
          <w:sz w:val="24"/>
          <w:szCs w:val="24"/>
        </w:rPr>
        <w:tab/>
        <w:t>The system should notify the cashier that the number of tickets per show was not exceeded.</w:t>
      </w:r>
    </w:p>
    <w:p w:rsidR="00023B01" w:rsidRDefault="00023B01" w:rsidP="00023B01">
      <w:pPr>
        <w:spacing w:line="240" w:lineRule="auto"/>
        <w:jc w:val="both"/>
        <w:rPr>
          <w:i/>
          <w:color w:val="943634" w:themeColor="accent2" w:themeShade="BF"/>
          <w:sz w:val="24"/>
          <w:szCs w:val="24"/>
        </w:rPr>
      </w:pPr>
      <w:r w:rsidRPr="00023B01">
        <w:rPr>
          <w:i/>
          <w:color w:val="943634" w:themeColor="accent2" w:themeShade="BF"/>
          <w:sz w:val="24"/>
          <w:szCs w:val="24"/>
        </w:rPr>
        <w:t>-</w:t>
      </w:r>
      <w:r w:rsidRPr="00023B01">
        <w:rPr>
          <w:i/>
          <w:color w:val="943634" w:themeColor="accent2" w:themeShade="BF"/>
          <w:sz w:val="24"/>
          <w:szCs w:val="24"/>
        </w:rPr>
        <w:tab/>
        <w:t>A cashier can see all the tickets that were sold for a show, cancel a reservation or edit the seat.</w:t>
      </w:r>
    </w:p>
    <w:p w:rsidR="00023B01" w:rsidRDefault="00023B01" w:rsidP="00346E30">
      <w:pPr>
        <w:spacing w:line="240" w:lineRule="auto"/>
        <w:jc w:val="both"/>
        <w:rPr>
          <w:i/>
          <w:color w:val="943634" w:themeColor="accent2" w:themeShade="BF"/>
          <w:sz w:val="24"/>
          <w:szCs w:val="24"/>
        </w:rPr>
      </w:pPr>
    </w:p>
    <w:p w:rsidR="00BA18E6" w:rsidRPr="00BA18E6" w:rsidRDefault="00BA18E6" w:rsidP="00BA18E6">
      <w:pPr>
        <w:spacing w:line="240" w:lineRule="auto"/>
        <w:jc w:val="both"/>
        <w:rPr>
          <w:i/>
          <w:color w:val="943634" w:themeColor="accent2" w:themeShade="BF"/>
          <w:sz w:val="24"/>
          <w:szCs w:val="24"/>
        </w:rPr>
      </w:pPr>
      <w:r w:rsidRPr="00BA18E6">
        <w:rPr>
          <w:i/>
          <w:color w:val="943634" w:themeColor="accent2" w:themeShade="BF"/>
          <w:sz w:val="24"/>
          <w:szCs w:val="24"/>
        </w:rPr>
        <w:t>•</w:t>
      </w:r>
      <w:r w:rsidRPr="00BA18E6">
        <w:rPr>
          <w:i/>
          <w:color w:val="943634" w:themeColor="accent2" w:themeShade="BF"/>
          <w:sz w:val="24"/>
          <w:szCs w:val="24"/>
        </w:rPr>
        <w:tab/>
        <w:t xml:space="preserve">The data will be stored in a database. </w:t>
      </w:r>
    </w:p>
    <w:p w:rsidR="00BA18E6" w:rsidRPr="00BA18E6" w:rsidRDefault="00BA18E6" w:rsidP="00BA18E6">
      <w:pPr>
        <w:spacing w:line="240" w:lineRule="auto"/>
        <w:jc w:val="both"/>
        <w:rPr>
          <w:i/>
          <w:color w:val="943634" w:themeColor="accent2" w:themeShade="BF"/>
          <w:sz w:val="24"/>
          <w:szCs w:val="24"/>
        </w:rPr>
      </w:pPr>
      <w:r w:rsidRPr="00BA18E6">
        <w:rPr>
          <w:i/>
          <w:color w:val="943634" w:themeColor="accent2" w:themeShade="BF"/>
          <w:sz w:val="24"/>
          <w:szCs w:val="24"/>
        </w:rPr>
        <w:t>•</w:t>
      </w:r>
      <w:r w:rsidRPr="00BA18E6">
        <w:rPr>
          <w:i/>
          <w:color w:val="943634" w:themeColor="accent2" w:themeShade="BF"/>
          <w:sz w:val="24"/>
          <w:szCs w:val="24"/>
        </w:rPr>
        <w:tab/>
        <w:t xml:space="preserve">Use the Layers architectural pattern to organize your application. </w:t>
      </w:r>
    </w:p>
    <w:p w:rsidR="00BA18E6" w:rsidRPr="00BA18E6" w:rsidRDefault="00BA18E6" w:rsidP="00BA18E6">
      <w:pPr>
        <w:spacing w:line="240" w:lineRule="auto"/>
        <w:jc w:val="both"/>
        <w:rPr>
          <w:i/>
          <w:color w:val="943634" w:themeColor="accent2" w:themeShade="BF"/>
          <w:sz w:val="24"/>
          <w:szCs w:val="24"/>
        </w:rPr>
      </w:pPr>
      <w:r w:rsidRPr="00BA18E6">
        <w:rPr>
          <w:i/>
          <w:color w:val="943634" w:themeColor="accent2" w:themeShade="BF"/>
          <w:sz w:val="24"/>
          <w:szCs w:val="24"/>
        </w:rPr>
        <w:t>•</w:t>
      </w:r>
      <w:r w:rsidRPr="00BA18E6">
        <w:rPr>
          <w:i/>
          <w:color w:val="943634" w:themeColor="accent2" w:themeShade="BF"/>
          <w:sz w:val="24"/>
          <w:szCs w:val="24"/>
        </w:rPr>
        <w:tab/>
        <w:t>Passwords are encrypted when stored to the database with a one-way encryption algorithm.</w:t>
      </w:r>
    </w:p>
    <w:p w:rsidR="00BA18E6" w:rsidRPr="00BA18E6" w:rsidRDefault="00BA18E6" w:rsidP="00BA18E6">
      <w:pPr>
        <w:spacing w:line="240" w:lineRule="auto"/>
        <w:jc w:val="both"/>
        <w:rPr>
          <w:i/>
          <w:color w:val="943634" w:themeColor="accent2" w:themeShade="BF"/>
          <w:sz w:val="24"/>
          <w:szCs w:val="24"/>
        </w:rPr>
      </w:pPr>
      <w:r w:rsidRPr="00BA18E6">
        <w:rPr>
          <w:i/>
          <w:color w:val="943634" w:themeColor="accent2" w:themeShade="BF"/>
          <w:sz w:val="24"/>
          <w:szCs w:val="24"/>
        </w:rPr>
        <w:t>•</w:t>
      </w:r>
      <w:r w:rsidRPr="00BA18E6">
        <w:rPr>
          <w:i/>
          <w:color w:val="943634" w:themeColor="accent2" w:themeShade="BF"/>
          <w:sz w:val="24"/>
          <w:szCs w:val="24"/>
        </w:rPr>
        <w:tab/>
        <w:t>Provide unit tests for the number of tickets for show exceeded validation and the encryption algorithm.</w:t>
      </w:r>
    </w:p>
    <w:p w:rsidR="00BA18E6" w:rsidRDefault="00BA18E6" w:rsidP="00BA18E6">
      <w:pPr>
        <w:spacing w:line="240" w:lineRule="auto"/>
        <w:jc w:val="both"/>
        <w:rPr>
          <w:i/>
          <w:color w:val="943634" w:themeColor="accent2" w:themeShade="BF"/>
          <w:sz w:val="24"/>
          <w:szCs w:val="24"/>
        </w:rPr>
      </w:pPr>
      <w:r w:rsidRPr="00BA18E6">
        <w:rPr>
          <w:i/>
          <w:color w:val="943634" w:themeColor="accent2" w:themeShade="BF"/>
          <w:sz w:val="24"/>
          <w:szCs w:val="24"/>
        </w:rPr>
        <w:t>•</w:t>
      </w:r>
      <w:r w:rsidRPr="00BA18E6">
        <w:rPr>
          <w:i/>
          <w:color w:val="943634" w:themeColor="accent2" w:themeShade="BF"/>
          <w:sz w:val="24"/>
          <w:szCs w:val="24"/>
        </w:rPr>
        <w:tab/>
        <w:t>Use factory method (not factory) for export to csv/xml.</w:t>
      </w:r>
    </w:p>
    <w:p w:rsidR="00023B01" w:rsidRPr="00B55895" w:rsidRDefault="00023B01"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End w:id="32"/>
    </w:p>
    <w:p w:rsidR="000F0C36" w:rsidRPr="00C82C13" w:rsidRDefault="00BA18E6" w:rsidP="00346E30">
      <w:pPr>
        <w:spacing w:line="240" w:lineRule="auto"/>
        <w:jc w:val="both"/>
        <w:rPr>
          <w:i/>
          <w:color w:val="984806" w:themeColor="accent6" w:themeShade="80"/>
          <w:sz w:val="24"/>
          <w:szCs w:val="24"/>
        </w:rPr>
      </w:pPr>
      <w:r w:rsidRPr="00C82C13">
        <w:rPr>
          <w:i/>
          <w:color w:val="984806" w:themeColor="accent6" w:themeShade="80"/>
          <w:sz w:val="24"/>
          <w:szCs w:val="24"/>
        </w:rPr>
        <w:t>All requests should load in under 200 ms.</w:t>
      </w:r>
    </w:p>
    <w:p w:rsidR="00C82C13" w:rsidRDefault="00C82C13">
      <w:pPr>
        <w:widowControl/>
        <w:spacing w:after="200" w:line="276" w:lineRule="auto"/>
      </w:pPr>
      <w:r>
        <w:br w:type="page"/>
      </w:r>
    </w:p>
    <w:p w:rsidR="00023B01" w:rsidRPr="00B55895" w:rsidRDefault="00023B01" w:rsidP="00346E30">
      <w:pPr>
        <w:spacing w:line="240" w:lineRule="auto"/>
        <w:jc w:val="both"/>
      </w:pPr>
    </w:p>
    <w:p w:rsidR="00713AEE" w:rsidRDefault="00346E30" w:rsidP="00346E30">
      <w:pPr>
        <w:pStyle w:val="Title"/>
        <w:jc w:val="both"/>
        <w:rPr>
          <w:rFonts w:ascii="Times New Roman" w:hAnsi="Times New Roman"/>
        </w:rPr>
      </w:pPr>
      <w:bookmarkStart w:id="33" w:name="_Toc254785390"/>
      <w:r>
        <w:rPr>
          <w:rFonts w:ascii="Times New Roman" w:hAnsi="Times New Roman"/>
        </w:rPr>
        <w:t>2</w:t>
      </w:r>
      <w:r w:rsidR="00713AEE" w:rsidRPr="00B55895">
        <w:rPr>
          <w:rFonts w:ascii="Times New Roman" w:hAnsi="Times New Roman"/>
        </w:rPr>
        <w:t>. Use-Case Model</w:t>
      </w:r>
      <w:bookmarkEnd w:id="33"/>
    </w:p>
    <w:p w:rsidR="002C5174" w:rsidRPr="002C5174" w:rsidRDefault="002C5174" w:rsidP="002C5174"/>
    <w:p w:rsidR="00BD1387" w:rsidRPr="002C5174" w:rsidRDefault="00BD1387" w:rsidP="00BD1387">
      <w:pPr>
        <w:pStyle w:val="Title"/>
        <w:jc w:val="both"/>
        <w:rPr>
          <w:rFonts w:ascii="Times New Roman" w:hAnsi="Times New Roman"/>
          <w:sz w:val="24"/>
        </w:rPr>
      </w:pPr>
      <w:bookmarkStart w:id="34" w:name="_Toc254785391"/>
      <w:r w:rsidRPr="002C5174">
        <w:rPr>
          <w:rFonts w:ascii="Times New Roman" w:hAnsi="Times New Roman"/>
          <w:sz w:val="24"/>
        </w:rPr>
        <w:t xml:space="preserve">Use case: </w:t>
      </w:r>
      <w:r w:rsidR="003D19A8" w:rsidRPr="002C5174">
        <w:rPr>
          <w:rFonts w:ascii="Times New Roman" w:hAnsi="Times New Roman"/>
          <w:sz w:val="24"/>
        </w:rPr>
        <w:t>administrator</w:t>
      </w:r>
    </w:p>
    <w:p w:rsidR="00BD1387" w:rsidRPr="002C5174" w:rsidRDefault="00BD1387" w:rsidP="00BD1387">
      <w:pPr>
        <w:pStyle w:val="Title"/>
        <w:jc w:val="both"/>
        <w:rPr>
          <w:rFonts w:ascii="Times New Roman" w:hAnsi="Times New Roman"/>
          <w:sz w:val="24"/>
        </w:rPr>
      </w:pPr>
      <w:r w:rsidRPr="002C5174">
        <w:rPr>
          <w:rFonts w:ascii="Times New Roman" w:hAnsi="Times New Roman"/>
          <w:sz w:val="24"/>
        </w:rPr>
        <w:t xml:space="preserve">Level: </w:t>
      </w:r>
      <w:r w:rsidR="003D19A8" w:rsidRPr="002C5174">
        <w:rPr>
          <w:rFonts w:ascii="Times New Roman" w:hAnsi="Times New Roman"/>
          <w:sz w:val="24"/>
        </w:rPr>
        <w:t>user-goal level</w:t>
      </w:r>
    </w:p>
    <w:p w:rsidR="00BD1387" w:rsidRPr="002C5174" w:rsidRDefault="00BD1387" w:rsidP="00BD1387">
      <w:pPr>
        <w:pStyle w:val="Title"/>
        <w:jc w:val="both"/>
        <w:rPr>
          <w:rFonts w:ascii="Times New Roman" w:hAnsi="Times New Roman"/>
          <w:sz w:val="24"/>
        </w:rPr>
      </w:pPr>
      <w:r w:rsidRPr="002C5174">
        <w:rPr>
          <w:rFonts w:ascii="Times New Roman" w:hAnsi="Times New Roman"/>
          <w:sz w:val="24"/>
        </w:rPr>
        <w:t>Primary actor:</w:t>
      </w:r>
      <w:r w:rsidR="003D19A8" w:rsidRPr="002C5174">
        <w:rPr>
          <w:rFonts w:ascii="Times New Roman" w:hAnsi="Times New Roman"/>
          <w:sz w:val="24"/>
        </w:rPr>
        <w:t xml:space="preserve"> administrator</w:t>
      </w:r>
    </w:p>
    <w:p w:rsidR="00BD1387" w:rsidRPr="002C5174" w:rsidRDefault="00BD1387" w:rsidP="00BD1387">
      <w:pPr>
        <w:pStyle w:val="Title"/>
        <w:jc w:val="both"/>
        <w:rPr>
          <w:rFonts w:ascii="Times New Roman" w:hAnsi="Times New Roman"/>
          <w:sz w:val="24"/>
        </w:rPr>
      </w:pPr>
      <w:r w:rsidRPr="002C5174">
        <w:rPr>
          <w:rFonts w:ascii="Times New Roman" w:hAnsi="Times New Roman"/>
          <w:sz w:val="24"/>
        </w:rPr>
        <w:t xml:space="preserve">Main success scenario: </w:t>
      </w:r>
      <w:r w:rsidR="002C5174">
        <w:rPr>
          <w:rFonts w:ascii="Times New Roman" w:hAnsi="Times New Roman"/>
          <w:sz w:val="24"/>
        </w:rPr>
        <w:t>The Admin signs in and performs CRUD on the Cashiers</w:t>
      </w:r>
    </w:p>
    <w:p w:rsidR="00BD1387" w:rsidRDefault="00BD1387" w:rsidP="00BD1387">
      <w:pPr>
        <w:pStyle w:val="Title"/>
        <w:jc w:val="both"/>
        <w:rPr>
          <w:rFonts w:ascii="Times New Roman" w:hAnsi="Times New Roman"/>
          <w:sz w:val="24"/>
        </w:rPr>
      </w:pPr>
      <w:r w:rsidRPr="002C5174">
        <w:rPr>
          <w:rFonts w:ascii="Times New Roman" w:hAnsi="Times New Roman"/>
          <w:sz w:val="24"/>
        </w:rPr>
        <w:t xml:space="preserve">Extensions: </w:t>
      </w:r>
      <w:r w:rsidR="002C5174">
        <w:rPr>
          <w:rFonts w:ascii="Times New Roman" w:hAnsi="Times New Roman"/>
          <w:sz w:val="24"/>
        </w:rPr>
        <w:t>CRUD fails because the connection to the database was not properly made</w:t>
      </w:r>
    </w:p>
    <w:p w:rsidR="002C5174" w:rsidRDefault="002C5174" w:rsidP="002C5174">
      <w:r>
        <w:rPr>
          <w:noProof/>
        </w:rPr>
        <w:drawing>
          <wp:inline distT="0" distB="0" distL="0" distR="0">
            <wp:extent cx="3429000" cy="3343275"/>
            <wp:effectExtent l="0" t="0" r="0" b="0"/>
            <wp:docPr id="1" name="Picture 1" descr="https://yuml.me/eb25f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ml.me/eb25fe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343275"/>
                    </a:xfrm>
                    <a:prstGeom prst="rect">
                      <a:avLst/>
                    </a:prstGeom>
                    <a:noFill/>
                    <a:ln>
                      <a:noFill/>
                    </a:ln>
                  </pic:spPr>
                </pic:pic>
              </a:graphicData>
            </a:graphic>
          </wp:inline>
        </w:drawing>
      </w:r>
    </w:p>
    <w:p w:rsidR="005222DF" w:rsidRDefault="005222DF">
      <w:pPr>
        <w:widowControl/>
        <w:spacing w:after="200" w:line="276" w:lineRule="auto"/>
        <w:rPr>
          <w:b/>
          <w:sz w:val="24"/>
        </w:rPr>
      </w:pPr>
      <w:r>
        <w:rPr>
          <w:sz w:val="24"/>
        </w:rPr>
        <w:br w:type="page"/>
      </w:r>
    </w:p>
    <w:p w:rsidR="005222DF" w:rsidRPr="002C5174" w:rsidRDefault="005222DF" w:rsidP="005222DF">
      <w:pPr>
        <w:pStyle w:val="Title"/>
        <w:jc w:val="both"/>
        <w:rPr>
          <w:rFonts w:ascii="Times New Roman" w:hAnsi="Times New Roman"/>
          <w:sz w:val="24"/>
        </w:rPr>
      </w:pPr>
      <w:r w:rsidRPr="002C5174">
        <w:rPr>
          <w:rFonts w:ascii="Times New Roman" w:hAnsi="Times New Roman"/>
          <w:sz w:val="24"/>
        </w:rPr>
        <w:lastRenderedPageBreak/>
        <w:t xml:space="preserve">Use case: </w:t>
      </w:r>
      <w:r>
        <w:rPr>
          <w:rFonts w:ascii="Times New Roman" w:hAnsi="Times New Roman"/>
          <w:sz w:val="24"/>
        </w:rPr>
        <w:t>cashier</w:t>
      </w:r>
    </w:p>
    <w:p w:rsidR="005222DF" w:rsidRPr="002C5174" w:rsidRDefault="005222DF" w:rsidP="005222DF">
      <w:pPr>
        <w:pStyle w:val="Title"/>
        <w:jc w:val="both"/>
        <w:rPr>
          <w:rFonts w:ascii="Times New Roman" w:hAnsi="Times New Roman"/>
          <w:sz w:val="24"/>
        </w:rPr>
      </w:pPr>
      <w:r w:rsidRPr="002C5174">
        <w:rPr>
          <w:rFonts w:ascii="Times New Roman" w:hAnsi="Times New Roman"/>
          <w:sz w:val="24"/>
        </w:rPr>
        <w:t>Level: user-goal level</w:t>
      </w:r>
    </w:p>
    <w:p w:rsidR="005222DF" w:rsidRPr="002C5174" w:rsidRDefault="005222DF" w:rsidP="005222DF">
      <w:pPr>
        <w:pStyle w:val="Title"/>
        <w:jc w:val="both"/>
        <w:rPr>
          <w:rFonts w:ascii="Times New Roman" w:hAnsi="Times New Roman"/>
          <w:sz w:val="24"/>
        </w:rPr>
      </w:pPr>
      <w:r w:rsidRPr="002C5174">
        <w:rPr>
          <w:rFonts w:ascii="Times New Roman" w:hAnsi="Times New Roman"/>
          <w:sz w:val="24"/>
        </w:rPr>
        <w:t xml:space="preserve">Primary actor: </w:t>
      </w:r>
      <w:r>
        <w:rPr>
          <w:rFonts w:ascii="Times New Roman" w:hAnsi="Times New Roman"/>
          <w:sz w:val="24"/>
        </w:rPr>
        <w:t>cashier</w:t>
      </w:r>
    </w:p>
    <w:p w:rsidR="005222DF" w:rsidRPr="002C5174" w:rsidRDefault="005222DF" w:rsidP="005222DF">
      <w:pPr>
        <w:pStyle w:val="Title"/>
        <w:jc w:val="both"/>
        <w:rPr>
          <w:rFonts w:ascii="Times New Roman" w:hAnsi="Times New Roman"/>
          <w:sz w:val="24"/>
        </w:rPr>
      </w:pPr>
      <w:r w:rsidRPr="002C5174">
        <w:rPr>
          <w:rFonts w:ascii="Times New Roman" w:hAnsi="Times New Roman"/>
          <w:sz w:val="24"/>
        </w:rPr>
        <w:t xml:space="preserve">Main success scenario: </w:t>
      </w:r>
      <w:r>
        <w:rPr>
          <w:rFonts w:ascii="Times New Roman" w:hAnsi="Times New Roman"/>
          <w:sz w:val="24"/>
        </w:rPr>
        <w:t>The cashier signs in and performs CRUD on the tickets</w:t>
      </w:r>
    </w:p>
    <w:p w:rsidR="005222DF" w:rsidRDefault="005222DF" w:rsidP="005222DF">
      <w:pPr>
        <w:pStyle w:val="Title"/>
        <w:jc w:val="both"/>
        <w:rPr>
          <w:rFonts w:ascii="Times New Roman" w:hAnsi="Times New Roman"/>
          <w:sz w:val="24"/>
        </w:rPr>
      </w:pPr>
      <w:r w:rsidRPr="002C5174">
        <w:rPr>
          <w:rFonts w:ascii="Times New Roman" w:hAnsi="Times New Roman"/>
          <w:sz w:val="24"/>
        </w:rPr>
        <w:t xml:space="preserve">Extensions: </w:t>
      </w:r>
      <w:r>
        <w:rPr>
          <w:rFonts w:ascii="Times New Roman" w:hAnsi="Times New Roman"/>
          <w:sz w:val="24"/>
        </w:rPr>
        <w:t>CRUD fails because the connection to the database was not properly made</w:t>
      </w:r>
    </w:p>
    <w:p w:rsidR="002C5174" w:rsidRDefault="002C5174" w:rsidP="002C5174"/>
    <w:p w:rsidR="002C5174" w:rsidRPr="002C5174" w:rsidRDefault="002C5174" w:rsidP="002C5174">
      <w:r>
        <w:rPr>
          <w:noProof/>
        </w:rPr>
        <w:drawing>
          <wp:inline distT="0" distB="0" distL="0" distR="0">
            <wp:extent cx="3333750" cy="2571750"/>
            <wp:effectExtent l="0" t="0" r="0" b="0"/>
            <wp:docPr id="2" name="Picture 2" descr="https://yuml.me/51647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uml.me/516477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571750"/>
                    </a:xfrm>
                    <a:prstGeom prst="rect">
                      <a:avLst/>
                    </a:prstGeom>
                    <a:noFill/>
                    <a:ln>
                      <a:noFill/>
                    </a:ln>
                  </pic:spPr>
                </pic:pic>
              </a:graphicData>
            </a:graphic>
          </wp:inline>
        </w:drawing>
      </w:r>
    </w:p>
    <w:p w:rsidR="00BD1387" w:rsidRDefault="00BD1387" w:rsidP="00BD1387">
      <w:pPr>
        <w:pStyle w:val="Title"/>
        <w:jc w:val="both"/>
        <w:rPr>
          <w:rFonts w:ascii="Times New Roman" w:hAnsi="Times New Roman"/>
          <w:b w:val="0"/>
          <w:i/>
          <w:color w:val="943634" w:themeColor="accent2" w:themeShade="BF"/>
          <w:sz w:val="24"/>
        </w:rPr>
      </w:pPr>
    </w:p>
    <w:p w:rsidR="005F319B" w:rsidRPr="005F319B" w:rsidRDefault="005F319B" w:rsidP="005F319B"/>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5F319B" w:rsidRDefault="005F319B" w:rsidP="006F64B7">
      <w:pPr>
        <w:spacing w:line="240" w:lineRule="auto"/>
        <w:jc w:val="both"/>
        <w:rPr>
          <w:sz w:val="24"/>
        </w:rPr>
      </w:pPr>
      <w:r>
        <w:rPr>
          <w:sz w:val="24"/>
        </w:rPr>
        <w:t>The used architectural pattern is called Layers. In this pattern, the system is organized in three layers: Data Access, Business Layer, Presentation Layer. Each layer communicates only with the layer below it, such that The Presentation Layer shouldn’t have any connection to the Data Access Layer.</w:t>
      </w:r>
    </w:p>
    <w:p w:rsidR="00C03B98" w:rsidRDefault="00C03B98">
      <w:pPr>
        <w:widowControl/>
        <w:spacing w:after="200" w:line="276" w:lineRule="auto"/>
        <w:rPr>
          <w:i/>
          <w:color w:val="943634" w:themeColor="accent2" w:themeShade="BF"/>
          <w:sz w:val="24"/>
        </w:rPr>
      </w:pPr>
      <w:r>
        <w:rPr>
          <w:i/>
          <w:color w:val="943634" w:themeColor="accent2" w:themeShade="BF"/>
          <w:sz w:val="24"/>
        </w:rPr>
        <w:br w:type="page"/>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C03B98" w:rsidP="00346E30">
      <w:pPr>
        <w:spacing w:line="240" w:lineRule="auto"/>
        <w:jc w:val="both"/>
      </w:pPr>
      <w:r>
        <w:rPr>
          <w:noProof/>
        </w:rPr>
        <w:drawing>
          <wp:inline distT="0" distB="0" distL="0" distR="0" wp14:anchorId="1B5B3C8E" wp14:editId="1AA7E050">
            <wp:extent cx="20383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3514725"/>
                    </a:xfrm>
                    <a:prstGeom prst="rect">
                      <a:avLst/>
                    </a:prstGeom>
                  </pic:spPr>
                </pic:pic>
              </a:graphicData>
            </a:graphic>
          </wp:inline>
        </w:drawing>
      </w:r>
    </w:p>
    <w:p w:rsidR="00C03B98" w:rsidRDefault="00C03B98" w:rsidP="00346E30">
      <w:pPr>
        <w:spacing w:line="240" w:lineRule="auto"/>
        <w:jc w:val="both"/>
      </w:pPr>
    </w:p>
    <w:p w:rsidR="00C03B98" w:rsidRPr="00F6659A" w:rsidRDefault="00F6659A" w:rsidP="00346E30">
      <w:pPr>
        <w:spacing w:line="240" w:lineRule="auto"/>
        <w:jc w:val="both"/>
        <w:rPr>
          <w:b/>
        </w:rPr>
      </w:pPr>
      <w:r w:rsidRPr="00F6659A">
        <w:rPr>
          <w:b/>
        </w:rPr>
        <w:t>Bussiness Layer Package</w:t>
      </w:r>
    </w:p>
    <w:p w:rsidR="008E4737" w:rsidRDefault="00F6659A" w:rsidP="00346E30">
      <w:pPr>
        <w:spacing w:line="240" w:lineRule="auto"/>
        <w:jc w:val="both"/>
      </w:pPr>
      <w:r>
        <w:rPr>
          <w:noProof/>
        </w:rPr>
        <w:drawing>
          <wp:inline distT="0" distB="0" distL="0" distR="0" wp14:anchorId="77D617F4" wp14:editId="7D90067E">
            <wp:extent cx="387667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3533775"/>
                    </a:xfrm>
                    <a:prstGeom prst="rect">
                      <a:avLst/>
                    </a:prstGeom>
                  </pic:spPr>
                </pic:pic>
              </a:graphicData>
            </a:graphic>
          </wp:inline>
        </w:drawing>
      </w:r>
    </w:p>
    <w:p w:rsidR="008E4737" w:rsidRDefault="008E4737" w:rsidP="008E4737">
      <w:r>
        <w:br w:type="page"/>
      </w:r>
    </w:p>
    <w:p w:rsidR="00F6659A" w:rsidRDefault="001D1559" w:rsidP="00346E30">
      <w:pPr>
        <w:spacing w:line="240" w:lineRule="auto"/>
        <w:jc w:val="both"/>
      </w:pPr>
      <w:r>
        <w:rPr>
          <w:noProof/>
        </w:rPr>
        <w:lastRenderedPageBreak/>
        <w:drawing>
          <wp:inline distT="0" distB="0" distL="0" distR="0" wp14:anchorId="1476E38F" wp14:editId="1C824858">
            <wp:extent cx="59436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74035"/>
                    </a:xfrm>
                    <a:prstGeom prst="rect">
                      <a:avLst/>
                    </a:prstGeom>
                  </pic:spPr>
                </pic:pic>
              </a:graphicData>
            </a:graphic>
          </wp:inline>
        </w:drawing>
      </w:r>
    </w:p>
    <w:p w:rsidR="00C03B98" w:rsidRDefault="00C03B98" w:rsidP="00346E30">
      <w:pPr>
        <w:spacing w:line="240" w:lineRule="auto"/>
        <w:jc w:val="both"/>
      </w:pPr>
    </w:p>
    <w:p w:rsidR="00C03B98" w:rsidRDefault="00C03B98" w:rsidP="00C03B98"/>
    <w:p w:rsidR="00C03B98" w:rsidRPr="00C03B98" w:rsidRDefault="00C03B98" w:rsidP="00C03B98"/>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9A686B" w:rsidRPr="00B55895" w:rsidRDefault="009A686B" w:rsidP="009A686B">
      <w:pPr>
        <w:pStyle w:val="Heading3"/>
      </w:pPr>
      <w:r>
        <w:t xml:space="preserve"> SINGLETON</w:t>
      </w:r>
    </w:p>
    <w:p w:rsidR="00B55895" w:rsidRDefault="001D1559" w:rsidP="00346E30">
      <w:pPr>
        <w:spacing w:line="240" w:lineRule="auto"/>
        <w:jc w:val="both"/>
        <w:rPr>
          <w:i/>
          <w:color w:val="943634" w:themeColor="accent2" w:themeShade="BF"/>
          <w:sz w:val="24"/>
        </w:rPr>
      </w:pPr>
      <w:r>
        <w:rPr>
          <w:i/>
          <w:color w:val="943634" w:themeColor="accent2" w:themeShade="BF"/>
          <w:sz w:val="24"/>
        </w:rPr>
        <w:t>Singleton has been used in order to make the connection to the database.</w:t>
      </w:r>
    </w:p>
    <w:p w:rsidR="000430D1" w:rsidRPr="00B55895" w:rsidRDefault="000430D1" w:rsidP="00346E30">
      <w:pPr>
        <w:spacing w:line="240" w:lineRule="auto"/>
        <w:jc w:val="both"/>
        <w:rPr>
          <w:i/>
          <w:color w:val="943634" w:themeColor="accent2" w:themeShade="BF"/>
          <w:sz w:val="24"/>
        </w:rPr>
      </w:pPr>
      <w:r>
        <w:rPr>
          <w:i/>
          <w:color w:val="943634" w:themeColor="accent2" w:themeShade="BF"/>
          <w:sz w:val="24"/>
        </w:rPr>
        <w:t>The Singleton class produces a single instance of an object, which can then be reused.</w:t>
      </w:r>
    </w:p>
    <w:p w:rsidR="00B55895" w:rsidRDefault="00B55895" w:rsidP="00346E30">
      <w:pPr>
        <w:spacing w:line="240" w:lineRule="auto"/>
        <w:jc w:val="both"/>
      </w:pPr>
    </w:p>
    <w:p w:rsidR="009A686B" w:rsidRDefault="009A686B" w:rsidP="00346E30">
      <w:pPr>
        <w:spacing w:line="240" w:lineRule="auto"/>
        <w:jc w:val="both"/>
      </w:pPr>
    </w:p>
    <w:p w:rsidR="00094C6D" w:rsidRPr="00B55895" w:rsidRDefault="00094C6D" w:rsidP="00346E30">
      <w:pPr>
        <w:spacing w:line="240" w:lineRule="auto"/>
        <w:jc w:val="both"/>
      </w:pPr>
      <w:r>
        <w:rPr>
          <w:noProof/>
        </w:rPr>
        <w:drawing>
          <wp:inline distT="0" distB="0" distL="0" distR="0">
            <wp:extent cx="3753559" cy="2851158"/>
            <wp:effectExtent l="0" t="0" r="0" b="0"/>
            <wp:docPr id="6" name="Picture 6" descr="Image result for singleton design pattern connection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gleton design pattern connectionfac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5000" cy="2890232"/>
                    </a:xfrm>
                    <a:prstGeom prst="rect">
                      <a:avLst/>
                    </a:prstGeom>
                    <a:noFill/>
                    <a:ln>
                      <a:noFill/>
                    </a:ln>
                  </pic:spPr>
                </pic:pic>
              </a:graphicData>
            </a:graphic>
          </wp:inline>
        </w:drawing>
      </w:r>
    </w:p>
    <w:p w:rsidR="000F0C36" w:rsidRPr="00B55895" w:rsidRDefault="000F0C36" w:rsidP="00346E30">
      <w:pPr>
        <w:spacing w:line="240" w:lineRule="auto"/>
        <w:jc w:val="both"/>
      </w:pPr>
    </w:p>
    <w:p w:rsidR="009A686B" w:rsidRPr="009A686B" w:rsidRDefault="009A686B" w:rsidP="009A686B">
      <w:pPr>
        <w:pStyle w:val="Heading3"/>
      </w:pPr>
      <w:bookmarkStart w:id="36" w:name="_Toc254785394"/>
      <w:r>
        <w:lastRenderedPageBreak/>
        <w:t>Dependency Injection and Inversion</w:t>
      </w:r>
    </w:p>
    <w:p w:rsidR="009A686B" w:rsidRDefault="009A686B" w:rsidP="009A686B">
      <w:pPr>
        <w:spacing w:line="240" w:lineRule="auto"/>
        <w:jc w:val="both"/>
        <w:rPr>
          <w:i/>
          <w:color w:val="943634" w:themeColor="accent2" w:themeShade="BF"/>
          <w:sz w:val="24"/>
        </w:rPr>
      </w:pPr>
      <w:r>
        <w:rPr>
          <w:i/>
          <w:color w:val="943634" w:themeColor="accent2" w:themeShade="BF"/>
          <w:sz w:val="24"/>
        </w:rPr>
        <w:t>According to the SOLI</w:t>
      </w:r>
      <w:r w:rsidRPr="00377D45">
        <w:rPr>
          <w:b/>
          <w:i/>
          <w:color w:val="943634" w:themeColor="accent2" w:themeShade="BF"/>
          <w:sz w:val="24"/>
        </w:rPr>
        <w:t>D</w:t>
      </w:r>
      <w:r>
        <w:rPr>
          <w:i/>
          <w:color w:val="943634" w:themeColor="accent2" w:themeShade="BF"/>
          <w:sz w:val="24"/>
        </w:rPr>
        <w:t xml:space="preserve"> principles, higher level modules shouldn’t depend on lower level modules, and they should depend on abstractions.</w:t>
      </w:r>
    </w:p>
    <w:p w:rsidR="009A686B" w:rsidRDefault="009A686B" w:rsidP="009A686B">
      <w:pPr>
        <w:spacing w:line="240" w:lineRule="auto"/>
        <w:jc w:val="both"/>
        <w:rPr>
          <w:b/>
        </w:rPr>
      </w:pPr>
      <w:r>
        <w:rPr>
          <w:b/>
          <w:noProof/>
        </w:rPr>
        <w:drawing>
          <wp:inline distT="0" distB="0" distL="0" distR="0">
            <wp:extent cx="3697357" cy="1880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1395" cy="1887836"/>
                    </a:xfrm>
                    <a:prstGeom prst="rect">
                      <a:avLst/>
                    </a:prstGeom>
                    <a:noFill/>
                    <a:ln>
                      <a:noFill/>
                    </a:ln>
                  </pic:spPr>
                </pic:pic>
              </a:graphicData>
            </a:graphic>
          </wp:inline>
        </w:drawing>
      </w:r>
    </w:p>
    <w:p w:rsidR="009A686B" w:rsidRDefault="009A686B" w:rsidP="009A686B">
      <w:pPr>
        <w:spacing w:line="240" w:lineRule="auto"/>
        <w:jc w:val="both"/>
        <w:rPr>
          <w:i/>
          <w:color w:val="943634" w:themeColor="accent2" w:themeShade="BF"/>
          <w:sz w:val="24"/>
        </w:rPr>
      </w:pPr>
      <w:r>
        <w:rPr>
          <w:i/>
          <w:color w:val="943634" w:themeColor="accent2" w:themeShade="BF"/>
          <w:sz w:val="24"/>
        </w:rPr>
        <w:t>In this photo, MovieLister depends both on the abstraction(the interface), and also on the implementation. This can be resolved through dependency Injection.</w:t>
      </w:r>
    </w:p>
    <w:p w:rsidR="00E63DD2" w:rsidRPr="009A686B" w:rsidRDefault="00E63DD2" w:rsidP="009A686B">
      <w:pPr>
        <w:spacing w:line="240" w:lineRule="auto"/>
        <w:jc w:val="both"/>
        <w:rPr>
          <w:b/>
        </w:rPr>
      </w:pPr>
      <w:r w:rsidRPr="00E63DD2">
        <w:rPr>
          <w:b/>
          <w:noProof/>
        </w:rPr>
        <w:drawing>
          <wp:inline distT="0" distB="0" distL="0" distR="0" wp14:anchorId="67131F3F" wp14:editId="72B8B579">
            <wp:extent cx="3458817" cy="1640569"/>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3477393" cy="1649380"/>
                    </a:xfrm>
                    <a:prstGeom prst="rect">
                      <a:avLst/>
                    </a:prstGeom>
                  </pic:spPr>
                </pic:pic>
              </a:graphicData>
            </a:graphic>
          </wp:inline>
        </w:drawing>
      </w:r>
    </w:p>
    <w:p w:rsidR="009A686B" w:rsidRDefault="00E63DD2" w:rsidP="009A686B">
      <w:pPr>
        <w:rPr>
          <w:i/>
          <w:color w:val="943634" w:themeColor="accent2" w:themeShade="BF"/>
          <w:sz w:val="24"/>
        </w:rPr>
      </w:pPr>
      <w:r>
        <w:rPr>
          <w:i/>
          <w:color w:val="943634" w:themeColor="accent2" w:themeShade="BF"/>
          <w:sz w:val="24"/>
        </w:rPr>
        <w:t>Right now, the MovieFinderImplementation is created by the assembler, which is then fed to the MovieLister, in our case through a setter.</w:t>
      </w:r>
    </w:p>
    <w:p w:rsidR="009F4E89" w:rsidRDefault="009F4E89" w:rsidP="009A686B"/>
    <w:p w:rsidR="009F4E89" w:rsidRDefault="00E27173" w:rsidP="009A686B">
      <w:pPr>
        <w:rPr>
          <w:i/>
          <w:color w:val="943634" w:themeColor="accent2" w:themeShade="BF"/>
          <w:sz w:val="24"/>
        </w:rPr>
      </w:pPr>
      <w:r>
        <w:rPr>
          <w:i/>
          <w:color w:val="943634" w:themeColor="accent2" w:themeShade="BF"/>
          <w:sz w:val="24"/>
        </w:rPr>
        <w:t>If MovieLister and MovieFinder were in different packages, the MovieLister package would still depend on the MovieFinder package. However, if we move the MovieFinder Interface to Movie Finder’s package, there is no dependency anymore from high level to low level. This is dependency inversion.</w:t>
      </w:r>
    </w:p>
    <w:p w:rsidR="0033757E" w:rsidRDefault="0033757E" w:rsidP="009A686B"/>
    <w:p w:rsidR="0033757E" w:rsidRPr="009A686B" w:rsidRDefault="00516962" w:rsidP="009A686B">
      <w:r>
        <w:rPr>
          <w:noProof/>
        </w:rPr>
        <w:pict>
          <v:group id="_x0000_s1034" style="position:absolute;margin-left:14.4pt;margin-top:1.6pt;width:265.5pt;height:174.3pt;z-index:251666432" coordorigin="1728,10556" coordsize="5310,3486">
            <v:group id="_x0000_s1028" style="position:absolute;left:1728;top:10556;width:2141;height:1623" coordorigin="1728,10556" coordsize="3709,1623">
              <v:rect id="_x0000_s1026" style="position:absolute;left:1728;top:10556;width:651;height:251"/>
              <v:shapetype id="_x0000_t202" coordsize="21600,21600" o:spt="202" path="m,l,21600r21600,l21600,xe">
                <v:stroke joinstyle="miter"/>
                <v:path gradientshapeok="t" o:connecttype="rect"/>
              </v:shapetype>
              <v:shape id="_x0000_s1027" type="#_x0000_t202" style="position:absolute;left:1728;top:10820;width:3709;height:1359;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v:textbox style="mso-next-textbox:#_x0000_s1027;mso-fit-shape-to-text:t">
                  <w:txbxContent>
                    <w:p w:rsidR="0033757E" w:rsidRDefault="0033757E">
                      <w:r>
                        <w:t>MovieLister’s Package</w:t>
                      </w:r>
                    </w:p>
                    <w:p w:rsidR="0033757E" w:rsidRDefault="0033757E"/>
                    <w:p w:rsidR="0033757E" w:rsidRDefault="0033757E">
                      <w:r>
                        <w:t>Classes:</w:t>
                      </w:r>
                    </w:p>
                    <w:p w:rsidR="0033757E" w:rsidRDefault="0033757E">
                      <w:r>
                        <w:t>MovieLister</w:t>
                      </w:r>
                    </w:p>
                  </w:txbxContent>
                </v:textbox>
              </v:shape>
            </v:group>
            <v:group id="_x0000_s1029" style="position:absolute;left:1780;top:12419;width:2692;height:1623" coordorigin="1728,10556" coordsize="3709,1623">
              <v:rect id="_x0000_s1030" style="position:absolute;left:1728;top:10556;width:651;height:251"/>
              <v:shape id="_x0000_s1031" type="#_x0000_t202" style="position:absolute;left:1728;top:10820;width:3709;height:1359;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v:textbox style="mso-next-textbox:#_x0000_s1031">
                  <w:txbxContent>
                    <w:p w:rsidR="0033757E" w:rsidRDefault="0033757E" w:rsidP="0033757E">
                      <w:r>
                        <w:t>MovieFinder’s Package</w:t>
                      </w:r>
                    </w:p>
                    <w:p w:rsidR="0033757E" w:rsidRDefault="0033757E" w:rsidP="0033757E"/>
                    <w:p w:rsidR="0033757E" w:rsidRDefault="0033757E" w:rsidP="0033757E">
                      <w:r>
                        <w:t>Classes:</w:t>
                      </w:r>
                    </w:p>
                    <w:p w:rsidR="0033757E" w:rsidRDefault="0033757E" w:rsidP="0033757E">
                      <w:r>
                        <w:t>IMovieFinder</w:t>
                      </w:r>
                    </w:p>
                    <w:p w:rsidR="0033757E" w:rsidRDefault="0033757E" w:rsidP="0033757E">
                      <w:r>
                        <w:t>MovieFinderImplementation</w:t>
                      </w:r>
                    </w:p>
                  </w:txbxContent>
                </v:textbox>
              </v:shape>
            </v:group>
            <v:shapetype id="_x0000_t32" coordsize="21600,21600" o:spt="32" o:oned="t" path="m,l21600,21600e" filled="f">
              <v:path arrowok="t" fillok="f" o:connecttype="none"/>
              <o:lock v:ext="edit" shapetype="t"/>
            </v:shapetype>
            <v:shape id="_x0000_s1032" type="#_x0000_t32" style="position:absolute;left:3030;top:12259;width:0;height:350" o:connectortype="straight" strokecolor="black [3200]" strokeweight="1pt">
              <v:stroke dashstyle="dash" endarrow="block"/>
              <v:shadow color="#868686"/>
            </v:shape>
            <v:shape id="_x0000_s1033" type="#_x0000_t202" style="position:absolute;left:4252;top:11290;width:2786;height:1156;visibility:visible;mso-wrap-distance-left:9pt;mso-wrap-distance-top:3.6pt;mso-wrap-distance-right:9pt;mso-wrap-distance-bottom:3.6pt;mso-position-horizontal-relative:text;mso-position-vertical-relative:text;mso-width-relative:margin;mso-height-relative:margin;v-text-anchor:top" fillcolor="white [3201]" strokecolor="black [3200]" strokeweight="1pt">
              <v:stroke dashstyle="dash"/>
              <v:shadow color="#868686"/>
              <v:textbox style="mso-next-textbox:#_x0000_s1033">
                <w:txbxContent>
                  <w:p w:rsidR="00AD374D" w:rsidRDefault="00AD374D">
                    <w:r>
                      <w:t>MovieLister depends on MovieFinder because of the IMovieFinder interface</w:t>
                    </w:r>
                  </w:p>
                </w:txbxContent>
              </v:textbox>
            </v:shape>
          </v:group>
        </w:pict>
      </w:r>
    </w:p>
    <w:p w:rsidR="009A686B" w:rsidRDefault="009A686B" w:rsidP="009A686B"/>
    <w:p w:rsidR="009A686B" w:rsidRDefault="009A686B" w:rsidP="009A686B"/>
    <w:p w:rsidR="009A686B" w:rsidRPr="009A686B" w:rsidRDefault="009A686B" w:rsidP="009A686B"/>
    <w:p w:rsidR="0033757E" w:rsidRDefault="0033757E" w:rsidP="00346E30">
      <w:pPr>
        <w:pStyle w:val="Title"/>
        <w:jc w:val="both"/>
        <w:rPr>
          <w:rFonts w:ascii="Times New Roman" w:hAnsi="Times New Roman"/>
        </w:rPr>
      </w:pPr>
    </w:p>
    <w:p w:rsidR="0033757E" w:rsidRDefault="0033757E" w:rsidP="00346E30">
      <w:pPr>
        <w:pStyle w:val="Title"/>
        <w:jc w:val="both"/>
        <w:rPr>
          <w:rFonts w:ascii="Times New Roman" w:hAnsi="Times New Roman"/>
        </w:rPr>
      </w:pPr>
    </w:p>
    <w:p w:rsidR="0033757E" w:rsidRDefault="0033757E">
      <w:pPr>
        <w:widowControl/>
        <w:spacing w:after="200" w:line="276" w:lineRule="auto"/>
        <w:rPr>
          <w:b/>
          <w:sz w:val="36"/>
        </w:rPr>
      </w:pPr>
      <w:r>
        <w:br w:type="page"/>
      </w:r>
    </w:p>
    <w:p w:rsidR="0033757E" w:rsidRDefault="00516962" w:rsidP="00346E30">
      <w:pPr>
        <w:pStyle w:val="Title"/>
        <w:jc w:val="both"/>
        <w:rPr>
          <w:rFonts w:ascii="Times New Roman" w:hAnsi="Times New Roman"/>
        </w:rPr>
      </w:pPr>
      <w:r>
        <w:rPr>
          <w:rFonts w:ascii="Times New Roman" w:hAnsi="Times New Roman"/>
          <w:noProof/>
        </w:rPr>
        <w:lastRenderedPageBreak/>
        <w:pict>
          <v:shape id="Text Box 2" o:spid="_x0000_s1052" type="#_x0000_t202" style="position:absolute;left:0;text-align:left;margin-left:206pt;margin-top:-25.05pt;width:197.5pt;height:66.95pt;z-index:251671552;visibility:visible;mso-wrap-distance-left:9pt;mso-wrap-distance-top:3.6pt;mso-wrap-distance-right:9pt;mso-wrap-distance-bottom:3.6pt;mso-position-horizontal-relative:text;mso-position-vertical-relative:text;mso-width-relative:margin;mso-height-relative:margin;v-text-anchor:top" fillcolor="white [3201]" strokecolor="black [3200]" strokeweight="1pt">
            <v:stroke dashstyle="dash"/>
            <v:shadow color="#868686"/>
            <v:textbox>
              <w:txbxContent>
                <w:p w:rsidR="00AD374D" w:rsidRDefault="00211B89" w:rsidP="00AD374D">
                  <w:r>
                    <w:t>By moving the interface to MovieLister’s package, the dependency has been inverted.</w:t>
                  </w:r>
                </w:p>
                <w:p w:rsidR="00211B89" w:rsidRDefault="00211B89" w:rsidP="00AD374D"/>
                <w:p w:rsidR="00211B89" w:rsidRDefault="00211B89" w:rsidP="00AD374D">
                  <w:r>
                    <w:t>The higher lever module no longer depends on the lower level module</w:t>
                  </w:r>
                </w:p>
              </w:txbxContent>
            </v:textbox>
          </v:shape>
        </w:pict>
      </w:r>
      <w:r>
        <w:rPr>
          <w:rFonts w:ascii="Times New Roman" w:hAnsi="Times New Roman"/>
          <w:noProof/>
        </w:rPr>
        <w:pict>
          <v:shape id="_x0000_s1047" type="#_x0000_t202" style="position:absolute;left:0;text-align:left;margin-left:-7.5pt;margin-top:-40.5pt;width:107.05pt;height:79.95pt;z-index:251673600;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v:textbox style="mso-fit-shape-to-text:t">
              <w:txbxContent>
                <w:p w:rsidR="00AD374D" w:rsidRDefault="00AD374D" w:rsidP="00AD374D">
                  <w:r>
                    <w:t>MovieLister’s Package</w:t>
                  </w:r>
                </w:p>
                <w:p w:rsidR="00AD374D" w:rsidRDefault="00AD374D" w:rsidP="00AD374D"/>
                <w:p w:rsidR="00AD374D" w:rsidRDefault="00AD374D" w:rsidP="00AD374D">
                  <w:r>
                    <w:t>Classes:</w:t>
                  </w:r>
                </w:p>
                <w:p w:rsidR="00AD374D" w:rsidRDefault="00AD374D" w:rsidP="00AD374D">
                  <w:r>
                    <w:t>MovieLister</w:t>
                  </w:r>
                </w:p>
                <w:p w:rsidR="00AD374D" w:rsidRDefault="00AD374D" w:rsidP="00AD374D">
                  <w:r>
                    <w:t>IMovieFinder</w:t>
                  </w:r>
                </w:p>
              </w:txbxContent>
            </v:textbox>
          </v:shape>
        </w:pict>
      </w:r>
      <w:r>
        <w:rPr>
          <w:rFonts w:ascii="Times New Roman" w:hAnsi="Times New Roman"/>
          <w:noProof/>
        </w:rPr>
        <w:pict>
          <v:rect id="_x0000_s1046" style="position:absolute;left:0;text-align:left;margin-left:-6.6pt;margin-top:-52.85pt;width:18.8pt;height:12.55pt;z-index:251672576"/>
        </w:pict>
      </w:r>
    </w:p>
    <w:p w:rsidR="00AD374D" w:rsidRDefault="00516962" w:rsidP="00AD374D">
      <w:r>
        <w:rPr>
          <w:noProof/>
        </w:rPr>
        <w:pict>
          <v:shape id="_x0000_s1051" type="#_x0000_t32" style="position:absolute;margin-left:73.9pt;margin-top:9.35pt;width:0;height:21.65pt;flip:y;z-index:251670528" o:connectortype="straight" strokecolor="black [3200]" strokeweight="1pt">
            <v:stroke dashstyle="dash" endarrow="block"/>
            <v:shadow color="#868686"/>
          </v:shape>
        </w:pict>
      </w:r>
    </w:p>
    <w:p w:rsidR="00AD374D" w:rsidRDefault="00516962" w:rsidP="00AD374D">
      <w:r>
        <w:rPr>
          <w:noProof/>
        </w:rPr>
        <w:pict>
          <v:rect id="_x0000_s1049" style="position:absolute;margin-left:-4pt;margin-top:7.6pt;width:23.6pt;height:12.55pt;z-index:251674624"/>
        </w:pict>
      </w:r>
    </w:p>
    <w:p w:rsidR="00AD374D" w:rsidRDefault="00516962" w:rsidP="00AD374D">
      <w:r>
        <w:rPr>
          <w:noProof/>
        </w:rPr>
        <w:pict>
          <v:shape id="_x0000_s1050" type="#_x0000_t202" style="position:absolute;margin-left:-4.5pt;margin-top:7.8pt;width:134.6pt;height:67.95pt;z-index:251675648;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v:textbox style="mso-fit-shape-to-text:t">
              <w:txbxContent>
                <w:p w:rsidR="00AD374D" w:rsidRDefault="00AD374D" w:rsidP="00AD374D">
                  <w:r>
                    <w:t>MovieFinder’s Package</w:t>
                  </w:r>
                </w:p>
                <w:p w:rsidR="00AD374D" w:rsidRDefault="00AD374D" w:rsidP="00AD374D"/>
                <w:p w:rsidR="00AD374D" w:rsidRDefault="00AD374D" w:rsidP="00AD374D">
                  <w:r>
                    <w:t>Classes:</w:t>
                  </w:r>
                </w:p>
                <w:p w:rsidR="00AD374D" w:rsidRDefault="00AD374D" w:rsidP="00AD374D">
                  <w:r>
                    <w:t>MovieFinderImplementation</w:t>
                  </w:r>
                </w:p>
              </w:txbxContent>
            </v:textbox>
          </v:shape>
        </w:pict>
      </w:r>
    </w:p>
    <w:p w:rsidR="00AD374D" w:rsidRDefault="00AD374D" w:rsidP="00AD374D"/>
    <w:p w:rsidR="00AD374D" w:rsidRDefault="00AD374D" w:rsidP="00AD374D"/>
    <w:p w:rsidR="00AD374D" w:rsidRDefault="00AD374D" w:rsidP="00AD374D"/>
    <w:p w:rsidR="00AD374D" w:rsidRDefault="00AD374D" w:rsidP="00AD374D"/>
    <w:p w:rsidR="00AD374D" w:rsidRDefault="00AD374D" w:rsidP="00AD374D"/>
    <w:p w:rsidR="00AD374D" w:rsidRDefault="00AD374D" w:rsidP="00AD374D"/>
    <w:p w:rsidR="00AD374D" w:rsidRDefault="00AD374D" w:rsidP="00AD374D"/>
    <w:p w:rsidR="00AD374D" w:rsidRDefault="00AD374D" w:rsidP="00AD374D"/>
    <w:p w:rsidR="00AD374D" w:rsidRDefault="00AD374D" w:rsidP="00AD374D"/>
    <w:p w:rsidR="00AD374D" w:rsidRPr="00AD374D" w:rsidRDefault="00AD374D" w:rsidP="00AD374D"/>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864092" w:rsidP="00346E30">
      <w:pPr>
        <w:spacing w:line="240" w:lineRule="auto"/>
        <w:jc w:val="both"/>
        <w:rPr>
          <w:b/>
          <w:sz w:val="32"/>
          <w:szCs w:val="32"/>
        </w:rPr>
      </w:pPr>
      <w:r w:rsidRPr="00864092">
        <w:rPr>
          <w:b/>
          <w:sz w:val="32"/>
          <w:szCs w:val="32"/>
        </w:rPr>
        <w:t>Show</w:t>
      </w:r>
    </w:p>
    <w:p w:rsidR="00864092" w:rsidRDefault="00864092" w:rsidP="00346E30">
      <w:pPr>
        <w:spacing w:line="240" w:lineRule="auto"/>
        <w:jc w:val="both"/>
        <w:rPr>
          <w:sz w:val="24"/>
          <w:szCs w:val="24"/>
        </w:rPr>
      </w:pPr>
      <w:r>
        <w:rPr>
          <w:sz w:val="24"/>
          <w:szCs w:val="24"/>
        </w:rPr>
        <w:t>int idshow</w:t>
      </w:r>
    </w:p>
    <w:p w:rsidR="00864092" w:rsidRDefault="00864092" w:rsidP="00346E30">
      <w:pPr>
        <w:spacing w:line="240" w:lineRule="auto"/>
        <w:jc w:val="both"/>
        <w:rPr>
          <w:sz w:val="24"/>
          <w:szCs w:val="24"/>
        </w:rPr>
      </w:pPr>
      <w:r>
        <w:rPr>
          <w:sz w:val="24"/>
          <w:szCs w:val="24"/>
        </w:rPr>
        <w:t>String title</w:t>
      </w:r>
    </w:p>
    <w:p w:rsidR="00864092" w:rsidRDefault="00864092" w:rsidP="00346E30">
      <w:pPr>
        <w:spacing w:line="240" w:lineRule="auto"/>
        <w:jc w:val="both"/>
        <w:rPr>
          <w:sz w:val="24"/>
          <w:szCs w:val="24"/>
        </w:rPr>
      </w:pPr>
      <w:r>
        <w:rPr>
          <w:sz w:val="24"/>
          <w:szCs w:val="24"/>
        </w:rPr>
        <w:t>String genre</w:t>
      </w:r>
    </w:p>
    <w:p w:rsidR="00864092" w:rsidRDefault="00864092" w:rsidP="00346E30">
      <w:pPr>
        <w:spacing w:line="240" w:lineRule="auto"/>
        <w:jc w:val="both"/>
        <w:rPr>
          <w:sz w:val="24"/>
          <w:szCs w:val="24"/>
        </w:rPr>
      </w:pPr>
      <w:r>
        <w:rPr>
          <w:sz w:val="24"/>
          <w:szCs w:val="24"/>
        </w:rPr>
        <w:t>String distribution</w:t>
      </w:r>
    </w:p>
    <w:p w:rsidR="00864092" w:rsidRDefault="00864092" w:rsidP="00346E30">
      <w:pPr>
        <w:spacing w:line="240" w:lineRule="auto"/>
        <w:jc w:val="both"/>
        <w:rPr>
          <w:sz w:val="24"/>
          <w:szCs w:val="24"/>
        </w:rPr>
      </w:pPr>
      <w:r>
        <w:rPr>
          <w:sz w:val="24"/>
          <w:szCs w:val="24"/>
        </w:rPr>
        <w:t>Date date</w:t>
      </w:r>
    </w:p>
    <w:p w:rsidR="00864092" w:rsidRDefault="00864092" w:rsidP="00346E30">
      <w:pPr>
        <w:spacing w:line="240" w:lineRule="auto"/>
        <w:jc w:val="both"/>
        <w:rPr>
          <w:sz w:val="24"/>
          <w:szCs w:val="24"/>
        </w:rPr>
      </w:pPr>
      <w:r>
        <w:rPr>
          <w:sz w:val="24"/>
          <w:szCs w:val="24"/>
        </w:rPr>
        <w:t>int totalTickets</w:t>
      </w:r>
    </w:p>
    <w:p w:rsidR="00864092" w:rsidRDefault="00864092" w:rsidP="00346E30">
      <w:pPr>
        <w:spacing w:line="240" w:lineRule="auto"/>
        <w:jc w:val="both"/>
        <w:rPr>
          <w:sz w:val="24"/>
          <w:szCs w:val="24"/>
        </w:rPr>
      </w:pPr>
      <w:r>
        <w:rPr>
          <w:sz w:val="24"/>
          <w:szCs w:val="24"/>
        </w:rPr>
        <w:t>int soldTickets</w:t>
      </w:r>
    </w:p>
    <w:p w:rsidR="00864092" w:rsidRDefault="00864092" w:rsidP="00346E30">
      <w:pPr>
        <w:spacing w:line="240" w:lineRule="auto"/>
        <w:jc w:val="both"/>
        <w:rPr>
          <w:sz w:val="24"/>
          <w:szCs w:val="24"/>
        </w:rPr>
      </w:pPr>
    </w:p>
    <w:p w:rsidR="00864092" w:rsidRDefault="00864092" w:rsidP="00346E30">
      <w:pPr>
        <w:spacing w:line="240" w:lineRule="auto"/>
        <w:jc w:val="both"/>
        <w:rPr>
          <w:b/>
          <w:sz w:val="24"/>
          <w:szCs w:val="24"/>
        </w:rPr>
      </w:pPr>
      <w:r>
        <w:rPr>
          <w:b/>
          <w:sz w:val="24"/>
          <w:szCs w:val="24"/>
        </w:rPr>
        <w:t>Ticket</w:t>
      </w:r>
    </w:p>
    <w:p w:rsidR="00864092" w:rsidRDefault="00864092" w:rsidP="00346E30">
      <w:pPr>
        <w:spacing w:line="240" w:lineRule="auto"/>
        <w:jc w:val="both"/>
        <w:rPr>
          <w:sz w:val="24"/>
          <w:szCs w:val="24"/>
        </w:rPr>
      </w:pPr>
      <w:r>
        <w:rPr>
          <w:sz w:val="24"/>
          <w:szCs w:val="24"/>
        </w:rPr>
        <w:t>int idticket</w:t>
      </w:r>
    </w:p>
    <w:p w:rsidR="00864092" w:rsidRDefault="00864092" w:rsidP="00346E30">
      <w:pPr>
        <w:spacing w:line="240" w:lineRule="auto"/>
        <w:jc w:val="both"/>
        <w:rPr>
          <w:sz w:val="24"/>
          <w:szCs w:val="24"/>
        </w:rPr>
      </w:pPr>
      <w:r>
        <w:rPr>
          <w:sz w:val="24"/>
          <w:szCs w:val="24"/>
        </w:rPr>
        <w:t>int idshow</w:t>
      </w:r>
    </w:p>
    <w:p w:rsidR="00864092" w:rsidRDefault="00864092" w:rsidP="00346E30">
      <w:pPr>
        <w:spacing w:line="240" w:lineRule="auto"/>
        <w:jc w:val="both"/>
        <w:rPr>
          <w:sz w:val="24"/>
          <w:szCs w:val="24"/>
        </w:rPr>
      </w:pPr>
      <w:r>
        <w:rPr>
          <w:sz w:val="24"/>
          <w:szCs w:val="24"/>
        </w:rPr>
        <w:t>int seatNb</w:t>
      </w:r>
    </w:p>
    <w:p w:rsidR="00864092" w:rsidRDefault="00864092" w:rsidP="00346E30">
      <w:pPr>
        <w:spacing w:line="240" w:lineRule="auto"/>
        <w:jc w:val="both"/>
        <w:rPr>
          <w:sz w:val="24"/>
          <w:szCs w:val="24"/>
        </w:rPr>
      </w:pPr>
      <w:r>
        <w:rPr>
          <w:sz w:val="24"/>
          <w:szCs w:val="24"/>
        </w:rPr>
        <w:t>int rowNb</w:t>
      </w:r>
    </w:p>
    <w:p w:rsidR="00864092" w:rsidRDefault="00864092" w:rsidP="00346E30">
      <w:pPr>
        <w:spacing w:line="240" w:lineRule="auto"/>
        <w:jc w:val="both"/>
        <w:rPr>
          <w:sz w:val="24"/>
          <w:szCs w:val="24"/>
        </w:rPr>
      </w:pPr>
      <w:r>
        <w:rPr>
          <w:sz w:val="24"/>
          <w:szCs w:val="24"/>
        </w:rPr>
        <w:t>String onName</w:t>
      </w:r>
    </w:p>
    <w:p w:rsidR="00864092" w:rsidRDefault="00864092" w:rsidP="00346E30">
      <w:pPr>
        <w:spacing w:line="240" w:lineRule="auto"/>
        <w:jc w:val="both"/>
        <w:rPr>
          <w:sz w:val="24"/>
          <w:szCs w:val="24"/>
        </w:rPr>
      </w:pPr>
    </w:p>
    <w:p w:rsidR="00864092" w:rsidRDefault="00864092" w:rsidP="00346E30">
      <w:pPr>
        <w:spacing w:line="240" w:lineRule="auto"/>
        <w:jc w:val="both"/>
        <w:rPr>
          <w:b/>
          <w:sz w:val="24"/>
          <w:szCs w:val="24"/>
        </w:rPr>
      </w:pPr>
      <w:r>
        <w:rPr>
          <w:b/>
          <w:sz w:val="24"/>
          <w:szCs w:val="24"/>
        </w:rPr>
        <w:t>User</w:t>
      </w:r>
    </w:p>
    <w:p w:rsidR="00864092" w:rsidRDefault="00864092" w:rsidP="00864092">
      <w:r>
        <w:t>int idUser</w:t>
      </w:r>
    </w:p>
    <w:p w:rsidR="00864092" w:rsidRDefault="00864092" w:rsidP="00864092">
      <w:r>
        <w:t>String username</w:t>
      </w:r>
    </w:p>
    <w:p w:rsidR="00864092" w:rsidRDefault="00864092" w:rsidP="00864092">
      <w:r>
        <w:t>String Password</w:t>
      </w:r>
    </w:p>
    <w:p w:rsidR="00864092" w:rsidRDefault="00864092" w:rsidP="00864092">
      <w:r>
        <w:t>String permission</w:t>
      </w:r>
    </w:p>
    <w:p w:rsidR="00864092" w:rsidRPr="00026AC2" w:rsidRDefault="00864092" w:rsidP="00026AC2">
      <w:r>
        <w:t>String name</w:t>
      </w:r>
      <w:r>
        <w:br w:type="page"/>
      </w:r>
    </w:p>
    <w:p w:rsidR="00094C6D" w:rsidRDefault="00094C6D" w:rsidP="00346E30">
      <w:pPr>
        <w:spacing w:line="240" w:lineRule="auto"/>
        <w:jc w:val="both"/>
        <w:rPr>
          <w:i/>
          <w:color w:val="943634" w:themeColor="accent2" w:themeShade="BF"/>
        </w:rPr>
      </w:pPr>
    </w:p>
    <w:p w:rsidR="00094C6D" w:rsidRDefault="00094C6D" w:rsidP="00346E30">
      <w:pPr>
        <w:spacing w:line="240" w:lineRule="auto"/>
        <w:jc w:val="both"/>
        <w:rPr>
          <w:i/>
          <w:color w:val="943634" w:themeColor="accent2" w:themeShade="BF"/>
        </w:rPr>
      </w:pPr>
    </w:p>
    <w:p w:rsidR="00094C6D" w:rsidRPr="00B55895" w:rsidRDefault="00094C6D"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0F0C36" w:rsidRDefault="001D1559" w:rsidP="00346E30">
      <w:pPr>
        <w:spacing w:line="240" w:lineRule="auto"/>
        <w:jc w:val="both"/>
        <w:rPr>
          <w:i/>
          <w:color w:val="943634" w:themeColor="accent2" w:themeShade="BF"/>
          <w:sz w:val="24"/>
        </w:rPr>
      </w:pPr>
      <w:r>
        <w:rPr>
          <w:i/>
          <w:color w:val="943634" w:themeColor="accent2" w:themeShade="BF"/>
          <w:sz w:val="24"/>
        </w:rPr>
        <w:t>Testing has been done using JUNIT</w:t>
      </w:r>
      <w:r w:rsidR="000430D1">
        <w:rPr>
          <w:i/>
          <w:color w:val="943634" w:themeColor="accent2" w:themeShade="BF"/>
          <w:sz w:val="24"/>
        </w:rPr>
        <w:t>, testing whether a new ticket can be put on a seat which is already taken. There is also a JUNIT test for testing wether</w:t>
      </w:r>
    </w:p>
    <w:p w:rsidR="003E2171" w:rsidRPr="00B55895" w:rsidRDefault="003E2171"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rsidR="003E2171" w:rsidRDefault="00516962" w:rsidP="003E2171">
      <w:hyperlink r:id="rId18" w:history="1">
        <w:r w:rsidR="00026AC2" w:rsidRPr="00A95A9A">
          <w:rPr>
            <w:rStyle w:val="Hyperlink"/>
          </w:rPr>
          <w:t>www.stackoverflow.com</w:t>
        </w:r>
      </w:hyperlink>
    </w:p>
    <w:p w:rsidR="00026AC2" w:rsidRPr="003E2171" w:rsidRDefault="00026AC2" w:rsidP="003E2171">
      <w:r>
        <w:t>SD Lectures from UTCN</w:t>
      </w:r>
    </w:p>
    <w:sectPr w:rsidR="00026AC2" w:rsidRPr="003E2171"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962" w:rsidRDefault="00516962" w:rsidP="009A036F">
      <w:pPr>
        <w:spacing w:line="240" w:lineRule="auto"/>
      </w:pPr>
      <w:r>
        <w:separator/>
      </w:r>
    </w:p>
  </w:endnote>
  <w:endnote w:type="continuationSeparator" w:id="0">
    <w:p w:rsidR="00516962" w:rsidRDefault="0051696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16962">
            <w:fldChar w:fldCharType="begin"/>
          </w:r>
          <w:r w:rsidR="00516962">
            <w:instrText xml:space="preserve"> DOCPROPERTY "Company"  \* MERGEFORMAT </w:instrText>
          </w:r>
          <w:r w:rsidR="00516962">
            <w:fldChar w:fldCharType="separate"/>
          </w:r>
          <w:r w:rsidR="004D0D0B">
            <w:t>UTCN</w:t>
          </w:r>
          <w:r w:rsidR="00516962">
            <w:fldChar w:fldCharType="end"/>
          </w:r>
          <w:r>
            <w:t xml:space="preserve">, </w:t>
          </w:r>
          <w:r w:rsidR="00E303A0">
            <w:fldChar w:fldCharType="begin"/>
          </w:r>
          <w:r>
            <w:instrText xml:space="preserve"> DATE \@ "yyyy" </w:instrText>
          </w:r>
          <w:r w:rsidR="00E303A0">
            <w:fldChar w:fldCharType="separate"/>
          </w:r>
          <w:r w:rsidR="004D0D0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516962">
            <w:fldChar w:fldCharType="begin"/>
          </w:r>
          <w:r w:rsidR="00516962">
            <w:instrText xml:space="preserve"> NUMPAGES  \* MERGEFORMAT </w:instrText>
          </w:r>
          <w:r w:rsidR="00516962">
            <w:fldChar w:fldCharType="separate"/>
          </w:r>
          <w:r w:rsidR="00765098" w:rsidRPr="00765098">
            <w:rPr>
              <w:rStyle w:val="PageNumber"/>
              <w:noProof/>
            </w:rPr>
            <w:t>4</w:t>
          </w:r>
          <w:r w:rsidR="00516962">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962" w:rsidRDefault="00516962" w:rsidP="009A036F">
      <w:pPr>
        <w:spacing w:line="240" w:lineRule="auto"/>
      </w:pPr>
      <w:r>
        <w:separator/>
      </w:r>
    </w:p>
  </w:footnote>
  <w:footnote w:type="continuationSeparator" w:id="0">
    <w:p w:rsidR="00516962" w:rsidRDefault="0051696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3B01"/>
    <w:rsid w:val="00026AC2"/>
    <w:rsid w:val="000308FB"/>
    <w:rsid w:val="000430D1"/>
    <w:rsid w:val="00076E0D"/>
    <w:rsid w:val="00094C6D"/>
    <w:rsid w:val="000A1CA9"/>
    <w:rsid w:val="000F0C36"/>
    <w:rsid w:val="0010754F"/>
    <w:rsid w:val="001D1559"/>
    <w:rsid w:val="001F030D"/>
    <w:rsid w:val="00211B89"/>
    <w:rsid w:val="002A2521"/>
    <w:rsid w:val="002C5174"/>
    <w:rsid w:val="00337545"/>
    <w:rsid w:val="0033757E"/>
    <w:rsid w:val="00346E30"/>
    <w:rsid w:val="0034756F"/>
    <w:rsid w:val="00377D45"/>
    <w:rsid w:val="003D19A8"/>
    <w:rsid w:val="003E2171"/>
    <w:rsid w:val="00410E2F"/>
    <w:rsid w:val="004D0D0B"/>
    <w:rsid w:val="004E0C7D"/>
    <w:rsid w:val="004E570F"/>
    <w:rsid w:val="00516962"/>
    <w:rsid w:val="00520221"/>
    <w:rsid w:val="005222DF"/>
    <w:rsid w:val="00533FD6"/>
    <w:rsid w:val="005F319B"/>
    <w:rsid w:val="006D61FF"/>
    <w:rsid w:val="006F64B7"/>
    <w:rsid w:val="00713AEE"/>
    <w:rsid w:val="00722866"/>
    <w:rsid w:val="00765098"/>
    <w:rsid w:val="00864092"/>
    <w:rsid w:val="008C7C7E"/>
    <w:rsid w:val="008D5937"/>
    <w:rsid w:val="008E4737"/>
    <w:rsid w:val="00910FF2"/>
    <w:rsid w:val="00921F5E"/>
    <w:rsid w:val="009A036F"/>
    <w:rsid w:val="009A686B"/>
    <w:rsid w:val="009D2837"/>
    <w:rsid w:val="009E455F"/>
    <w:rsid w:val="009F4E89"/>
    <w:rsid w:val="00A02B00"/>
    <w:rsid w:val="00A65AEC"/>
    <w:rsid w:val="00AD374D"/>
    <w:rsid w:val="00B55895"/>
    <w:rsid w:val="00B933A8"/>
    <w:rsid w:val="00BA18E6"/>
    <w:rsid w:val="00BD1387"/>
    <w:rsid w:val="00BE3789"/>
    <w:rsid w:val="00C02C90"/>
    <w:rsid w:val="00C03B98"/>
    <w:rsid w:val="00C82C13"/>
    <w:rsid w:val="00CD2724"/>
    <w:rsid w:val="00CD2FDC"/>
    <w:rsid w:val="00D05238"/>
    <w:rsid w:val="00D2368D"/>
    <w:rsid w:val="00E238F1"/>
    <w:rsid w:val="00E27173"/>
    <w:rsid w:val="00E303A0"/>
    <w:rsid w:val="00E63DD2"/>
    <w:rsid w:val="00E75DD5"/>
    <w:rsid w:val="00EE1783"/>
    <w:rsid w:val="00F6659A"/>
    <w:rsid w:val="00F9051C"/>
    <w:rsid w:val="00FA24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2"/>
        <o:r id="V:Rule2" type="connector" idref="#_x0000_s1051"/>
      </o:rules>
    </o:shapelayout>
  </w:shapeDefaults>
  <w:decimalSymbol w:val="."/>
  <w:listSeparator w:val=","/>
  <w15:docId w15:val="{D1027280-065C-4798-8CA8-5F2C47FC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026AC2"/>
    <w:rPr>
      <w:color w:val="0000FF" w:themeColor="hyperlink"/>
      <w:u w:val="single"/>
    </w:rPr>
  </w:style>
  <w:style w:type="character" w:styleId="UnresolvedMention">
    <w:name w:val="Unresolved Mention"/>
    <w:basedOn w:val="DefaultParagraphFont"/>
    <w:uiPriority w:val="99"/>
    <w:semiHidden/>
    <w:unhideWhenUsed/>
    <w:rsid w:val="00026A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3C0B3-0204-4C87-900D-59798BEE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Victor</cp:lastModifiedBy>
  <cp:revision>40</cp:revision>
  <cp:lastPrinted>2018-04-04T10:24:00Z</cp:lastPrinted>
  <dcterms:created xsi:type="dcterms:W3CDTF">2010-02-25T14:36:00Z</dcterms:created>
  <dcterms:modified xsi:type="dcterms:W3CDTF">2018-04-04T10:25:00Z</dcterms:modified>
</cp:coreProperties>
</file>