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4C" w:rsidRPr="000F5AF1" w:rsidRDefault="004B543A" w:rsidP="000F5B5F">
      <w:pPr>
        <w:ind w:left="708"/>
        <w:jc w:val="center"/>
        <w:rPr>
          <w:rFonts w:ascii="Times New Roman" w:hAnsi="Times New Roman" w:cs="Times New Roman"/>
          <w:sz w:val="32"/>
          <w:szCs w:val="32"/>
          <w:lang w:val="es-MX"/>
        </w:rPr>
      </w:pPr>
      <w:r>
        <w:rPr>
          <w:rFonts w:ascii="Times New Roman" w:hAnsi="Times New Roman" w:cs="Times New Roman"/>
          <w:sz w:val="32"/>
          <w:szCs w:val="32"/>
          <w:lang w:val="es-MX"/>
        </w:rPr>
        <w:t>Prá</w:t>
      </w:r>
      <w:r w:rsidR="000F5B5F" w:rsidRPr="000F5AF1">
        <w:rPr>
          <w:rFonts w:ascii="Times New Roman" w:hAnsi="Times New Roman" w:cs="Times New Roman"/>
          <w:sz w:val="32"/>
          <w:szCs w:val="32"/>
          <w:lang w:val="es-MX"/>
        </w:rPr>
        <w:t>ctica 5</w:t>
      </w:r>
    </w:p>
    <w:p w:rsidR="000F5B5F" w:rsidRPr="000F5AF1" w:rsidRDefault="000F5B5F" w:rsidP="000F5B5F">
      <w:pPr>
        <w:ind w:left="708"/>
        <w:jc w:val="center"/>
        <w:rPr>
          <w:rFonts w:ascii="Times New Roman" w:hAnsi="Times New Roman" w:cs="Times New Roman"/>
          <w:sz w:val="32"/>
          <w:szCs w:val="32"/>
          <w:lang w:val="es-MX"/>
        </w:rPr>
      </w:pPr>
      <w:r w:rsidRPr="000F5AF1">
        <w:rPr>
          <w:rFonts w:ascii="Times New Roman" w:hAnsi="Times New Roman" w:cs="Times New Roman"/>
          <w:sz w:val="32"/>
          <w:szCs w:val="32"/>
          <w:lang w:val="es-MX"/>
        </w:rPr>
        <w:t>Método Monte-Carlo</w:t>
      </w:r>
    </w:p>
    <w:p w:rsidR="000F5B5F" w:rsidRDefault="000F5B5F" w:rsidP="00802B65">
      <w:pPr>
        <w:ind w:left="708"/>
        <w:jc w:val="center"/>
        <w:rPr>
          <w:rFonts w:ascii="Times New Roman" w:hAnsi="Times New Roman" w:cs="Times New Roman"/>
          <w:sz w:val="28"/>
          <w:szCs w:val="28"/>
          <w:lang w:val="es-MX"/>
        </w:rPr>
      </w:pPr>
    </w:p>
    <w:p w:rsidR="000F5B5F" w:rsidRPr="00802B65" w:rsidRDefault="000F5B5F" w:rsidP="000F5B5F">
      <w:pPr>
        <w:ind w:left="708"/>
        <w:jc w:val="center"/>
        <w:rPr>
          <w:rFonts w:ascii="Times New Roman" w:hAnsi="Times New Roman" w:cs="Times New Roman"/>
          <w:sz w:val="26"/>
          <w:szCs w:val="26"/>
          <w:lang w:val="es-MX"/>
        </w:rPr>
      </w:pPr>
      <w:r w:rsidRPr="00802B65">
        <w:rPr>
          <w:rFonts w:ascii="Times New Roman" w:hAnsi="Times New Roman" w:cs="Times New Roman"/>
          <w:sz w:val="26"/>
          <w:szCs w:val="26"/>
          <w:lang w:val="es-MX"/>
        </w:rPr>
        <w:t>Objetivo</w:t>
      </w:r>
      <w:r w:rsidR="00802B65">
        <w:rPr>
          <w:rFonts w:ascii="Times New Roman" w:hAnsi="Times New Roman" w:cs="Times New Roman"/>
          <w:sz w:val="26"/>
          <w:szCs w:val="26"/>
          <w:lang w:val="es-MX"/>
        </w:rPr>
        <w:t>s</w:t>
      </w:r>
    </w:p>
    <w:p w:rsidR="00802B65" w:rsidRPr="00802B65" w:rsidRDefault="00802B65" w:rsidP="00CC77AD">
      <w:pPr>
        <w:pStyle w:val="Prrafodelista"/>
        <w:numPr>
          <w:ilvl w:val="0"/>
          <w:numId w:val="2"/>
        </w:numPr>
        <w:jc w:val="both"/>
        <w:rPr>
          <w:rFonts w:ascii="Times New Roman" w:hAnsi="Times New Roman" w:cs="Times New Roman"/>
          <w:sz w:val="24"/>
          <w:szCs w:val="24"/>
          <w:lang w:val="es-MX"/>
        </w:rPr>
      </w:pPr>
      <w:bookmarkStart w:id="0" w:name="_GoBack"/>
      <w:bookmarkEnd w:id="0"/>
      <w:r w:rsidRPr="00802B65">
        <w:rPr>
          <w:rFonts w:ascii="Times New Roman" w:hAnsi="Times New Roman" w:cs="Times New Roman"/>
          <w:sz w:val="24"/>
          <w:szCs w:val="24"/>
          <w:lang w:val="es-MX"/>
        </w:rPr>
        <w:t xml:space="preserve">Examinar el efecto del tamaño de la muestra en la precisión del valor estimado tomando como referencia Wolfram Alpha, </w:t>
      </w:r>
    </w:p>
    <w:p w:rsidR="00802B65" w:rsidRDefault="00802B65" w:rsidP="00CC77AD">
      <w:pPr>
        <w:pStyle w:val="Prrafodelista"/>
        <w:numPr>
          <w:ilvl w:val="0"/>
          <w:numId w:val="2"/>
        </w:numPr>
        <w:jc w:val="both"/>
        <w:rPr>
          <w:rFonts w:ascii="Times New Roman" w:hAnsi="Times New Roman" w:cs="Times New Roman"/>
          <w:sz w:val="24"/>
          <w:szCs w:val="24"/>
          <w:lang w:val="es-MX"/>
        </w:rPr>
      </w:pPr>
      <w:r w:rsidRPr="00802B65">
        <w:rPr>
          <w:rFonts w:ascii="Times New Roman" w:hAnsi="Times New Roman" w:cs="Times New Roman"/>
          <w:sz w:val="24"/>
          <w:szCs w:val="24"/>
          <w:lang w:val="es-MX"/>
        </w:rPr>
        <w:t>Analizar el efecto del tamaño de la muestra contra el tiempo de ejecución.</w:t>
      </w:r>
    </w:p>
    <w:p w:rsidR="00CC7F06" w:rsidRPr="00802B65" w:rsidRDefault="00CC7F06" w:rsidP="000F5AF1">
      <w:pPr>
        <w:pStyle w:val="Prrafodelista"/>
        <w:ind w:left="1428"/>
        <w:jc w:val="both"/>
        <w:rPr>
          <w:rFonts w:ascii="Times New Roman" w:hAnsi="Times New Roman" w:cs="Times New Roman"/>
          <w:sz w:val="24"/>
          <w:szCs w:val="24"/>
          <w:lang w:val="es-MX"/>
        </w:rPr>
      </w:pPr>
    </w:p>
    <w:p w:rsidR="000F5B5F" w:rsidRPr="00802B65" w:rsidRDefault="000F5B5F" w:rsidP="000F5B5F">
      <w:pPr>
        <w:ind w:left="708"/>
        <w:jc w:val="center"/>
        <w:rPr>
          <w:rFonts w:ascii="Times New Roman" w:hAnsi="Times New Roman" w:cs="Times New Roman"/>
          <w:sz w:val="26"/>
          <w:szCs w:val="26"/>
          <w:lang w:val="es-MX"/>
        </w:rPr>
      </w:pPr>
      <w:r w:rsidRPr="00802B65">
        <w:rPr>
          <w:rFonts w:ascii="Times New Roman" w:hAnsi="Times New Roman" w:cs="Times New Roman"/>
          <w:sz w:val="26"/>
          <w:szCs w:val="26"/>
          <w:lang w:val="es-MX"/>
        </w:rPr>
        <w:t>Simulación y resultados</w:t>
      </w:r>
    </w:p>
    <w:p w:rsidR="00447F65" w:rsidRPr="00E41B63" w:rsidRDefault="00802B65" w:rsidP="00E41B63">
      <w:pPr>
        <w:ind w:left="708"/>
        <w:jc w:val="both"/>
        <w:rPr>
          <w:rFonts w:ascii="Times New Roman" w:hAnsi="Times New Roman" w:cs="Times New Roman"/>
          <w:sz w:val="24"/>
          <w:szCs w:val="24"/>
          <w:lang w:val="es-MX"/>
        </w:rPr>
      </w:pPr>
      <w:r w:rsidRPr="007D2E72">
        <w:rPr>
          <w:rFonts w:ascii="Times New Roman" w:hAnsi="Times New Roman" w:cs="Times New Roman"/>
          <w:sz w:val="24"/>
          <w:szCs w:val="24"/>
          <w:lang w:val="es-MX"/>
        </w:rPr>
        <w:t>En esta práctica se utilizó el método Monte-Carlo para realizar la estimación de la función representada con la ecuación 1.</w:t>
      </w:r>
      <w:r w:rsidR="00447F65" w:rsidRPr="007D2E72">
        <w:rPr>
          <w:rFonts w:ascii="Times New Roman" w:hAnsi="Times New Roman" w:cs="Times New Roman"/>
          <w:sz w:val="24"/>
          <w:szCs w:val="24"/>
          <w:lang w:val="es-MX"/>
        </w:rPr>
        <w:t xml:space="preserve"> Para realizar esta estimación se utilizó la plataforma de Wolfram Alpha para integrar esta función con unos límites entre 3 y 7 en función de x y obtener el resultado de dicha integral. Durante la simulación este valor fue el valor de control o de referencia para estimar el error del método Monte-Carlo para valuar dicha función.</w:t>
      </w:r>
      <w:r w:rsidR="00CC7F06">
        <w:rPr>
          <w:rFonts w:ascii="Times New Roman" w:hAnsi="Times New Roman" w:cs="Times New Roman"/>
          <w:sz w:val="24"/>
          <w:szCs w:val="24"/>
          <w:lang w:val="es-MX"/>
        </w:rPr>
        <w:t xml:space="preserve"> </w:t>
      </w:r>
    </w:p>
    <w:p w:rsidR="00CC7F06" w:rsidRPr="00E41B63" w:rsidRDefault="00447F65" w:rsidP="00E41B63">
      <w:pPr>
        <w:ind w:left="1701"/>
        <w:jc w:val="center"/>
        <w:rPr>
          <w:rFonts w:ascii="Times New Roman" w:eastAsiaTheme="minorEastAsia" w:hAnsi="Times New Roman" w:cs="Times New Roman"/>
          <w:sz w:val="26"/>
          <w:szCs w:val="26"/>
          <w:lang w:val="es-MX"/>
        </w:rPr>
      </w:pPr>
      <m:oMath>
        <m:r>
          <w:rPr>
            <w:rFonts w:ascii="Cambria Math" w:hAnsi="Cambria Math" w:cs="Times New Roman"/>
            <w:sz w:val="26"/>
            <w:szCs w:val="26"/>
            <w:lang w:val="es-MX"/>
          </w:rPr>
          <m:t>f(x)=</m:t>
        </m:r>
        <m:f>
          <m:fPr>
            <m:ctrlPr>
              <w:rPr>
                <w:rFonts w:ascii="Cambria Math" w:hAnsi="Cambria Math" w:cs="Times New Roman"/>
                <w:i/>
                <w:sz w:val="26"/>
                <w:szCs w:val="26"/>
                <w:lang w:val="es-MX"/>
              </w:rPr>
            </m:ctrlPr>
          </m:fPr>
          <m:num>
            <m:r>
              <w:rPr>
                <w:rFonts w:ascii="Cambria Math" w:hAnsi="Cambria Math" w:cs="Times New Roman"/>
                <w:sz w:val="26"/>
                <w:szCs w:val="26"/>
                <w:lang w:val="es-MX"/>
              </w:rPr>
              <m:t>1</m:t>
            </m:r>
          </m:num>
          <m:den>
            <m:func>
              <m:funcPr>
                <m:ctrlPr>
                  <w:rPr>
                    <w:rFonts w:ascii="Cambria Math" w:hAnsi="Cambria Math" w:cs="Times New Roman"/>
                    <w:sz w:val="26"/>
                    <w:szCs w:val="26"/>
                    <w:lang w:val="es-MX"/>
                  </w:rPr>
                </m:ctrlPr>
              </m:funcPr>
              <m:fName>
                <m:r>
                  <m:rPr>
                    <m:sty m:val="p"/>
                  </m:rPr>
                  <w:rPr>
                    <w:rFonts w:ascii="Cambria Math" w:hAnsi="Cambria Math" w:cs="Times New Roman"/>
                    <w:sz w:val="26"/>
                    <w:szCs w:val="26"/>
                    <w:lang w:val="es-MX"/>
                  </w:rPr>
                  <m:t>exp</m:t>
                </m:r>
              </m:fName>
              <m:e>
                <m:d>
                  <m:dPr>
                    <m:ctrlPr>
                      <w:rPr>
                        <w:rFonts w:ascii="Cambria Math" w:hAnsi="Cambria Math" w:cs="Times New Roman"/>
                        <w:i/>
                        <w:sz w:val="26"/>
                        <w:szCs w:val="26"/>
                        <w:lang w:val="es-MX"/>
                      </w:rPr>
                    </m:ctrlPr>
                  </m:dPr>
                  <m:e>
                    <m:r>
                      <w:rPr>
                        <w:rFonts w:ascii="Cambria Math" w:hAnsi="Cambria Math" w:cs="Times New Roman"/>
                        <w:sz w:val="26"/>
                        <w:szCs w:val="26"/>
                        <w:lang w:val="es-MX"/>
                      </w:rPr>
                      <m:t>x</m:t>
                    </m:r>
                  </m:e>
                </m:d>
              </m:e>
            </m:func>
            <m:r>
              <w:rPr>
                <w:rFonts w:ascii="Cambria Math" w:hAnsi="Cambria Math" w:cs="Times New Roman"/>
                <w:sz w:val="26"/>
                <w:szCs w:val="26"/>
                <w:lang w:val="es-MX"/>
              </w:rPr>
              <m:t>+</m:t>
            </m:r>
            <m:r>
              <m:rPr>
                <m:sty m:val="p"/>
              </m:rPr>
              <w:rPr>
                <w:rFonts w:ascii="Cambria Math" w:hAnsi="Cambria Math" w:cs="Times New Roman"/>
                <w:sz w:val="26"/>
                <w:szCs w:val="26"/>
                <w:lang w:val="es-MX"/>
              </w:rPr>
              <m:t>exp⁡</m:t>
            </m:r>
            <m:r>
              <w:rPr>
                <w:rFonts w:ascii="Cambria Math" w:hAnsi="Cambria Math" w:cs="Times New Roman"/>
                <w:sz w:val="26"/>
                <w:szCs w:val="26"/>
                <w:lang w:val="es-MX"/>
              </w:rPr>
              <m:t>(-x)</m:t>
            </m:r>
          </m:den>
        </m:f>
      </m:oMath>
      <w:r w:rsidR="007D2E72">
        <w:rPr>
          <w:rFonts w:ascii="Times New Roman" w:eastAsiaTheme="minorEastAsia" w:hAnsi="Times New Roman" w:cs="Times New Roman"/>
          <w:sz w:val="26"/>
          <w:szCs w:val="26"/>
          <w:lang w:val="es-MX"/>
        </w:rPr>
        <w:t xml:space="preserve">                        </w:t>
      </w:r>
      <w:r>
        <w:rPr>
          <w:rFonts w:ascii="Times New Roman" w:eastAsiaTheme="minorEastAsia" w:hAnsi="Times New Roman" w:cs="Times New Roman"/>
          <w:sz w:val="26"/>
          <w:szCs w:val="26"/>
          <w:lang w:val="es-MX"/>
        </w:rPr>
        <w:t xml:space="preserve"> (1)</w:t>
      </w:r>
    </w:p>
    <w:p w:rsidR="00E41B63" w:rsidRDefault="00E41B63" w:rsidP="00802B65">
      <w:pPr>
        <w:ind w:left="708"/>
        <w:jc w:val="both"/>
        <w:rPr>
          <w:rFonts w:ascii="Times New Roman" w:hAnsi="Times New Roman" w:cs="Times New Roman"/>
          <w:sz w:val="24"/>
          <w:szCs w:val="24"/>
          <w:lang w:val="es-MX"/>
        </w:rPr>
      </w:pPr>
    </w:p>
    <w:p w:rsidR="00CC7F06" w:rsidRPr="00B241CC" w:rsidRDefault="00CC7F06" w:rsidP="00802B65">
      <w:pPr>
        <w:ind w:left="708"/>
        <w:jc w:val="both"/>
        <w:rPr>
          <w:rFonts w:ascii="Times New Roman" w:hAnsi="Times New Roman" w:cs="Times New Roman"/>
          <w:sz w:val="24"/>
          <w:szCs w:val="24"/>
          <w:lang w:val="es-MX"/>
        </w:rPr>
      </w:pPr>
      <w:r w:rsidRPr="00B241CC">
        <w:rPr>
          <w:rFonts w:ascii="Times New Roman" w:hAnsi="Times New Roman" w:cs="Times New Roman"/>
          <w:sz w:val="24"/>
          <w:szCs w:val="24"/>
          <w:lang w:val="es-MX"/>
        </w:rPr>
        <w:t xml:space="preserve">Para la tarea se agregó un for al código para variar el número de muestra (100, 200, 300, 400 y 500) y un segundo for utilizando 50 réplicas para cada valor de muestra. Dentro de ambos for se comienza a medir el tiempo de ejecución de la variable Monte-Carlo que será la encargada de estimar el valor aproximado para la función de la ecuación 1. </w:t>
      </w:r>
    </w:p>
    <w:p w:rsidR="00447F65" w:rsidRPr="00B241CC" w:rsidRDefault="00CC7F06" w:rsidP="00802B65">
      <w:pPr>
        <w:ind w:left="708"/>
        <w:jc w:val="both"/>
        <w:rPr>
          <w:rFonts w:ascii="Times New Roman" w:hAnsi="Times New Roman" w:cs="Times New Roman"/>
          <w:sz w:val="24"/>
          <w:szCs w:val="24"/>
          <w:lang w:val="es-MX"/>
        </w:rPr>
      </w:pPr>
      <w:r w:rsidRPr="00B241CC">
        <w:rPr>
          <w:rFonts w:ascii="Times New Roman" w:hAnsi="Times New Roman" w:cs="Times New Roman"/>
          <w:sz w:val="24"/>
          <w:szCs w:val="24"/>
          <w:lang w:val="es-MX"/>
        </w:rPr>
        <w:t xml:space="preserve">En la figura 1 se observa dos diagrama de caja-bigotes donde se muestra </w:t>
      </w:r>
      <w:r w:rsidR="004B543A">
        <w:rPr>
          <w:rFonts w:ascii="Times New Roman" w:hAnsi="Times New Roman" w:cs="Times New Roman"/>
          <w:sz w:val="24"/>
          <w:szCs w:val="24"/>
          <w:lang w:val="es-MX"/>
        </w:rPr>
        <w:t xml:space="preserve">para el inciso </w:t>
      </w:r>
      <w:r w:rsidRPr="00B241CC">
        <w:rPr>
          <w:rFonts w:ascii="Times New Roman" w:hAnsi="Times New Roman" w:cs="Times New Roman"/>
          <w:sz w:val="24"/>
          <w:szCs w:val="24"/>
          <w:lang w:val="es-MX"/>
        </w:rPr>
        <w:t>el tiempo que le toma a la variable Monte-Carlo estimar un valor en función del tamaño de la muestra, se puede observar que para tamaños de muestra más grande el tiempo de ejecución va incrementando de manera proporcional</w:t>
      </w:r>
      <w:r w:rsidR="004B543A">
        <w:rPr>
          <w:rFonts w:ascii="Times New Roman" w:hAnsi="Times New Roman" w:cs="Times New Roman"/>
          <w:sz w:val="24"/>
          <w:szCs w:val="24"/>
          <w:lang w:val="es-MX"/>
        </w:rPr>
        <w:t>. Para el inciso</w:t>
      </w:r>
      <w:r w:rsidRPr="00B241CC">
        <w:rPr>
          <w:rFonts w:ascii="Times New Roman" w:hAnsi="Times New Roman" w:cs="Times New Roman"/>
          <w:sz w:val="24"/>
          <w:szCs w:val="24"/>
          <w:lang w:val="es-MX"/>
        </w:rPr>
        <w:t xml:space="preserve"> se puede apreciar todo lo contrario mientras mayor sea la muestra, el error al momento de estimar un valor va disminuyendo.</w:t>
      </w:r>
    </w:p>
    <w:p w:rsidR="00447F65" w:rsidRDefault="00447F65" w:rsidP="00802B65">
      <w:pPr>
        <w:ind w:left="708"/>
        <w:jc w:val="both"/>
        <w:rPr>
          <w:rFonts w:ascii="Times New Roman" w:hAnsi="Times New Roman" w:cs="Times New Roman"/>
          <w:sz w:val="26"/>
          <w:szCs w:val="26"/>
          <w:lang w:val="es-MX"/>
        </w:rPr>
      </w:pPr>
    </w:p>
    <w:p w:rsidR="00447F65" w:rsidRPr="007D2E72" w:rsidRDefault="004B543A" w:rsidP="007D2E72">
      <w:pPr>
        <w:jc w:val="center"/>
        <w:rPr>
          <w:rFonts w:ascii="Times New Roman" w:hAnsi="Times New Roman" w:cs="Times New Roman"/>
          <w:sz w:val="20"/>
          <w:szCs w:val="20"/>
          <w:lang w:val="es-MX"/>
        </w:rPr>
      </w:pPr>
      <w:r>
        <w:rPr>
          <w:rFonts w:ascii="Times New Roman" w:hAnsi="Times New Roman" w:cs="Times New Roman"/>
          <w:noProof/>
          <w:sz w:val="20"/>
          <w:szCs w:val="20"/>
          <w:lang w:val="es-MX" w:eastAsia="es-MX"/>
        </w:rPr>
        <w:lastRenderedPageBreak/>
        <w:drawing>
          <wp:inline distT="0" distB="0" distL="0" distR="0">
            <wp:extent cx="5400040" cy="8100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8100060"/>
                    </a:xfrm>
                    <a:prstGeom prst="rect">
                      <a:avLst/>
                    </a:prstGeom>
                  </pic:spPr>
                </pic:pic>
              </a:graphicData>
            </a:graphic>
          </wp:inline>
        </w:drawing>
      </w:r>
      <w:r w:rsidR="00447F65" w:rsidRPr="007D2E72">
        <w:rPr>
          <w:rFonts w:ascii="Times New Roman" w:hAnsi="Times New Roman" w:cs="Times New Roman"/>
          <w:sz w:val="20"/>
          <w:szCs w:val="20"/>
          <w:lang w:val="es-MX"/>
        </w:rPr>
        <w:t>Figura 1. Diagrama de caja-bigotes</w:t>
      </w:r>
    </w:p>
    <w:p w:rsidR="00B241CC" w:rsidRDefault="00B241CC" w:rsidP="007D2E72">
      <w:pPr>
        <w:jc w:val="both"/>
        <w:rPr>
          <w:rFonts w:ascii="Times New Roman" w:hAnsi="Times New Roman" w:cs="Times New Roman"/>
          <w:sz w:val="26"/>
          <w:szCs w:val="26"/>
          <w:lang w:val="es-MX"/>
        </w:rPr>
      </w:pPr>
    </w:p>
    <w:p w:rsidR="007D2E72" w:rsidRDefault="007D2E72" w:rsidP="004B543A">
      <w:pPr>
        <w:jc w:val="center"/>
        <w:rPr>
          <w:rFonts w:ascii="Times New Roman" w:hAnsi="Times New Roman" w:cs="Times New Roman"/>
          <w:sz w:val="26"/>
          <w:szCs w:val="26"/>
          <w:lang w:val="es-MX"/>
        </w:rPr>
      </w:pPr>
      <w:r>
        <w:rPr>
          <w:rFonts w:ascii="Times New Roman" w:hAnsi="Times New Roman" w:cs="Times New Roman"/>
          <w:sz w:val="26"/>
          <w:szCs w:val="26"/>
          <w:lang w:val="es-MX"/>
        </w:rPr>
        <w:t>Reto 1</w:t>
      </w:r>
    </w:p>
    <w:p w:rsidR="000F5AF1" w:rsidRDefault="000F5AF1" w:rsidP="007D2E72">
      <w:pPr>
        <w:jc w:val="both"/>
        <w:rPr>
          <w:rFonts w:ascii="Times New Roman" w:hAnsi="Times New Roman" w:cs="Times New Roman"/>
          <w:sz w:val="26"/>
          <w:szCs w:val="26"/>
          <w:lang w:val="es-MX"/>
        </w:rPr>
      </w:pPr>
    </w:p>
    <w:p w:rsidR="000F5AF1" w:rsidRDefault="000F5AF1" w:rsidP="000F5AF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objetivo del reto 1 es prácticamente el mismo de la tarea pero esta vez estimar el valor de pi. Para esto se tomó como código de referencia la forma de estimar pi por </w:t>
      </w:r>
      <w:proofErr w:type="spellStart"/>
      <w:r>
        <w:rPr>
          <w:rFonts w:ascii="Times New Roman" w:hAnsi="Times New Roman" w:cs="Times New Roman"/>
          <w:sz w:val="24"/>
          <w:szCs w:val="24"/>
          <w:lang w:val="es-MX"/>
        </w:rPr>
        <w:t>Kurt</w:t>
      </w:r>
      <w:proofErr w:type="spellEnd"/>
      <w:r>
        <w:rPr>
          <w:rFonts w:ascii="Times New Roman" w:hAnsi="Times New Roman" w:cs="Times New Roman"/>
          <w:sz w:val="24"/>
          <w:szCs w:val="24"/>
          <w:lang w:val="es-MX"/>
        </w:rPr>
        <w:t xml:space="preserve"> ilustrado en la figura 2. Este código se utilizó como función en lugar de la función </w:t>
      </w:r>
      <w:proofErr w:type="gramStart"/>
      <w:r w:rsidRPr="00B241CC">
        <w:rPr>
          <w:rFonts w:ascii="Times New Roman" w:hAnsi="Times New Roman" w:cs="Times New Roman"/>
          <w:i/>
          <w:sz w:val="24"/>
          <w:szCs w:val="24"/>
          <w:lang w:val="es-MX"/>
        </w:rPr>
        <w:t>parte(</w:t>
      </w:r>
      <w:proofErr w:type="gramEnd"/>
      <w:r w:rsidRPr="00B241CC">
        <w:rPr>
          <w:rFonts w:ascii="Times New Roman" w:hAnsi="Times New Roman" w:cs="Times New Roman"/>
          <w:i/>
          <w:sz w:val="24"/>
          <w:szCs w:val="24"/>
          <w:lang w:val="es-MX"/>
        </w:rPr>
        <w:t>)</w:t>
      </w:r>
      <w:r>
        <w:rPr>
          <w:rFonts w:ascii="Times New Roman" w:hAnsi="Times New Roman" w:cs="Times New Roman"/>
          <w:sz w:val="24"/>
          <w:szCs w:val="24"/>
          <w:lang w:val="es-MX"/>
        </w:rPr>
        <w:t xml:space="preserve"> de la tarea, y se paralelizó con el </w:t>
      </w:r>
      <w:proofErr w:type="spellStart"/>
      <w:r w:rsidRPr="00B241CC">
        <w:rPr>
          <w:rFonts w:ascii="Times New Roman" w:hAnsi="Times New Roman" w:cs="Times New Roman"/>
          <w:i/>
          <w:sz w:val="24"/>
          <w:szCs w:val="24"/>
          <w:lang w:val="es-MX"/>
        </w:rPr>
        <w:t>foreach</w:t>
      </w:r>
      <w:proofErr w:type="spellEnd"/>
      <w:r>
        <w:rPr>
          <w:rFonts w:ascii="Times New Roman" w:hAnsi="Times New Roman" w:cs="Times New Roman"/>
          <w:sz w:val="24"/>
          <w:szCs w:val="24"/>
          <w:lang w:val="es-MX"/>
        </w:rPr>
        <w:t>. Se implementaron 2 for con las mismas funciones que en la tarea básica. Sin embargo, se cambió el número de muestra por valores más grandes ya que el tiempo de ejecución es relativamente pequeño. El número de muestra que se utilizó para este reto fueron 1000, 2000, 3000, 4000 y 5000 y para cada una de las muestras se realizaron 30 réplicas.</w:t>
      </w:r>
    </w:p>
    <w:p w:rsidR="000F5AF1" w:rsidRDefault="000F5AF1" w:rsidP="007D2E72">
      <w:pPr>
        <w:jc w:val="both"/>
        <w:rPr>
          <w:rFonts w:ascii="Times New Roman" w:hAnsi="Times New Roman" w:cs="Times New Roman"/>
          <w:sz w:val="24"/>
          <w:szCs w:val="24"/>
          <w:lang w:val="es-MX"/>
        </w:rPr>
      </w:pPr>
    </w:p>
    <w:p w:rsidR="000F5AF1" w:rsidRDefault="000F5AF1" w:rsidP="000F5AF1">
      <w:pPr>
        <w:jc w:val="center"/>
        <w:rPr>
          <w:rFonts w:ascii="Times New Roman" w:hAnsi="Times New Roman" w:cs="Times New Roman"/>
          <w:sz w:val="24"/>
          <w:szCs w:val="24"/>
          <w:lang w:val="es-MX"/>
        </w:rPr>
      </w:pPr>
      <w:r>
        <w:rPr>
          <w:noProof/>
          <w:lang w:val="es-MX" w:eastAsia="es-MX"/>
        </w:rPr>
        <w:drawing>
          <wp:inline distT="0" distB="0" distL="0" distR="0">
            <wp:extent cx="4689043" cy="3353308"/>
            <wp:effectExtent l="0" t="0" r="0" b="0"/>
            <wp:docPr id="11" name="Imagen 11" descr="Sampling 100,000 points inside and outside of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ing 100,000 points inside and outside of a cir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102" cy="3366223"/>
                    </a:xfrm>
                    <a:prstGeom prst="rect">
                      <a:avLst/>
                    </a:prstGeom>
                    <a:noFill/>
                    <a:ln>
                      <a:noFill/>
                    </a:ln>
                  </pic:spPr>
                </pic:pic>
              </a:graphicData>
            </a:graphic>
          </wp:inline>
        </w:drawing>
      </w:r>
    </w:p>
    <w:p w:rsidR="000F5AF1" w:rsidRPr="000F5AF1" w:rsidRDefault="000F5AF1" w:rsidP="000F5AF1">
      <w:pPr>
        <w:jc w:val="center"/>
        <w:rPr>
          <w:rFonts w:ascii="Times New Roman" w:hAnsi="Times New Roman" w:cs="Times New Roman"/>
          <w:sz w:val="20"/>
          <w:szCs w:val="20"/>
          <w:lang w:val="es-MX"/>
        </w:rPr>
      </w:pPr>
      <w:r w:rsidRPr="000F5AF1">
        <w:rPr>
          <w:rFonts w:ascii="Times New Roman" w:hAnsi="Times New Roman" w:cs="Times New Roman"/>
          <w:sz w:val="20"/>
          <w:szCs w:val="20"/>
          <w:lang w:val="es-MX"/>
        </w:rPr>
        <w:t>Figura 2. Método Monte-Carlo para la aproximación del valor de Pi</w:t>
      </w:r>
      <w:r w:rsidR="001C7EF6">
        <w:rPr>
          <w:rFonts w:ascii="Times New Roman" w:hAnsi="Times New Roman" w:cs="Times New Roman"/>
          <w:sz w:val="20"/>
          <w:szCs w:val="20"/>
          <w:lang w:val="es-MX"/>
        </w:rPr>
        <w:t xml:space="preserve"> [2]</w:t>
      </w:r>
    </w:p>
    <w:p w:rsidR="000F5AF1" w:rsidRDefault="000F5AF1" w:rsidP="007D2E72">
      <w:pPr>
        <w:jc w:val="both"/>
        <w:rPr>
          <w:rFonts w:ascii="Times New Roman" w:hAnsi="Times New Roman" w:cs="Times New Roman"/>
          <w:sz w:val="24"/>
          <w:szCs w:val="24"/>
          <w:lang w:val="es-MX"/>
        </w:rPr>
      </w:pPr>
    </w:p>
    <w:p w:rsidR="000F5AF1" w:rsidRPr="00B241CC" w:rsidRDefault="000F5AF1" w:rsidP="007D2E72">
      <w:pPr>
        <w:jc w:val="both"/>
        <w:rPr>
          <w:rFonts w:ascii="Times New Roman" w:hAnsi="Times New Roman" w:cs="Times New Roman"/>
          <w:sz w:val="24"/>
          <w:szCs w:val="24"/>
          <w:lang w:val="es-MX"/>
        </w:rPr>
      </w:pPr>
      <w:r>
        <w:rPr>
          <w:rFonts w:ascii="Times New Roman" w:hAnsi="Times New Roman" w:cs="Times New Roman"/>
          <w:sz w:val="24"/>
          <w:szCs w:val="24"/>
          <w:lang w:val="es-MX"/>
        </w:rPr>
        <w:t>En la figura 2 se p</w:t>
      </w:r>
      <w:r w:rsidR="004B543A">
        <w:rPr>
          <w:rFonts w:ascii="Times New Roman" w:hAnsi="Times New Roman" w:cs="Times New Roman"/>
          <w:sz w:val="24"/>
          <w:szCs w:val="24"/>
          <w:lang w:val="es-MX"/>
        </w:rPr>
        <w:t xml:space="preserve">uede apreciar para el inciso </w:t>
      </w:r>
      <w:r>
        <w:rPr>
          <w:rFonts w:ascii="Times New Roman" w:hAnsi="Times New Roman" w:cs="Times New Roman"/>
          <w:sz w:val="24"/>
          <w:szCs w:val="24"/>
          <w:lang w:val="es-MX"/>
        </w:rPr>
        <w:t>que nuevamente para valores de muestra mayores la tendencia del tiempo de ejecución es directamente proporcional, esto quiere decir que a mayor cantidad de muestra mayor tiempo de ejecución. Mientras que el error disminuye al incrementar el número de muestra</w:t>
      </w:r>
    </w:p>
    <w:p w:rsidR="007D2E72" w:rsidRDefault="007D2E72" w:rsidP="007D2E72">
      <w:pPr>
        <w:jc w:val="center"/>
        <w:rPr>
          <w:rFonts w:ascii="Times New Roman" w:hAnsi="Times New Roman" w:cs="Times New Roman"/>
          <w:sz w:val="26"/>
          <w:szCs w:val="26"/>
          <w:lang w:val="es-MX"/>
        </w:rPr>
      </w:pPr>
    </w:p>
    <w:p w:rsidR="00447F65" w:rsidRDefault="004B543A" w:rsidP="007D2E72">
      <w:pPr>
        <w:jc w:val="both"/>
        <w:rPr>
          <w:rFonts w:ascii="Times New Roman" w:hAnsi="Times New Roman" w:cs="Times New Roman"/>
          <w:sz w:val="26"/>
          <w:szCs w:val="26"/>
          <w:lang w:val="es-MX"/>
        </w:rPr>
      </w:pPr>
      <w:r>
        <w:rPr>
          <w:rFonts w:ascii="Times New Roman" w:hAnsi="Times New Roman" w:cs="Times New Roman"/>
          <w:noProof/>
          <w:sz w:val="26"/>
          <w:szCs w:val="26"/>
          <w:lang w:val="es-MX" w:eastAsia="es-MX"/>
        </w:rPr>
        <w:lastRenderedPageBreak/>
        <w:drawing>
          <wp:inline distT="0" distB="0" distL="0" distR="0">
            <wp:extent cx="5295900" cy="79449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900" cy="7944972"/>
                    </a:xfrm>
                    <a:prstGeom prst="rect">
                      <a:avLst/>
                    </a:prstGeom>
                  </pic:spPr>
                </pic:pic>
              </a:graphicData>
            </a:graphic>
          </wp:inline>
        </w:drawing>
      </w:r>
    </w:p>
    <w:p w:rsidR="007D2E72" w:rsidRPr="007D2E72" w:rsidRDefault="000F5AF1" w:rsidP="007D2E72">
      <w:pPr>
        <w:ind w:left="708"/>
        <w:jc w:val="center"/>
        <w:rPr>
          <w:rFonts w:ascii="Times New Roman" w:hAnsi="Times New Roman" w:cs="Times New Roman"/>
          <w:sz w:val="20"/>
          <w:szCs w:val="20"/>
          <w:lang w:val="es-MX"/>
        </w:rPr>
      </w:pPr>
      <w:r>
        <w:rPr>
          <w:rFonts w:ascii="Times New Roman" w:hAnsi="Times New Roman" w:cs="Times New Roman"/>
          <w:sz w:val="20"/>
          <w:szCs w:val="20"/>
          <w:lang w:val="es-MX"/>
        </w:rPr>
        <w:t>Figura 3</w:t>
      </w:r>
      <w:r w:rsidR="007D2E72" w:rsidRPr="007D2E72">
        <w:rPr>
          <w:rFonts w:ascii="Times New Roman" w:hAnsi="Times New Roman" w:cs="Times New Roman"/>
          <w:sz w:val="20"/>
          <w:szCs w:val="20"/>
          <w:lang w:val="es-MX"/>
        </w:rPr>
        <w:t>. Diagrama de caja-bigote</w:t>
      </w:r>
    </w:p>
    <w:p w:rsidR="00447F65" w:rsidRDefault="00447F65" w:rsidP="00447F65">
      <w:pPr>
        <w:jc w:val="both"/>
        <w:rPr>
          <w:rFonts w:ascii="Times New Roman" w:hAnsi="Times New Roman" w:cs="Times New Roman"/>
          <w:sz w:val="26"/>
          <w:szCs w:val="26"/>
          <w:lang w:val="es-MX"/>
        </w:rPr>
      </w:pPr>
    </w:p>
    <w:p w:rsidR="004B543A" w:rsidRDefault="004B543A" w:rsidP="00E41B63">
      <w:pPr>
        <w:jc w:val="center"/>
        <w:rPr>
          <w:rFonts w:ascii="Times New Roman" w:hAnsi="Times New Roman" w:cs="Times New Roman"/>
          <w:sz w:val="26"/>
          <w:szCs w:val="26"/>
          <w:lang w:val="es-MX"/>
        </w:rPr>
      </w:pPr>
    </w:p>
    <w:p w:rsidR="000F5B5F" w:rsidRDefault="000F5AF1" w:rsidP="00E41B63">
      <w:pPr>
        <w:jc w:val="center"/>
        <w:rPr>
          <w:rFonts w:ascii="Times New Roman" w:hAnsi="Times New Roman" w:cs="Times New Roman"/>
          <w:sz w:val="26"/>
          <w:szCs w:val="26"/>
          <w:lang w:val="es-MX"/>
        </w:rPr>
      </w:pPr>
      <w:r>
        <w:rPr>
          <w:rFonts w:ascii="Times New Roman" w:hAnsi="Times New Roman" w:cs="Times New Roman"/>
          <w:sz w:val="26"/>
          <w:szCs w:val="26"/>
          <w:lang w:val="es-MX"/>
        </w:rPr>
        <w:lastRenderedPageBreak/>
        <w:t>C</w:t>
      </w:r>
      <w:r w:rsidR="000F5B5F" w:rsidRPr="00802B65">
        <w:rPr>
          <w:rFonts w:ascii="Times New Roman" w:hAnsi="Times New Roman" w:cs="Times New Roman"/>
          <w:sz w:val="26"/>
          <w:szCs w:val="26"/>
          <w:lang w:val="es-MX"/>
        </w:rPr>
        <w:t>onclusiones</w:t>
      </w:r>
    </w:p>
    <w:p w:rsidR="00E41B63" w:rsidRPr="00E41B63" w:rsidRDefault="00E41B63" w:rsidP="00E41B63">
      <w:pPr>
        <w:jc w:val="both"/>
        <w:rPr>
          <w:rFonts w:ascii="Times New Roman" w:hAnsi="Times New Roman" w:cs="Times New Roman"/>
          <w:sz w:val="24"/>
          <w:szCs w:val="24"/>
          <w:lang w:val="es-MX"/>
        </w:rPr>
      </w:pPr>
      <w:r w:rsidRPr="00E41B63">
        <w:rPr>
          <w:rFonts w:ascii="Times New Roman" w:hAnsi="Times New Roman" w:cs="Times New Roman"/>
          <w:sz w:val="24"/>
          <w:szCs w:val="24"/>
          <w:lang w:val="es-MX"/>
        </w:rPr>
        <w:t>El método Montecarlo es un método numérico que permite resolver problemas físicos y matemáticos mediante la simulación de variables aleatorias</w:t>
      </w:r>
      <w:r>
        <w:rPr>
          <w:rFonts w:ascii="Times New Roman" w:hAnsi="Times New Roman" w:cs="Times New Roman"/>
          <w:sz w:val="24"/>
          <w:szCs w:val="24"/>
          <w:lang w:val="es-MX"/>
        </w:rPr>
        <w:t>. F</w:t>
      </w:r>
      <w:r w:rsidRPr="00E41B63">
        <w:rPr>
          <w:rFonts w:ascii="Times New Roman" w:hAnsi="Times New Roman" w:cs="Times New Roman"/>
          <w:sz w:val="24"/>
          <w:szCs w:val="24"/>
          <w:lang w:val="es-MX"/>
        </w:rPr>
        <w:t>unciona de manera eficaz</w:t>
      </w:r>
      <w:r w:rsidR="000F5AF1" w:rsidRPr="00E41B63">
        <w:rPr>
          <w:rFonts w:ascii="Times New Roman" w:hAnsi="Times New Roman" w:cs="Times New Roman"/>
          <w:sz w:val="24"/>
          <w:szCs w:val="24"/>
          <w:lang w:val="es-MX"/>
        </w:rPr>
        <w:t xml:space="preserve"> cuando la cantidad de muestra es mayor</w:t>
      </w:r>
      <w:r>
        <w:rPr>
          <w:rFonts w:ascii="Times New Roman" w:hAnsi="Times New Roman" w:cs="Times New Roman"/>
          <w:sz w:val="24"/>
          <w:szCs w:val="24"/>
          <w:lang w:val="es-MX"/>
        </w:rPr>
        <w:t>,</w:t>
      </w:r>
      <w:r w:rsidRPr="00E41B63">
        <w:rPr>
          <w:rFonts w:ascii="Times New Roman" w:hAnsi="Times New Roman" w:cs="Times New Roman"/>
          <w:sz w:val="24"/>
          <w:szCs w:val="24"/>
          <w:lang w:val="es-MX"/>
        </w:rPr>
        <w:t xml:space="preserve"> aunque el tiempo de ejecución también aumenta</w:t>
      </w:r>
      <w:r>
        <w:rPr>
          <w:rFonts w:ascii="Times New Roman" w:hAnsi="Times New Roman" w:cs="Times New Roman"/>
          <w:sz w:val="24"/>
          <w:szCs w:val="24"/>
          <w:lang w:val="es-MX"/>
        </w:rPr>
        <w:t>,</w:t>
      </w:r>
      <w:r w:rsidRPr="00E41B63">
        <w:rPr>
          <w:rFonts w:ascii="Times New Roman" w:hAnsi="Times New Roman" w:cs="Times New Roman"/>
          <w:sz w:val="24"/>
          <w:szCs w:val="24"/>
          <w:lang w:val="es-MX"/>
        </w:rPr>
        <w:t xml:space="preserve"> se puede concluir que el método no es lento</w:t>
      </w:r>
      <w:r>
        <w:rPr>
          <w:rFonts w:ascii="Times New Roman" w:hAnsi="Times New Roman" w:cs="Times New Roman"/>
          <w:sz w:val="24"/>
          <w:szCs w:val="24"/>
          <w:lang w:val="es-MX"/>
        </w:rPr>
        <w:t xml:space="preserve"> y puede facilitar la aproximación de funciones sencillas así como también de otras más complejas.</w:t>
      </w:r>
    </w:p>
    <w:p w:rsidR="00E41B63" w:rsidRDefault="001C7EF6" w:rsidP="000F5AF1">
      <w:pPr>
        <w:jc w:val="both"/>
        <w:rPr>
          <w:rFonts w:ascii="Times New Roman" w:hAnsi="Times New Roman" w:cs="Times New Roman"/>
          <w:sz w:val="26"/>
          <w:szCs w:val="26"/>
          <w:lang w:val="es-MX"/>
        </w:rPr>
      </w:pPr>
      <w:r>
        <w:rPr>
          <w:rFonts w:ascii="Times New Roman" w:hAnsi="Times New Roman" w:cs="Times New Roman"/>
          <w:sz w:val="26"/>
          <w:szCs w:val="26"/>
          <w:lang w:val="es-MX"/>
        </w:rPr>
        <w:t>Referencias</w:t>
      </w:r>
    </w:p>
    <w:p w:rsidR="001C7EF6" w:rsidRPr="001C7EF6" w:rsidRDefault="001C7EF6" w:rsidP="000F5AF1">
      <w:pPr>
        <w:jc w:val="both"/>
        <w:rPr>
          <w:rFonts w:ascii="Times New Roman" w:hAnsi="Times New Roman" w:cs="Times New Roman"/>
          <w:sz w:val="24"/>
          <w:szCs w:val="24"/>
          <w:lang w:val="es-MX"/>
        </w:rPr>
      </w:pPr>
      <w:r w:rsidRPr="001C7EF6">
        <w:rPr>
          <w:rFonts w:ascii="Times New Roman" w:hAnsi="Times New Roman" w:cs="Times New Roman"/>
          <w:sz w:val="24"/>
          <w:szCs w:val="24"/>
          <w:lang w:val="es-MX"/>
        </w:rPr>
        <w:t>[1]https://www.uam.es/personal_pdi/ciencias/carlosp/html/pid/montecarlo.html?fref=gc&amp;dti=341373552959410 consultado el 11/09/17</w:t>
      </w:r>
    </w:p>
    <w:p w:rsidR="001C7EF6" w:rsidRPr="001C7EF6" w:rsidRDefault="001C7EF6" w:rsidP="000F5AF1">
      <w:pPr>
        <w:jc w:val="both"/>
        <w:rPr>
          <w:rFonts w:ascii="Times New Roman" w:hAnsi="Times New Roman" w:cs="Times New Roman"/>
          <w:sz w:val="24"/>
          <w:szCs w:val="24"/>
          <w:lang w:val="es-MX"/>
        </w:rPr>
      </w:pPr>
      <w:r w:rsidRPr="001C7EF6">
        <w:rPr>
          <w:rFonts w:ascii="Times New Roman" w:hAnsi="Times New Roman" w:cs="Times New Roman"/>
          <w:sz w:val="24"/>
          <w:szCs w:val="24"/>
          <w:lang w:val="es-MX"/>
        </w:rPr>
        <w:t xml:space="preserve">[2] </w:t>
      </w:r>
      <w:proofErr w:type="spellStart"/>
      <w:r w:rsidRPr="001C7EF6">
        <w:rPr>
          <w:rFonts w:ascii="Times New Roman" w:hAnsi="Times New Roman" w:cs="Times New Roman"/>
          <w:sz w:val="24"/>
          <w:szCs w:val="24"/>
          <w:lang w:val="es-MX"/>
        </w:rPr>
        <w:t>Will</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Kurt</w:t>
      </w:r>
      <w:proofErr w:type="spellEnd"/>
      <w:r w:rsidRPr="001C7EF6">
        <w:rPr>
          <w:rFonts w:ascii="Times New Roman" w:hAnsi="Times New Roman" w:cs="Times New Roman"/>
          <w:sz w:val="24"/>
          <w:szCs w:val="24"/>
          <w:lang w:val="es-MX"/>
        </w:rPr>
        <w:t xml:space="preserve">: 6 </w:t>
      </w:r>
      <w:proofErr w:type="spellStart"/>
      <w:r w:rsidRPr="001C7EF6">
        <w:rPr>
          <w:rFonts w:ascii="Times New Roman" w:hAnsi="Times New Roman" w:cs="Times New Roman"/>
          <w:sz w:val="24"/>
          <w:szCs w:val="24"/>
          <w:lang w:val="es-MX"/>
        </w:rPr>
        <w:t>Neat</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Tricks</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with</w:t>
      </w:r>
      <w:proofErr w:type="spellEnd"/>
      <w:r w:rsidRPr="001C7EF6">
        <w:rPr>
          <w:rFonts w:ascii="Times New Roman" w:hAnsi="Times New Roman" w:cs="Times New Roman"/>
          <w:sz w:val="24"/>
          <w:szCs w:val="24"/>
          <w:lang w:val="es-MX"/>
        </w:rPr>
        <w:t xml:space="preserve"> Monte Carlo </w:t>
      </w:r>
      <w:proofErr w:type="spellStart"/>
      <w:r w:rsidRPr="001C7EF6">
        <w:rPr>
          <w:rFonts w:ascii="Times New Roman" w:hAnsi="Times New Roman" w:cs="Times New Roman"/>
          <w:sz w:val="24"/>
          <w:szCs w:val="24"/>
          <w:lang w:val="es-MX"/>
        </w:rPr>
        <w:t>Simulations</w:t>
      </w:r>
      <w:proofErr w:type="spellEnd"/>
      <w:r w:rsidRPr="001C7EF6">
        <w:rPr>
          <w:rFonts w:ascii="Times New Roman" w:hAnsi="Times New Roman" w:cs="Times New Roman"/>
          <w:sz w:val="24"/>
          <w:szCs w:val="24"/>
          <w:lang w:val="es-MX"/>
        </w:rPr>
        <w:t xml:space="preserve"> — </w:t>
      </w:r>
      <w:proofErr w:type="spellStart"/>
      <w:r w:rsidRPr="001C7EF6">
        <w:rPr>
          <w:rFonts w:ascii="Times New Roman" w:hAnsi="Times New Roman" w:cs="Times New Roman"/>
          <w:sz w:val="24"/>
          <w:szCs w:val="24"/>
          <w:lang w:val="es-MX"/>
        </w:rPr>
        <w:t>Count</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Bayesie</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Probably</w:t>
      </w:r>
      <w:proofErr w:type="spellEnd"/>
      <w:r w:rsidRPr="001C7EF6">
        <w:rPr>
          <w:rFonts w:ascii="Times New Roman" w:hAnsi="Times New Roman" w:cs="Times New Roman"/>
          <w:sz w:val="24"/>
          <w:szCs w:val="24"/>
          <w:lang w:val="es-MX"/>
        </w:rPr>
        <w:t xml:space="preserve"> a </w:t>
      </w:r>
      <w:proofErr w:type="spellStart"/>
      <w:r w:rsidRPr="001C7EF6">
        <w:rPr>
          <w:rFonts w:ascii="Times New Roman" w:hAnsi="Times New Roman" w:cs="Times New Roman"/>
          <w:sz w:val="24"/>
          <w:szCs w:val="24"/>
          <w:lang w:val="es-MX"/>
        </w:rPr>
        <w:t>probability</w:t>
      </w:r>
      <w:proofErr w:type="spellEnd"/>
      <w:r w:rsidRPr="001C7EF6">
        <w:rPr>
          <w:rFonts w:ascii="Times New Roman" w:hAnsi="Times New Roman" w:cs="Times New Roman"/>
          <w:sz w:val="24"/>
          <w:szCs w:val="24"/>
          <w:lang w:val="es-MX"/>
        </w:rPr>
        <w:t xml:space="preserve"> blog, </w:t>
      </w:r>
      <w:proofErr w:type="spellStart"/>
      <w:r w:rsidRPr="001C7EF6">
        <w:rPr>
          <w:rFonts w:ascii="Times New Roman" w:hAnsi="Times New Roman" w:cs="Times New Roman"/>
          <w:sz w:val="24"/>
          <w:szCs w:val="24"/>
          <w:lang w:val="es-MX"/>
        </w:rPr>
        <w:t>March</w:t>
      </w:r>
      <w:proofErr w:type="spellEnd"/>
      <w:r w:rsidRPr="001C7EF6">
        <w:rPr>
          <w:rFonts w:ascii="Times New Roman" w:hAnsi="Times New Roman" w:cs="Times New Roman"/>
          <w:sz w:val="24"/>
          <w:szCs w:val="24"/>
          <w:lang w:val="es-MX"/>
        </w:rPr>
        <w:t xml:space="preserve"> 24, 2015.</w:t>
      </w:r>
    </w:p>
    <w:sectPr w:rsidR="001C7EF6" w:rsidRPr="001C7E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A7E04"/>
    <w:multiLevelType w:val="hybridMultilevel"/>
    <w:tmpl w:val="54362FC8"/>
    <w:lvl w:ilvl="0" w:tplc="08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4A096CA3"/>
    <w:multiLevelType w:val="hybridMultilevel"/>
    <w:tmpl w:val="E44CEF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5F"/>
    <w:rsid w:val="000F5AF1"/>
    <w:rsid w:val="000F5B5F"/>
    <w:rsid w:val="001C7EF6"/>
    <w:rsid w:val="00447F65"/>
    <w:rsid w:val="004B543A"/>
    <w:rsid w:val="007D2E72"/>
    <w:rsid w:val="00802B65"/>
    <w:rsid w:val="00B12D31"/>
    <w:rsid w:val="00B241CC"/>
    <w:rsid w:val="00CC77AD"/>
    <w:rsid w:val="00CC7F06"/>
    <w:rsid w:val="00E40056"/>
    <w:rsid w:val="00E41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0BF19-F8B0-4391-8069-86077E9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B65"/>
    <w:pPr>
      <w:ind w:left="720"/>
      <w:contextualSpacing/>
    </w:pPr>
  </w:style>
  <w:style w:type="character" w:styleId="Hipervnculo">
    <w:name w:val="Hyperlink"/>
    <w:basedOn w:val="Fuentedeprrafopredeter"/>
    <w:uiPriority w:val="99"/>
    <w:unhideWhenUsed/>
    <w:rsid w:val="001C7E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8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518</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Ortiz</dc:creator>
  <cp:keywords/>
  <dc:description/>
  <cp:lastModifiedBy>Sobrenatural</cp:lastModifiedBy>
  <cp:revision>3</cp:revision>
  <cp:lastPrinted>2017-09-12T07:23:00Z</cp:lastPrinted>
  <dcterms:created xsi:type="dcterms:W3CDTF">2017-09-12T05:49:00Z</dcterms:created>
  <dcterms:modified xsi:type="dcterms:W3CDTF">2017-10-24T14:25:00Z</dcterms:modified>
</cp:coreProperties>
</file>