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i w:val="0"/>
          <w:color w:val="1F3864"/>
          <w:sz w:val="44"/>
        </w:rPr>
        <w:t>AVINASH ANTO ARAVINDAN</w:t>
      </w:r>
    </w:p>
    <w:p>
      <w:pPr>
        <w:spacing w:after="40"/>
        <w:jc w:val="center"/>
      </w:pPr>
      <w:r>
        <w:rPr>
          <w:rFonts w:ascii="Calibri" w:hAnsi="Calibri"/>
          <w:b/>
          <w:i w:val="0"/>
          <w:color w:val="444444"/>
          <w:sz w:val="23"/>
        </w:rPr>
        <w:t>Accounts Payable Specialist  |  Client Data Management  |  Accounting Analytics</w:t>
      </w:r>
    </w:p>
    <w:p>
      <w:pPr>
        <w:spacing w:after="40"/>
        <w:jc w:val="center"/>
        <w:pBdr>
          <w:bottom w:val="single" w:sz="6" w:space="2" w:color="1F3864"/>
        </w:pBdr>
      </w:pPr>
      <w:r>
        <w:rPr>
          <w:rFonts w:ascii="Calibri" w:hAnsi="Calibri"/>
          <w:b w:val="0"/>
          <w:i w:val="0"/>
          <w:color w:val="444444"/>
          <w:sz w:val="19"/>
        </w:rPr>
        <w:t>West Haven, CT  |  +1 (475) 317-4556  |  heyitsavinashanto@gmail.com  |  linkedin.com/in/avinashanto</w:t>
      </w:r>
    </w:p>
    <w:p>
      <w:pPr>
        <w:spacing w:before="140" w:after="40"/>
        <w:keepNext/>
        <w:keepLines/>
        <w:pBdr>
          <w:bottom w:val="single" w:sz="6" w:space="2" w:color="1F3864"/>
        </w:pBdr>
      </w:pPr>
      <w:r>
        <w:rPr>
          <w:rFonts w:ascii="Calibri" w:hAnsi="Calibri"/>
          <w:b/>
          <w:i w:val="0"/>
          <w:color w:val="1F3864"/>
          <w:sz w:val="22"/>
          <w:caps w:val="true"/>
          <w:spacing w:val="20"/>
        </w:rPr>
        <w:t>Professional Summary</w:t>
      </w:r>
    </w:p>
    <w:p>
      <w:pPr>
        <w:keepLines/>
        <w:spacing w:after="30"/>
        <w:ind w:left="259" w:hanging="259"/>
      </w:pPr>
      <w:r>
        <w:rPr>
          <w:rFonts w:ascii="Calibri" w:hAnsi="Calibri"/>
          <w:b/>
          <w:i w:val="0"/>
          <w:color w:val="1F3864"/>
          <w:sz w:val="20"/>
        </w:rPr>
        <w:t xml:space="preserve">▪  </w:t>
      </w:r>
      <w:r>
        <w:rPr>
          <w:rFonts w:ascii="Calibri" w:hAnsi="Calibri"/>
          <w:b w:val="0"/>
          <w:i w:val="0"/>
          <w:color w:val="1A1A1A"/>
          <w:sz w:val="20"/>
        </w:rPr>
        <w:t>Detail-oriented accounting and financial services professional with 5 years across accounts payable, reconciliation, and client data management within financial and accounting operations.</w:t>
      </w:r>
    </w:p>
    <w:p>
      <w:pPr>
        <w:keepLines/>
        <w:spacing w:after="30"/>
        <w:ind w:left="259" w:hanging="259"/>
      </w:pPr>
      <w:r>
        <w:rPr>
          <w:rFonts w:ascii="Calibri" w:hAnsi="Calibri"/>
          <w:b/>
          <w:i w:val="0"/>
          <w:color w:val="1F3864"/>
          <w:sz w:val="20"/>
        </w:rPr>
        <w:t xml:space="preserve">▪  </w:t>
      </w:r>
      <w:r>
        <w:rPr>
          <w:rFonts w:ascii="Calibri" w:hAnsi="Calibri"/>
          <w:b w:val="0"/>
          <w:i w:val="0"/>
          <w:color w:val="1A1A1A"/>
          <w:sz w:val="20"/>
        </w:rPr>
        <w:t>Processes invoices and vendor payments with accuracy using 2-way and 3-way matching, check runs, and credit-card and bank reconciliations.</w:t>
      </w:r>
    </w:p>
    <w:p>
      <w:pPr>
        <w:keepLines/>
        <w:spacing w:after="30"/>
        <w:ind w:left="259" w:hanging="259"/>
      </w:pPr>
      <w:r>
        <w:rPr>
          <w:rFonts w:ascii="Calibri" w:hAnsi="Calibri"/>
          <w:b/>
          <w:i w:val="0"/>
          <w:color w:val="1F3864"/>
          <w:sz w:val="20"/>
        </w:rPr>
        <w:t xml:space="preserve">▪  </w:t>
      </w:r>
      <w:r>
        <w:rPr>
          <w:rFonts w:ascii="Calibri" w:hAnsi="Calibri"/>
          <w:b w:val="0"/>
          <w:i w:val="0"/>
          <w:color w:val="1A1A1A"/>
          <w:sz w:val="20"/>
        </w:rPr>
        <w:t>Strong background in quality control and process optimization, including OCR and Stampli automation that cut invoice processing time by up to 40 percent.</w:t>
      </w:r>
    </w:p>
    <w:p>
      <w:pPr>
        <w:keepLines/>
        <w:spacing w:after="30"/>
        <w:ind w:left="259" w:hanging="259"/>
      </w:pPr>
      <w:r>
        <w:rPr>
          <w:rFonts w:ascii="Calibri" w:hAnsi="Calibri"/>
          <w:b/>
          <w:i w:val="0"/>
          <w:color w:val="1F3864"/>
          <w:sz w:val="20"/>
        </w:rPr>
        <w:t xml:space="preserve">▪  </w:t>
      </w:r>
      <w:r>
        <w:rPr>
          <w:rFonts w:ascii="Calibri" w:hAnsi="Calibri"/>
          <w:b w:val="0"/>
          <w:i w:val="0"/>
          <w:color w:val="1A1A1A"/>
          <w:sz w:val="20"/>
        </w:rPr>
        <w:t>Proficient in NetSuite, QuickBooks, Stampli, Power BI, and advanced Excel (Pivot Tables, VLOOKUP), with hands-on experience leading a NetSuite implementation.</w:t>
      </w:r>
    </w:p>
    <w:p>
      <w:pPr>
        <w:keepLines/>
        <w:spacing w:after="30"/>
        <w:ind w:left="259" w:hanging="259"/>
      </w:pPr>
      <w:r>
        <w:rPr>
          <w:rFonts w:ascii="Calibri" w:hAnsi="Calibri"/>
          <w:b/>
          <w:i w:val="0"/>
          <w:color w:val="1F3864"/>
          <w:sz w:val="20"/>
        </w:rPr>
        <w:t xml:space="preserve">▪  </w:t>
      </w:r>
      <w:r>
        <w:rPr>
          <w:rFonts w:ascii="Calibri" w:hAnsi="Calibri"/>
          <w:b w:val="0"/>
          <w:i w:val="0"/>
          <w:color w:val="1A1A1A"/>
          <w:sz w:val="20"/>
        </w:rPr>
        <w:t>Master of Science in Accounting Analytics from the University of New Haven, combining client-facing communication with financial and analytical expertise.</w:t>
      </w:r>
    </w:p>
    <w:p>
      <w:pPr>
        <w:spacing w:before="140" w:after="40"/>
        <w:keepNext/>
        <w:keepLines/>
        <w:pBdr>
          <w:bottom w:val="single" w:sz="6" w:space="2" w:color="1F3864"/>
        </w:pBdr>
      </w:pPr>
      <w:r>
        <w:rPr>
          <w:rFonts w:ascii="Calibri" w:hAnsi="Calibri"/>
          <w:b/>
          <w:i w:val="0"/>
          <w:color w:val="1F3864"/>
          <w:sz w:val="22"/>
          <w:caps w:val="true"/>
          <w:spacing w:val="20"/>
        </w:rPr>
        <w:t>Core Skills</w:t>
      </w:r>
    </w:p>
    <w:p>
      <w:pPr>
        <w:keepLines/>
        <w:spacing w:after="40"/>
      </w:pPr>
      <w:r>
        <w:rPr>
          <w:rFonts w:ascii="Calibri" w:hAnsi="Calibri"/>
          <w:b/>
          <w:i w:val="0"/>
          <w:color w:val="1A1A1A"/>
          <w:sz w:val="20"/>
        </w:rPr>
        <w:t xml:space="preserve">Accounts Payable:  </w:t>
      </w:r>
      <w:r>
        <w:rPr>
          <w:rFonts w:ascii="Calibri" w:hAnsi="Calibri"/>
          <w:b w:val="0"/>
          <w:i w:val="0"/>
          <w:color w:val="1A1A1A"/>
          <w:sz w:val="20"/>
        </w:rPr>
        <w:t>Invoice processing (2-way and 3-way match), vendor payments, check runs, credit-card reconciliation, vendor query resolution, 1099/W9 onboarding, bank and credit-card reconciliations</w:t>
      </w:r>
    </w:p>
    <w:p>
      <w:pPr>
        <w:keepLines/>
        <w:spacing w:after="40"/>
      </w:pPr>
      <w:r>
        <w:rPr>
          <w:rFonts w:ascii="Calibri" w:hAnsi="Calibri"/>
          <w:b/>
          <w:i w:val="0"/>
          <w:color w:val="1A1A1A"/>
          <w:sz w:val="20"/>
        </w:rPr>
        <w:t xml:space="preserve">Client Services &amp; CDM:  </w:t>
      </w:r>
      <w:r>
        <w:rPr>
          <w:rFonts w:ascii="Calibri" w:hAnsi="Calibri"/>
          <w:b w:val="0"/>
          <w:i w:val="0"/>
          <w:color w:val="1A1A1A"/>
          <w:sz w:val="20"/>
        </w:rPr>
        <w:t>Client relationship management, request resolution, account maintenance, wealth-management transaction processing, quality-control reviews, stakeholder communication</w:t>
      </w:r>
    </w:p>
    <w:p>
      <w:pPr>
        <w:keepLines/>
        <w:spacing w:after="40"/>
      </w:pPr>
      <w:r>
        <w:rPr>
          <w:rFonts w:ascii="Calibri" w:hAnsi="Calibri"/>
          <w:b/>
          <w:i w:val="0"/>
          <w:color w:val="1A1A1A"/>
          <w:sz w:val="20"/>
        </w:rPr>
        <w:t xml:space="preserve">Systems &amp; Tools:  </w:t>
      </w:r>
      <w:r>
        <w:rPr>
          <w:rFonts w:ascii="Calibri" w:hAnsi="Calibri"/>
          <w:b w:val="0"/>
          <w:i w:val="0"/>
          <w:color w:val="1A1A1A"/>
          <w:sz w:val="20"/>
        </w:rPr>
        <w:t>NetSuite, QuickBooks, Stampli, Power BI, Tableau, MS Office (Excel Pivot Tables, VLOOKUP), OCR platforms</w:t>
      </w:r>
    </w:p>
    <w:p>
      <w:pPr>
        <w:keepLines/>
        <w:spacing w:after="40"/>
      </w:pPr>
      <w:r>
        <w:rPr>
          <w:rFonts w:ascii="Calibri" w:hAnsi="Calibri"/>
          <w:b/>
          <w:i w:val="0"/>
          <w:color w:val="1A1A1A"/>
          <w:sz w:val="20"/>
        </w:rPr>
        <w:t xml:space="preserve">Core Competencies:  </w:t>
      </w:r>
      <w:r>
        <w:rPr>
          <w:rFonts w:ascii="Calibri" w:hAnsi="Calibri"/>
          <w:b w:val="0"/>
          <w:i w:val="0"/>
          <w:color w:val="1A1A1A"/>
          <w:sz w:val="20"/>
        </w:rPr>
        <w:t>Account reconciliation, purchase orders, general ledger, ERP systems, invoice management, process improvement, compliance, cross-functional collaboration, attention to detail</w:t>
      </w:r>
    </w:p>
    <w:p>
      <w:pPr>
        <w:spacing w:before="140" w:after="40"/>
        <w:keepNext/>
        <w:keepLines/>
        <w:pBdr>
          <w:bottom w:val="single" w:sz="6" w:space="2" w:color="1F3864"/>
        </w:pBdr>
      </w:pPr>
      <w:r>
        <w:rPr>
          <w:rFonts w:ascii="Calibri" w:hAnsi="Calibri"/>
          <w:b/>
          <w:i w:val="0"/>
          <w:color w:val="1F3864"/>
          <w:sz w:val="22"/>
          <w:caps w:val="true"/>
          <w:spacing w:val="20"/>
        </w:rPr>
        <w:t>Professional Experience</w:t>
      </w:r>
    </w:p>
    <w:p>
      <w:pPr>
        <w:keepNext/>
        <w:keepLines/>
        <w:tabs>
          <w:tab w:pos="10224" w:val="right"/>
        </w:tabs>
        <w:spacing w:before="100"/>
      </w:pPr>
      <w:r>
        <w:rPr>
          <w:rFonts w:ascii="Calibri" w:hAnsi="Calibri"/>
          <w:b/>
          <w:i w:val="0"/>
          <w:color w:val="1A1A1A"/>
          <w:sz w:val="21"/>
        </w:rPr>
        <w:t>Senior Analyst — Client Data Management</w:t>
      </w:r>
      <w:r>
        <w:rPr>
          <w:rFonts w:ascii="Calibri" w:hAnsi="Calibri"/>
          <w:b w:val="0"/>
          <w:i w:val="0"/>
          <w:color w:val="444444"/>
          <w:sz w:val="20"/>
        </w:rPr>
        <w:tab/>
        <w:t>Dec 2023 – Jul 2024</w:t>
      </w:r>
    </w:p>
    <w:p>
      <w:pPr>
        <w:keepNext/>
        <w:keepLines/>
        <w:spacing w:after="40"/>
      </w:pPr>
      <w:r>
        <w:rPr>
          <w:rFonts w:ascii="Calibri" w:hAnsi="Calibri"/>
          <w:b w:val="0"/>
          <w:i/>
          <w:color w:val="1F3864"/>
          <w:sz w:val="21"/>
        </w:rPr>
        <w:t>Northern Trust — India</w:t>
      </w:r>
    </w:p>
    <w:p>
      <w:pPr>
        <w:keepNext/>
        <w:keepLines/>
        <w:spacing w:after="30"/>
        <w:ind w:left="259" w:hanging="259"/>
      </w:pPr>
      <w:r>
        <w:rPr>
          <w:rFonts w:ascii="Calibri" w:hAnsi="Calibri"/>
          <w:b/>
          <w:i w:val="0"/>
          <w:color w:val="1F3864"/>
          <w:sz w:val="20"/>
        </w:rPr>
        <w:t xml:space="preserve">▪  </w:t>
      </w:r>
      <w:r>
        <w:rPr>
          <w:rFonts w:ascii="Calibri" w:hAnsi="Calibri"/>
          <w:b w:val="0"/>
          <w:i w:val="0"/>
          <w:color w:val="1A1A1A"/>
          <w:sz w:val="20"/>
        </w:rPr>
        <w:t>Conducted quality reviews for the processing team, ensuring compliance with company standards and improving compliance by 10 percent.</w:t>
      </w:r>
    </w:p>
    <w:p>
      <w:pPr>
        <w:keepNext/>
        <w:keepLines/>
        <w:spacing w:after="30"/>
        <w:ind w:left="259" w:hanging="259"/>
      </w:pPr>
      <w:r>
        <w:rPr>
          <w:rFonts w:ascii="Calibri" w:hAnsi="Calibri"/>
          <w:b/>
          <w:i w:val="0"/>
          <w:color w:val="1F3864"/>
          <w:sz w:val="20"/>
        </w:rPr>
        <w:t xml:space="preserve">▪  </w:t>
      </w:r>
      <w:r>
        <w:rPr>
          <w:rFonts w:ascii="Calibri" w:hAnsi="Calibri"/>
          <w:b w:val="0"/>
          <w:i w:val="0"/>
          <w:color w:val="1A1A1A"/>
          <w:sz w:val="20"/>
        </w:rPr>
        <w:t>Provided training, supervision, and cross-training to enhance team performance, ensure coverage, and maintain high client service quality.</w:t>
      </w:r>
    </w:p>
    <w:p>
      <w:pPr>
        <w:keepNext/>
        <w:keepLines/>
        <w:spacing w:after="30"/>
        <w:ind w:left="259" w:hanging="259"/>
      </w:pPr>
      <w:r>
        <w:rPr>
          <w:rFonts w:ascii="Calibri" w:hAnsi="Calibri"/>
          <w:b/>
          <w:i w:val="0"/>
          <w:color w:val="1F3864"/>
          <w:sz w:val="20"/>
        </w:rPr>
        <w:t xml:space="preserve">▪  </w:t>
      </w:r>
      <w:r>
        <w:rPr>
          <w:rFonts w:ascii="Calibri" w:hAnsi="Calibri"/>
          <w:b w:val="0"/>
          <w:i w:val="0"/>
          <w:color w:val="1A1A1A"/>
          <w:sz w:val="20"/>
        </w:rPr>
        <w:t>Used MS Excel Pivot Tables and VLOOKUP to analyze data and optimize workflow efficiency.</w:t>
      </w:r>
    </w:p>
    <w:p>
      <w:pPr>
        <w:keepNext w:val="0"/>
        <w:keepLines/>
        <w:spacing w:before="40" w:after="40"/>
        <w:ind w:left="259"/>
      </w:pPr>
      <w:r>
        <w:rPr>
          <w:rFonts w:ascii="Calibri" w:hAnsi="Calibri"/>
          <w:b/>
          <w:i/>
          <w:color w:val="444444"/>
          <w:sz w:val="19"/>
        </w:rPr>
        <w:t xml:space="preserve">Systems: </w:t>
      </w:r>
      <w:r>
        <w:rPr>
          <w:rFonts w:ascii="Calibri" w:hAnsi="Calibri"/>
          <w:b w:val="0"/>
          <w:i/>
          <w:color w:val="444444"/>
          <w:sz w:val="19"/>
        </w:rPr>
        <w:t>MS Excel (Pivot Tables, VLOOKUP), client database / CDM systems, quality-control workflows</w:t>
      </w:r>
    </w:p>
    <w:p>
      <w:pPr>
        <w:keepNext/>
        <w:keepLines/>
        <w:tabs>
          <w:tab w:pos="10224" w:val="right"/>
        </w:tabs>
        <w:spacing w:before="100"/>
      </w:pPr>
      <w:r>
        <w:rPr>
          <w:rFonts w:ascii="Calibri" w:hAnsi="Calibri"/>
          <w:b/>
          <w:i w:val="0"/>
          <w:color w:val="1A1A1A"/>
          <w:sz w:val="21"/>
        </w:rPr>
        <w:t>Analyst II — Client Data Management</w:t>
      </w:r>
      <w:r>
        <w:rPr>
          <w:rFonts w:ascii="Calibri" w:hAnsi="Calibri"/>
          <w:b w:val="0"/>
          <w:i w:val="0"/>
          <w:color w:val="444444"/>
          <w:sz w:val="20"/>
        </w:rPr>
        <w:tab/>
        <w:t>Apr 2022 – Dec 2023</w:t>
      </w:r>
    </w:p>
    <w:p>
      <w:pPr>
        <w:keepNext/>
        <w:keepLines/>
        <w:spacing w:after="40"/>
      </w:pPr>
      <w:r>
        <w:rPr>
          <w:rFonts w:ascii="Calibri" w:hAnsi="Calibri"/>
          <w:b w:val="0"/>
          <w:i/>
          <w:color w:val="1F3864"/>
          <w:sz w:val="21"/>
        </w:rPr>
        <w:t>Northern Trust — India</w:t>
      </w:r>
    </w:p>
    <w:p>
      <w:pPr>
        <w:keepNext/>
        <w:keepLines/>
        <w:spacing w:after="30"/>
        <w:ind w:left="259" w:hanging="259"/>
      </w:pPr>
      <w:r>
        <w:rPr>
          <w:rFonts w:ascii="Calibri" w:hAnsi="Calibri"/>
          <w:b/>
          <w:i w:val="0"/>
          <w:color w:val="1F3864"/>
          <w:sz w:val="20"/>
        </w:rPr>
        <w:t xml:space="preserve">▪  </w:t>
      </w:r>
      <w:r>
        <w:rPr>
          <w:rFonts w:ascii="Calibri" w:hAnsi="Calibri"/>
          <w:b w:val="0"/>
          <w:i w:val="0"/>
          <w:color w:val="1A1A1A"/>
          <w:sz w:val="20"/>
        </w:rPr>
        <w:t>Resolved client service issues and coordinated responses to client requests, reviewing and processing email requests and following up to confirm completion, improving operational efficiency.</w:t>
      </w:r>
    </w:p>
    <w:p>
      <w:pPr>
        <w:keepNext/>
        <w:keepLines/>
        <w:spacing w:after="30"/>
        <w:ind w:left="259" w:hanging="259"/>
      </w:pPr>
      <w:r>
        <w:rPr>
          <w:rFonts w:ascii="Calibri" w:hAnsi="Calibri"/>
          <w:b/>
          <w:i w:val="0"/>
          <w:color w:val="1F3864"/>
          <w:sz w:val="20"/>
        </w:rPr>
        <w:t xml:space="preserve">▪  </w:t>
      </w:r>
      <w:r>
        <w:rPr>
          <w:rFonts w:ascii="Calibri" w:hAnsi="Calibri"/>
          <w:b w:val="0"/>
          <w:i w:val="0"/>
          <w:color w:val="1A1A1A"/>
          <w:sz w:val="20"/>
        </w:rPr>
        <w:t>Managed accurate handling of wealth-management transactions and portfolio maintenance, including new account initiation and stock transfers across portfolios.</w:t>
      </w:r>
    </w:p>
    <w:p>
      <w:pPr>
        <w:keepNext/>
        <w:keepLines/>
        <w:spacing w:after="30"/>
        <w:ind w:left="259" w:hanging="259"/>
      </w:pPr>
      <w:r>
        <w:rPr>
          <w:rFonts w:ascii="Calibri" w:hAnsi="Calibri"/>
          <w:b/>
          <w:i w:val="0"/>
          <w:color w:val="1F3864"/>
          <w:sz w:val="20"/>
        </w:rPr>
        <w:t xml:space="preserve">▪  </w:t>
      </w:r>
      <w:r>
        <w:rPr>
          <w:rFonts w:ascii="Calibri" w:hAnsi="Calibri"/>
          <w:b w:val="0"/>
          <w:i w:val="0"/>
          <w:color w:val="1A1A1A"/>
          <w:sz w:val="20"/>
        </w:rPr>
        <w:t>Performed quality-control reviews on stock transfer instructions and client database change requests, verifying accuracy and completeness before posting to safeguard data integrity.</w:t>
      </w:r>
    </w:p>
    <w:p>
      <w:pPr>
        <w:keepNext/>
        <w:keepLines/>
        <w:spacing w:after="30"/>
        <w:ind w:left="259" w:hanging="259"/>
      </w:pPr>
      <w:r>
        <w:rPr>
          <w:rFonts w:ascii="Calibri" w:hAnsi="Calibri"/>
          <w:b/>
          <w:i w:val="0"/>
          <w:color w:val="1F3864"/>
          <w:sz w:val="20"/>
        </w:rPr>
        <w:t xml:space="preserve">▪  </w:t>
      </w:r>
      <w:r>
        <w:rPr>
          <w:rFonts w:ascii="Calibri" w:hAnsi="Calibri"/>
          <w:b w:val="0"/>
          <w:i w:val="0"/>
          <w:color w:val="1A1A1A"/>
          <w:sz w:val="20"/>
        </w:rPr>
        <w:t>Reviewed and processed email requests for client account amendments, cross-checking supporting documentation against firm standards to ensure compliant, error-free updates to the client database.</w:t>
      </w:r>
    </w:p>
    <w:p>
      <w:pPr>
        <w:keepNext w:val="0"/>
        <w:keepLines/>
        <w:spacing w:before="40" w:after="40"/>
        <w:ind w:left="259"/>
      </w:pPr>
      <w:r>
        <w:rPr>
          <w:rFonts w:ascii="Calibri" w:hAnsi="Calibri"/>
          <w:b/>
          <w:i/>
          <w:color w:val="444444"/>
          <w:sz w:val="19"/>
        </w:rPr>
        <w:t xml:space="preserve">Systems: </w:t>
      </w:r>
      <w:r>
        <w:rPr>
          <w:rFonts w:ascii="Calibri" w:hAnsi="Calibri"/>
          <w:b w:val="0"/>
          <w:i/>
          <w:color w:val="444444"/>
          <w:sz w:val="19"/>
        </w:rPr>
        <w:t>Wealth-management platforms, client database / CDM systems, MS Excel</w:t>
      </w:r>
    </w:p>
    <w:p>
      <w:pPr>
        <w:keepNext/>
        <w:keepLines/>
        <w:tabs>
          <w:tab w:pos="10224" w:val="right"/>
        </w:tabs>
        <w:spacing w:before="100"/>
      </w:pPr>
      <w:r>
        <w:rPr>
          <w:rFonts w:ascii="Calibri" w:hAnsi="Calibri"/>
          <w:b/>
          <w:i w:val="0"/>
          <w:color w:val="1A1A1A"/>
          <w:sz w:val="21"/>
        </w:rPr>
        <w:t>Accounts Payable</w:t>
      </w:r>
      <w:r>
        <w:rPr>
          <w:rFonts w:ascii="Calibri" w:hAnsi="Calibri"/>
          <w:b w:val="0"/>
          <w:i w:val="0"/>
          <w:color w:val="444444"/>
          <w:sz w:val="20"/>
        </w:rPr>
        <w:tab/>
        <w:t>Apr 2019 – Nov 2021</w:t>
      </w:r>
    </w:p>
    <w:p>
      <w:pPr>
        <w:keepNext/>
        <w:keepLines/>
        <w:spacing w:after="40"/>
      </w:pPr>
      <w:r>
        <w:rPr>
          <w:rFonts w:ascii="Calibri" w:hAnsi="Calibri"/>
          <w:b w:val="0"/>
          <w:i/>
          <w:color w:val="1F3864"/>
          <w:sz w:val="21"/>
        </w:rPr>
        <w:t>Granite Solutions Groupe — India</w:t>
      </w:r>
    </w:p>
    <w:p>
      <w:pPr>
        <w:keepNext/>
        <w:keepLines/>
        <w:spacing w:after="30"/>
        <w:ind w:left="259" w:hanging="259"/>
      </w:pPr>
      <w:r>
        <w:rPr>
          <w:rFonts w:ascii="Calibri" w:hAnsi="Calibri"/>
          <w:b/>
          <w:i w:val="0"/>
          <w:color w:val="1F3864"/>
          <w:sz w:val="20"/>
        </w:rPr>
        <w:t xml:space="preserve">▪  </w:t>
      </w:r>
      <w:r>
        <w:rPr>
          <w:rFonts w:ascii="Calibri" w:hAnsi="Calibri"/>
          <w:b w:val="0"/>
          <w:i w:val="0"/>
          <w:color w:val="1A1A1A"/>
          <w:sz w:val="20"/>
        </w:rPr>
        <w:t>Managed accounts payable, finalized budgets for payments, and handled invoice processing through OCR platforms.</w:t>
      </w:r>
    </w:p>
    <w:p>
      <w:pPr>
        <w:keepNext/>
        <w:keepLines/>
        <w:spacing w:after="30"/>
        <w:ind w:left="259" w:hanging="259"/>
      </w:pPr>
      <w:r>
        <w:rPr>
          <w:rFonts w:ascii="Calibri" w:hAnsi="Calibri"/>
          <w:b/>
          <w:i w:val="0"/>
          <w:color w:val="1F3864"/>
          <w:sz w:val="20"/>
        </w:rPr>
        <w:t xml:space="preserve">▪  </w:t>
      </w:r>
      <w:r>
        <w:rPr>
          <w:rFonts w:ascii="Calibri" w:hAnsi="Calibri"/>
          <w:b w:val="0"/>
          <w:i w:val="0"/>
          <w:color w:val="1A1A1A"/>
          <w:sz w:val="20"/>
        </w:rPr>
        <w:t>Streamlined invoice processing workflows and implemented OCR-based automation, reducing invoice processing time by 30 percent.</w:t>
      </w:r>
    </w:p>
    <w:p>
      <w:pPr>
        <w:keepNext/>
        <w:keepLines/>
        <w:spacing w:after="30"/>
        <w:ind w:left="259" w:hanging="259"/>
      </w:pPr>
      <w:r>
        <w:rPr>
          <w:rFonts w:ascii="Calibri" w:hAnsi="Calibri"/>
          <w:b/>
          <w:i w:val="0"/>
          <w:color w:val="1F3864"/>
          <w:sz w:val="20"/>
        </w:rPr>
        <w:t xml:space="preserve">▪  </w:t>
      </w:r>
      <w:r>
        <w:rPr>
          <w:rFonts w:ascii="Calibri" w:hAnsi="Calibri"/>
          <w:b w:val="0"/>
          <w:i w:val="0"/>
          <w:color w:val="1A1A1A"/>
          <w:sz w:val="20"/>
        </w:rPr>
        <w:t>Performed two-way and three-way invoice matching to ensure payment accuracy.</w:t>
      </w:r>
    </w:p>
    <w:p>
      <w:pPr>
        <w:keepNext/>
        <w:keepLines/>
        <w:spacing w:after="30"/>
        <w:ind w:left="259" w:hanging="259"/>
      </w:pPr>
      <w:r>
        <w:rPr>
          <w:rFonts w:ascii="Calibri" w:hAnsi="Calibri"/>
          <w:b/>
          <w:i w:val="0"/>
          <w:color w:val="1F3864"/>
          <w:sz w:val="20"/>
        </w:rPr>
        <w:t xml:space="preserve">▪  </w:t>
      </w:r>
      <w:r>
        <w:rPr>
          <w:rFonts w:ascii="Calibri" w:hAnsi="Calibri"/>
          <w:b w:val="0"/>
          <w:i w:val="0"/>
          <w:color w:val="1A1A1A"/>
          <w:sz w:val="20"/>
        </w:rPr>
        <w:t>Conducted check runs, reconciled credit-card transactions, and processed vendor payments.</w:t>
      </w:r>
    </w:p>
    <w:p>
      <w:pPr>
        <w:keepNext/>
        <w:keepLines/>
        <w:spacing w:after="30"/>
        <w:ind w:left="259" w:hanging="259"/>
      </w:pPr>
      <w:r>
        <w:rPr>
          <w:rFonts w:ascii="Calibri" w:hAnsi="Calibri"/>
          <w:b/>
          <w:i w:val="0"/>
          <w:color w:val="1F3864"/>
          <w:sz w:val="20"/>
        </w:rPr>
        <w:t xml:space="preserve">▪  </w:t>
      </w:r>
      <w:r>
        <w:rPr>
          <w:rFonts w:ascii="Calibri" w:hAnsi="Calibri"/>
          <w:b w:val="0"/>
          <w:i w:val="0"/>
          <w:color w:val="1A1A1A"/>
          <w:sz w:val="20"/>
        </w:rPr>
        <w:t>Built strong relationships with external vendors, managing communications and resolving discrepancies through clear written and verbal communication.</w:t>
      </w:r>
    </w:p>
    <w:p>
      <w:pPr>
        <w:keepNext/>
        <w:keepLines/>
        <w:spacing w:after="30"/>
        <w:ind w:left="259" w:hanging="259"/>
      </w:pPr>
      <w:r>
        <w:rPr>
          <w:rFonts w:ascii="Calibri" w:hAnsi="Calibri"/>
          <w:b/>
          <w:i w:val="0"/>
          <w:color w:val="1F3864"/>
          <w:sz w:val="20"/>
        </w:rPr>
        <w:t xml:space="preserve">▪  </w:t>
      </w:r>
      <w:r>
        <w:rPr>
          <w:rFonts w:ascii="Calibri" w:hAnsi="Calibri"/>
          <w:b w:val="0"/>
          <w:i w:val="0"/>
          <w:color w:val="1A1A1A"/>
          <w:sz w:val="20"/>
        </w:rPr>
        <w:t>Ensured timely payment processing and vendor query resolution.</w:t>
      </w:r>
    </w:p>
    <w:p>
      <w:pPr>
        <w:keepNext/>
        <w:keepLines/>
        <w:spacing w:after="30"/>
        <w:ind w:left="259" w:hanging="259"/>
      </w:pPr>
      <w:r>
        <w:rPr>
          <w:rFonts w:ascii="Calibri" w:hAnsi="Calibri"/>
          <w:b/>
          <w:i w:val="0"/>
          <w:color w:val="1F3864"/>
          <w:sz w:val="20"/>
        </w:rPr>
        <w:t xml:space="preserve">▪  </w:t>
      </w:r>
      <w:r>
        <w:rPr>
          <w:rFonts w:ascii="Calibri" w:hAnsi="Calibri"/>
          <w:b w:val="0"/>
          <w:i w:val="0"/>
          <w:color w:val="1A1A1A"/>
          <w:sz w:val="20"/>
        </w:rPr>
        <w:t>Conducted global bank and credit-card reconciliations, maintaining balance accuracy across financial accounts.</w:t>
      </w:r>
    </w:p>
    <w:p>
      <w:pPr>
        <w:keepNext/>
        <w:keepLines/>
        <w:spacing w:after="30"/>
        <w:ind w:left="259" w:hanging="259"/>
      </w:pPr>
      <w:r>
        <w:rPr>
          <w:rFonts w:ascii="Calibri" w:hAnsi="Calibri"/>
          <w:b/>
          <w:i w:val="0"/>
          <w:color w:val="1F3864"/>
          <w:sz w:val="20"/>
        </w:rPr>
        <w:t xml:space="preserve">▪  </w:t>
      </w:r>
      <w:r>
        <w:rPr>
          <w:rFonts w:ascii="Calibri" w:hAnsi="Calibri"/>
          <w:b w:val="0"/>
          <w:i w:val="0"/>
          <w:color w:val="1A1A1A"/>
          <w:sz w:val="20"/>
        </w:rPr>
        <w:t>Processed and issued 1099s for subcontractors and collected W9s while onboarding vendors.</w:t>
      </w:r>
    </w:p>
    <w:p>
      <w:pPr>
        <w:keepNext w:val="0"/>
        <w:keepLines/>
        <w:spacing w:before="40" w:after="40"/>
        <w:ind w:left="259"/>
      </w:pPr>
      <w:r>
        <w:rPr>
          <w:rFonts w:ascii="Calibri" w:hAnsi="Calibri"/>
          <w:b/>
          <w:i/>
          <w:color w:val="444444"/>
          <w:sz w:val="19"/>
        </w:rPr>
        <w:t xml:space="preserve">Systems: </w:t>
      </w:r>
      <w:r>
        <w:rPr>
          <w:rFonts w:ascii="Calibri" w:hAnsi="Calibri"/>
          <w:b w:val="0"/>
          <w:i/>
          <w:color w:val="444444"/>
          <w:sz w:val="19"/>
        </w:rPr>
        <w:t>NetSuite, QuickBooks, Stampli, OCR platforms, MS Excel, bank &amp; credit-card reconciliation</w:t>
      </w:r>
    </w:p>
    <w:p>
      <w:pPr>
        <w:spacing w:before="140" w:after="40"/>
        <w:keepNext/>
        <w:keepLines/>
        <w:pBdr>
          <w:bottom w:val="single" w:sz="6" w:space="2" w:color="1F3864"/>
        </w:pBdr>
      </w:pPr>
      <w:r>
        <w:rPr>
          <w:rFonts w:ascii="Calibri" w:hAnsi="Calibri"/>
          <w:b/>
          <w:i w:val="0"/>
          <w:color w:val="1F3864"/>
          <w:sz w:val="22"/>
          <w:caps w:val="true"/>
          <w:spacing w:val="20"/>
        </w:rPr>
        <w:t>Key Projects</w:t>
      </w:r>
    </w:p>
    <w:p>
      <w:pPr>
        <w:keepNext/>
        <w:keepLines/>
        <w:tabs>
          <w:tab w:pos="10224" w:val="right"/>
        </w:tabs>
        <w:spacing w:before="100"/>
      </w:pPr>
      <w:r>
        <w:rPr>
          <w:rFonts w:ascii="Calibri" w:hAnsi="Calibri"/>
          <w:b/>
          <w:i w:val="0"/>
          <w:color w:val="1A1A1A"/>
          <w:sz w:val="21"/>
        </w:rPr>
        <w:t>NetSuite Implementation</w:t>
      </w:r>
      <w:r>
        <w:rPr>
          <w:rFonts w:ascii="Calibri" w:hAnsi="Calibri"/>
          <w:b w:val="0"/>
          <w:i w:val="0"/>
          <w:color w:val="444444"/>
          <w:sz w:val="20"/>
        </w:rPr>
        <w:tab/>
        <w:t>Jan 2021 – Jul 2021</w:t>
      </w:r>
    </w:p>
    <w:p>
      <w:pPr>
        <w:keepNext/>
        <w:keepLines/>
        <w:spacing w:after="40"/>
      </w:pPr>
      <w:r>
        <w:rPr>
          <w:rFonts w:ascii="Calibri" w:hAnsi="Calibri"/>
          <w:b w:val="0"/>
          <w:i/>
          <w:color w:val="1F3864"/>
          <w:sz w:val="21"/>
        </w:rPr>
        <w:t>Granite Solutions Groupe</w:t>
      </w:r>
    </w:p>
    <w:p>
      <w:pPr>
        <w:keepNext/>
        <w:keepLines/>
        <w:spacing w:after="30"/>
        <w:ind w:left="259" w:hanging="259"/>
      </w:pPr>
      <w:r>
        <w:rPr>
          <w:rFonts w:ascii="Calibri" w:hAnsi="Calibri"/>
          <w:b/>
          <w:i w:val="0"/>
          <w:color w:val="1F3864"/>
          <w:sz w:val="20"/>
        </w:rPr>
        <w:t xml:space="preserve">▪  </w:t>
      </w:r>
      <w:r>
        <w:rPr>
          <w:rFonts w:ascii="Calibri" w:hAnsi="Calibri"/>
          <w:b w:val="0"/>
          <w:i w:val="0"/>
          <w:color w:val="1A1A1A"/>
          <w:sz w:val="20"/>
        </w:rPr>
        <w:t>Led the implementation of NetSuite as the primary accounting software, configuring modules and customizing the chart of accounts to streamline financial processes and reporting.</w:t>
      </w:r>
    </w:p>
    <w:p>
      <w:pPr>
        <w:keepNext w:val="0"/>
        <w:keepLines/>
        <w:spacing w:after="30"/>
        <w:ind w:left="259" w:hanging="259"/>
      </w:pPr>
      <w:r>
        <w:rPr>
          <w:rFonts w:ascii="Calibri" w:hAnsi="Calibri"/>
          <w:b/>
          <w:i w:val="0"/>
          <w:color w:val="1F3864"/>
          <w:sz w:val="20"/>
        </w:rPr>
        <w:t xml:space="preserve">▪  </w:t>
      </w:r>
      <w:r>
        <w:rPr>
          <w:rFonts w:ascii="Calibri" w:hAnsi="Calibri"/>
          <w:b w:val="0"/>
          <w:i w:val="0"/>
          <w:color w:val="1A1A1A"/>
          <w:sz w:val="20"/>
        </w:rPr>
        <w:t>Developed automated workflows for invoice processing and optimized vendor payment workflows, reducing manual effort and improving accuracy and timeliness.</w:t>
      </w:r>
    </w:p>
    <w:p>
      <w:pPr>
        <w:keepNext/>
        <w:keepLines/>
        <w:tabs>
          <w:tab w:pos="10224" w:val="right"/>
        </w:tabs>
        <w:spacing w:before="100"/>
      </w:pPr>
      <w:r>
        <w:rPr>
          <w:rFonts w:ascii="Calibri" w:hAnsi="Calibri"/>
          <w:b/>
          <w:i w:val="0"/>
          <w:color w:val="1A1A1A"/>
          <w:sz w:val="21"/>
        </w:rPr>
        <w:t>Invoice Processing Automation (Stampli)</w:t>
      </w:r>
      <w:r>
        <w:rPr>
          <w:rFonts w:ascii="Calibri" w:hAnsi="Calibri"/>
          <w:b w:val="0"/>
          <w:i w:val="0"/>
          <w:color w:val="444444"/>
          <w:sz w:val="20"/>
        </w:rPr>
        <w:tab/>
        <w:t>Jul 2021</w:t>
      </w:r>
    </w:p>
    <w:p>
      <w:pPr>
        <w:keepNext/>
        <w:keepLines/>
        <w:spacing w:after="40"/>
      </w:pPr>
      <w:r>
        <w:rPr>
          <w:rFonts w:ascii="Calibri" w:hAnsi="Calibri"/>
          <w:b w:val="0"/>
          <w:i/>
          <w:color w:val="1F3864"/>
          <w:sz w:val="21"/>
        </w:rPr>
        <w:t>Granite Solutions Groupe</w:t>
      </w:r>
    </w:p>
    <w:p>
      <w:pPr>
        <w:keepNext/>
        <w:keepLines/>
        <w:spacing w:after="30"/>
        <w:ind w:left="259" w:hanging="259"/>
      </w:pPr>
      <w:r>
        <w:rPr>
          <w:rFonts w:ascii="Calibri" w:hAnsi="Calibri"/>
          <w:b/>
          <w:i w:val="0"/>
          <w:color w:val="1F3864"/>
          <w:sz w:val="20"/>
        </w:rPr>
        <w:t xml:space="preserve">▪  </w:t>
      </w:r>
      <w:r>
        <w:rPr>
          <w:rFonts w:ascii="Calibri" w:hAnsi="Calibri"/>
          <w:b w:val="0"/>
          <w:i w:val="0"/>
          <w:color w:val="1A1A1A"/>
          <w:sz w:val="20"/>
        </w:rPr>
        <w:t>Streamlined invoice processing using Stampli's AI-driven platform by validating, coding, and routing over 350 invoices monthly, reducing manual effort by 40 percent and improving payment accuracy.</w:t>
      </w:r>
    </w:p>
    <w:p>
      <w:pPr>
        <w:keepNext w:val="0"/>
        <w:keepLines/>
        <w:spacing w:after="30"/>
        <w:ind w:left="259" w:hanging="259"/>
      </w:pPr>
      <w:r>
        <w:rPr>
          <w:rFonts w:ascii="Calibri" w:hAnsi="Calibri"/>
          <w:b/>
          <w:i w:val="0"/>
          <w:color w:val="1F3864"/>
          <w:sz w:val="20"/>
        </w:rPr>
        <w:t xml:space="preserve">▪  </w:t>
      </w:r>
      <w:r>
        <w:rPr>
          <w:rFonts w:ascii="Calibri" w:hAnsi="Calibri"/>
          <w:b w:val="0"/>
          <w:i w:val="0"/>
          <w:color w:val="1A1A1A"/>
          <w:sz w:val="20"/>
        </w:rPr>
        <w:t>Collaborated with cross-functional teams and vendors to resolve invoice discrepancies, ensure timely payments, and maintain records in compliance with AP policies.</w:t>
      </w:r>
    </w:p>
    <w:p>
      <w:pPr>
        <w:spacing w:before="140" w:after="40"/>
        <w:keepNext/>
        <w:keepLines/>
        <w:pBdr>
          <w:bottom w:val="single" w:sz="6" w:space="2" w:color="1F3864"/>
        </w:pBdr>
      </w:pPr>
      <w:r>
        <w:rPr>
          <w:rFonts w:ascii="Calibri" w:hAnsi="Calibri"/>
          <w:b/>
          <w:i w:val="0"/>
          <w:color w:val="1F3864"/>
          <w:sz w:val="22"/>
          <w:caps w:val="true"/>
          <w:spacing w:val="20"/>
        </w:rPr>
        <w:t>Education</w:t>
      </w:r>
    </w:p>
    <w:p>
      <w:pPr>
        <w:keepNext/>
        <w:keepLines/>
        <w:tabs>
          <w:tab w:pos="10224" w:val="right"/>
        </w:tabs>
        <w:spacing w:before="80"/>
      </w:pPr>
      <w:r>
        <w:rPr>
          <w:rFonts w:ascii="Calibri" w:hAnsi="Calibri"/>
          <w:b/>
          <w:i w:val="0"/>
          <w:color w:val="1A1A1A"/>
          <w:sz w:val="21"/>
        </w:rPr>
        <w:t>Master of Science, Accounting Analytics</w:t>
      </w:r>
      <w:r>
        <w:rPr>
          <w:rFonts w:ascii="Calibri" w:hAnsi="Calibri"/>
          <w:b w:val="0"/>
          <w:i w:val="0"/>
          <w:color w:val="444444"/>
          <w:sz w:val="20"/>
        </w:rPr>
        <w:tab/>
        <w:t>Aug 2024 – May 2026</w:t>
      </w:r>
    </w:p>
    <w:p>
      <w:pPr>
        <w:keepLines/>
        <w:spacing w:after="40"/>
      </w:pPr>
      <w:r>
        <w:rPr>
          <w:rFonts w:ascii="Calibri" w:hAnsi="Calibri"/>
          <w:b w:val="0"/>
          <w:i/>
          <w:color w:val="1F3864"/>
          <w:sz w:val="21"/>
        </w:rPr>
        <w:t>University of New Haven — West Haven, CT</w:t>
      </w:r>
    </w:p>
    <w:p>
      <w:pPr>
        <w:keepNext/>
        <w:keepLines/>
        <w:tabs>
          <w:tab w:pos="10224" w:val="right"/>
        </w:tabs>
        <w:spacing w:before="80"/>
      </w:pPr>
      <w:r>
        <w:rPr>
          <w:rFonts w:ascii="Calibri" w:hAnsi="Calibri"/>
          <w:b/>
          <w:i w:val="0"/>
          <w:color w:val="1A1A1A"/>
          <w:sz w:val="21"/>
        </w:rPr>
        <w:t>Bachelor of Commerce, Accounting</w:t>
      </w:r>
      <w:r>
        <w:rPr>
          <w:rFonts w:ascii="Calibri" w:hAnsi="Calibri"/>
          <w:b w:val="0"/>
          <w:i w:val="0"/>
          <w:color w:val="444444"/>
          <w:sz w:val="20"/>
        </w:rPr>
        <w:tab/>
        <w:t>Jun 2016 – Mar 2019</w:t>
      </w:r>
    </w:p>
    <w:p>
      <w:pPr>
        <w:keepLines/>
        <w:spacing w:after="40"/>
      </w:pPr>
      <w:r>
        <w:rPr>
          <w:rFonts w:ascii="Calibri" w:hAnsi="Calibri"/>
          <w:b w:val="0"/>
          <w:i/>
          <w:color w:val="1F3864"/>
          <w:sz w:val="21"/>
        </w:rPr>
        <w:t>St Joseph's College of Commerce — Bengaluru, India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Calibri" w:hAnsi="Calibri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Avinash Anto Aravindan - Accounts Payable Resume</dc:title>
  <dc:subject>Resume</dc:subject>
  <dc:creator>Avinash Anto Aravindan</dc:creator>
  <cp:keywords>Accounts Payable, Accounting Analytics, Client Data Management</cp:keywords>
  <dc:description/>
  <cp:lastModifiedBy>Avinash Anto Aravindan</cp:lastModifiedBy>
  <cp:revision>1</cp:revision>
  <dcterms:created xsi:type="dcterms:W3CDTF">2013-12-23T23:15:00Z</dcterms:created>
  <dcterms:modified xsi:type="dcterms:W3CDTF">2013-12-23T23:15:00Z</dcterms:modified>
  <cp:category/>
</cp:coreProperties>
</file>