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7186" w14:textId="77777777" w:rsidR="00B552E2" w:rsidRDefault="00B55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1CCAF9B9" w14:textId="77777777" w:rsidR="00B552E2" w:rsidRDefault="00B55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31DAF218" w14:textId="77777777" w:rsidR="00B552E2" w:rsidRDefault="00B55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14:paraId="37864BED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Calibri" w:eastAsia="Calibri" w:hAnsi="Calibri" w:cs="Calibri"/>
          <w:sz w:val="52"/>
          <w:szCs w:val="52"/>
        </w:rPr>
      </w:pPr>
    </w:p>
    <w:p w14:paraId="361B8855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Calibri" w:eastAsia="Calibri" w:hAnsi="Calibri" w:cs="Calibri"/>
          <w:sz w:val="52"/>
          <w:szCs w:val="52"/>
        </w:rPr>
      </w:pPr>
    </w:p>
    <w:p w14:paraId="5949F86C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MEMORIAL TÉCNICO DESCRITIVO</w:t>
      </w:r>
    </w:p>
    <w:p w14:paraId="05CC3562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0628A488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603CA429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11729FED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756DF134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15CB5B3E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</w:rPr>
      </w:pPr>
    </w:p>
    <w:p w14:paraId="35781D09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Obra:</w:t>
      </w:r>
      <w:r>
        <w:rPr>
          <w:rFonts w:ascii="Calibri" w:eastAsia="Calibri" w:hAnsi="Calibri" w:cs="Calibri"/>
        </w:rPr>
        <w:t xml:space="preserve"> Projeto de Instalações Elétricas</w:t>
      </w:r>
    </w:p>
    <w:p w14:paraId="5BFEAEFF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Local</w:t>
      </w:r>
      <w:r>
        <w:rPr>
          <w:rFonts w:ascii="Calibri" w:eastAsia="Calibri" w:hAnsi="Calibri" w:cs="Calibri"/>
        </w:rPr>
        <w:t>: Rua Sem Nome, 20 - Bairro: Catolé –Campina Grande/PB</w:t>
      </w:r>
    </w:p>
    <w:p w14:paraId="548C467A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Proprietário: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Ronimack</w:t>
      </w:r>
      <w:proofErr w:type="spellEnd"/>
      <w:r>
        <w:rPr>
          <w:rFonts w:ascii="Calibri" w:eastAsia="Calibri" w:hAnsi="Calibri" w:cs="Calibri"/>
        </w:rPr>
        <w:t xml:space="preserve"> Trajano </w:t>
      </w:r>
    </w:p>
    <w:p w14:paraId="247887FF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Projetistas:</w:t>
      </w:r>
      <w:r>
        <w:rPr>
          <w:rFonts w:ascii="Calibri" w:eastAsia="Calibri" w:hAnsi="Calibri" w:cs="Calibri"/>
        </w:rPr>
        <w:t xml:space="preserve"> Victor Sayoan Pessoa Fernandes, João Venâncio Oliveira Santos, Nicole Duarte de Melo</w:t>
      </w:r>
    </w:p>
    <w:p w14:paraId="3F05F4AA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Registro CONFEA/CREA: </w:t>
      </w:r>
      <w:r>
        <w:rPr>
          <w:rFonts w:ascii="Calibri" w:eastAsia="Calibri" w:hAnsi="Calibri" w:cs="Calibri"/>
        </w:rPr>
        <w:t>1111</w:t>
      </w:r>
    </w:p>
    <w:p w14:paraId="6287EBFB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</w:rPr>
      </w:pPr>
    </w:p>
    <w:p w14:paraId="1374EE4D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center"/>
        <w:rPr>
          <w:rFonts w:ascii="Calibri" w:eastAsia="Calibri" w:hAnsi="Calibri" w:cs="Calibri"/>
        </w:rPr>
      </w:pPr>
    </w:p>
    <w:p w14:paraId="07E6CBF4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center"/>
        <w:rPr>
          <w:rFonts w:ascii="Calibri" w:eastAsia="Calibri" w:hAnsi="Calibri" w:cs="Calibri"/>
        </w:rPr>
      </w:pPr>
    </w:p>
    <w:p w14:paraId="3C2B0A29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center"/>
        <w:rPr>
          <w:rFonts w:ascii="Calibri" w:eastAsia="Calibri" w:hAnsi="Calibri" w:cs="Calibri"/>
        </w:rPr>
      </w:pPr>
    </w:p>
    <w:p w14:paraId="5A319B6A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Setembro de 2023</w:t>
      </w:r>
    </w:p>
    <w:p w14:paraId="3C240727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jc w:val="center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  <w:b/>
        </w:rPr>
        <w:lastRenderedPageBreak/>
        <w:t>ÍNDICE</w:t>
      </w:r>
    </w:p>
    <w:p w14:paraId="4D332E3F" w14:textId="77777777" w:rsidR="00B552E2" w:rsidRDefault="00B552E2">
      <w:pPr>
        <w:pStyle w:val="Ttulo"/>
        <w:ind w:firstLine="0"/>
        <w:jc w:val="left"/>
        <w:rPr>
          <w:rFonts w:ascii="Calibri" w:eastAsia="Calibri" w:hAnsi="Calibri" w:cs="Calibri"/>
          <w:sz w:val="24"/>
          <w:szCs w:val="24"/>
        </w:rPr>
      </w:pPr>
      <w:bookmarkStart w:id="0" w:name="_53c2ekkreo8m" w:colFirst="0" w:colLast="0"/>
      <w:bookmarkEnd w:id="0"/>
    </w:p>
    <w:bookmarkStart w:id="1" w:name="_gjdgxs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4605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200E0" w14:textId="77777777" w:rsidR="008A7917" w:rsidRDefault="008A7917">
          <w:pPr>
            <w:pStyle w:val="CabealhodoSumrio"/>
          </w:pPr>
          <w:r>
            <w:t>Sumário</w:t>
          </w:r>
        </w:p>
        <w:p w14:paraId="796870FB" w14:textId="77777777" w:rsidR="006A69C3" w:rsidRPr="006A69C3" w:rsidRDefault="006A69C3" w:rsidP="006A69C3"/>
        <w:p w14:paraId="36C344B2" w14:textId="77777777" w:rsidR="008A7917" w:rsidRPr="006A69C3" w:rsidRDefault="008A7917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r w:rsidRPr="006A69C3">
            <w:rPr>
              <w:rFonts w:ascii="Arial" w:hAnsi="Arial" w:cs="Arial"/>
              <w:b/>
            </w:rPr>
            <w:fldChar w:fldCharType="begin"/>
          </w:r>
          <w:r w:rsidRPr="006A69C3">
            <w:rPr>
              <w:rFonts w:ascii="Arial" w:hAnsi="Arial" w:cs="Arial"/>
              <w:b/>
            </w:rPr>
            <w:instrText xml:space="preserve"> TOC \o "1-3" \h \z \u </w:instrText>
          </w:r>
          <w:r w:rsidRPr="006A69C3">
            <w:rPr>
              <w:rFonts w:ascii="Arial" w:hAnsi="Arial" w:cs="Arial"/>
              <w:b/>
            </w:rPr>
            <w:fldChar w:fldCharType="separate"/>
          </w:r>
          <w:hyperlink w:anchor="_Toc146661283" w:history="1">
            <w:r w:rsidRPr="006A69C3">
              <w:rPr>
                <w:rStyle w:val="Hyperlink"/>
                <w:rFonts w:ascii="Arial" w:hAnsi="Arial" w:cs="Arial"/>
                <w:b/>
                <w:noProof/>
              </w:rPr>
              <w:t>DOCUMENTAÇÃO DA INSTALAÇÃO</w:t>
            </w:r>
            <w:r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_Toc146661283 \h </w:instrText>
            </w:r>
            <w:r w:rsidRPr="006A69C3">
              <w:rPr>
                <w:rFonts w:ascii="Arial" w:hAnsi="Arial" w:cs="Arial"/>
                <w:b/>
                <w:noProof/>
                <w:webHidden/>
              </w:rPr>
            </w:r>
            <w:r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2</w:t>
            </w:r>
            <w:r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7C2F2FB6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84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_Toc146661284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2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39464B29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85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LOCALIZAÇÃO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_Toc146661285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3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8BE290D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86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RESUMO DE CARGAS DA UNIDADE CONSUMIDORA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_Toc146661286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5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1239CAAA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87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CÁLCULO DA DEMANDA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_Toc146661287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6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4E20A7A9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88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DIMENSIONAMENTO DOS ALIMENTADORES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_Toc146661288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7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5CCD84F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89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OPÇÃO TARIFÁRIA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_Toc146661289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8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2E932757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90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PREVISÃO DE LIGAÇÃO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_Toc146661290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8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E5909DF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91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DIMENSIONAMENTO DOS ELETRODUTOS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_Toc146661291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8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18DCA4FA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92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PROTEÇÃO DOS CIRCUITOS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_Toc146661292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9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63B1D30D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93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LISTA DE MATERIAIS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_Toc146661293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10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37FA7775" w14:textId="77777777" w:rsidR="008A7917" w:rsidRPr="006A69C3" w:rsidRDefault="00000000">
          <w:pPr>
            <w:pStyle w:val="Sumrio1"/>
            <w:tabs>
              <w:tab w:val="right" w:leader="dot" w:pos="8495"/>
            </w:tabs>
            <w:rPr>
              <w:rFonts w:ascii="Arial" w:hAnsi="Arial" w:cs="Arial"/>
              <w:b/>
              <w:noProof/>
            </w:rPr>
          </w:pPr>
          <w:hyperlink w:anchor="_Toc146661294" w:history="1">
            <w:r w:rsidR="008A7917" w:rsidRPr="006A69C3">
              <w:rPr>
                <w:rStyle w:val="Hyperlink"/>
                <w:rFonts w:ascii="Arial" w:hAnsi="Arial" w:cs="Arial"/>
                <w:b/>
                <w:noProof/>
              </w:rPr>
              <w:t>ANEXO A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tab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instrText xml:space="preserve"> PAGEREF _Toc146661294 \h </w:instrTex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6A69C3">
              <w:rPr>
                <w:rFonts w:ascii="Arial" w:hAnsi="Arial" w:cs="Arial"/>
                <w:b/>
                <w:noProof/>
                <w:webHidden/>
              </w:rPr>
              <w:t>13</w:t>
            </w:r>
            <w:r w:rsidR="008A7917" w:rsidRPr="006A69C3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1EC5A643" w14:textId="77777777" w:rsidR="008A7917" w:rsidRDefault="008A7917">
          <w:r w:rsidRPr="006A69C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F881B41" w14:textId="77777777" w:rsidR="00B552E2" w:rsidRDefault="008A791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  <w:b/>
        </w:rPr>
      </w:pPr>
      <w:r>
        <w:br w:type="page"/>
      </w:r>
    </w:p>
    <w:p w14:paraId="438A47F5" w14:textId="77777777" w:rsidR="00B552E2" w:rsidRPr="008A7917" w:rsidRDefault="008A7917" w:rsidP="008A7917">
      <w:pPr>
        <w:pStyle w:val="SemEspaamento"/>
      </w:pPr>
      <w:bookmarkStart w:id="2" w:name="_i013gc8zidu" w:colFirst="0" w:colLast="0"/>
      <w:bookmarkStart w:id="3" w:name="_Toc146661283"/>
      <w:bookmarkEnd w:id="2"/>
      <w:r w:rsidRPr="008A7917">
        <w:lastRenderedPageBreak/>
        <w:t>DOCUMENTAÇÃO DA INSTALAÇÃO</w:t>
      </w:r>
      <w:bookmarkEnd w:id="3"/>
    </w:p>
    <w:p w14:paraId="2AF75673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projeto elétrico desta unidade deve ser executado a partir deste memorial, junto com seus anexos. O referido projeto contém:</w:t>
      </w:r>
    </w:p>
    <w:p w14:paraId="6DBC4873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plantas;</w:t>
      </w:r>
    </w:p>
    <w:p w14:paraId="6B345956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esquemas unifilares;</w:t>
      </w:r>
    </w:p>
    <w:p w14:paraId="5254384B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detalhes de montagem;</w:t>
      </w:r>
    </w:p>
    <w:p w14:paraId="04007F6C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memorial descritivo da instalação;</w:t>
      </w:r>
    </w:p>
    <w:p w14:paraId="22251479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e) especificação dos componentes (descrição, características nominais e normas que devem atender);</w:t>
      </w:r>
    </w:p>
    <w:p w14:paraId="038F2F51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f) parâmetros de projeto (correntes de curto-circuito, queda de tensão, fatores de demanda considerados, temperatura ambiente etc.).</w:t>
      </w:r>
    </w:p>
    <w:p w14:paraId="2716E33C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</w:p>
    <w:p w14:paraId="3418401A" w14:textId="77777777" w:rsidR="00B552E2" w:rsidRPr="008A7917" w:rsidRDefault="008A7917" w:rsidP="008A7917">
      <w:pPr>
        <w:pStyle w:val="SemEspaamento"/>
      </w:pPr>
      <w:bookmarkStart w:id="4" w:name="_30j0zll" w:colFirst="0" w:colLast="0"/>
      <w:bookmarkStart w:id="5" w:name="_Toc146661284"/>
      <w:bookmarkEnd w:id="4"/>
      <w:r w:rsidRPr="008A7917">
        <w:t>OBJETIVO</w:t>
      </w:r>
      <w:bookmarkEnd w:id="5"/>
    </w:p>
    <w:p w14:paraId="215FEDFA" w14:textId="77777777" w:rsidR="00B552E2" w:rsidRDefault="00B552E2">
      <w:pPr>
        <w:ind w:firstLine="0"/>
      </w:pPr>
    </w:p>
    <w:p w14:paraId="78396310" w14:textId="77777777" w:rsidR="00B552E2" w:rsidRDefault="008A7917" w:rsidP="00787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memorial descritivo, atendendo a norma NDU 001 da concessionária de serviços elétricos ENERGISA e norma NBR 5410:2004 da ABNT, apresenta as diretrizes, metodologia de cálculo, dimensionamento e especificação técnica dos componentes elétricos que compõem as instalações elétricas de uma unidade residencial, com alimentação em tensão secundária 380/220 V, conforme detalhes arquitetônicos apresentados no projeto (parte 2) em anexo, seguintes características:</w:t>
      </w:r>
    </w:p>
    <w:p w14:paraId="4C9A5572" w14:textId="78D4D374" w:rsidR="00B552E2" w:rsidRDefault="008A79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 xml:space="preserve">Número de cômodos: </w:t>
      </w:r>
      <w:r w:rsidR="005A2E94">
        <w:rPr>
          <w:rFonts w:ascii="Calibri" w:eastAsia="Calibri" w:hAnsi="Calibri" w:cs="Calibri"/>
        </w:rPr>
        <w:t>2</w:t>
      </w:r>
    </w:p>
    <w:p w14:paraId="57CCE156" w14:textId="77777777" w:rsidR="00B552E2" w:rsidRDefault="008A79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Número de pavimentos: 1</w:t>
      </w:r>
    </w:p>
    <w:p w14:paraId="6090C92B" w14:textId="594EBF28" w:rsidR="005A2E94" w:rsidRDefault="008A7917" w:rsidP="005A2E9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</w:pPr>
      <w:r>
        <w:rPr>
          <w:rFonts w:ascii="Calibri" w:eastAsia="Calibri" w:hAnsi="Calibri" w:cs="Calibri"/>
        </w:rPr>
        <w:t>Área útil: 78,01 m²</w:t>
      </w:r>
    </w:p>
    <w:p w14:paraId="7F78C194" w14:textId="77777777" w:rsidR="005A2E94" w:rsidRDefault="005A2E94" w:rsidP="005A2E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</w:pPr>
    </w:p>
    <w:p w14:paraId="33D83707" w14:textId="77777777" w:rsidR="005A2E94" w:rsidRDefault="005A2E94" w:rsidP="005A2E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both"/>
      </w:pPr>
    </w:p>
    <w:p w14:paraId="25775435" w14:textId="77777777" w:rsidR="00B552E2" w:rsidRPr="008A7917" w:rsidRDefault="008A7917" w:rsidP="008A7917">
      <w:pPr>
        <w:pStyle w:val="SemEspaamento"/>
      </w:pPr>
      <w:bookmarkStart w:id="6" w:name="_qa81133qzfjm" w:colFirst="0" w:colLast="0"/>
      <w:bookmarkStart w:id="7" w:name="_Toc146661285"/>
      <w:bookmarkEnd w:id="6"/>
      <w:r w:rsidRPr="008A7917">
        <w:t>LOCALIZAÇÃO</w:t>
      </w:r>
      <w:bookmarkEnd w:id="7"/>
    </w:p>
    <w:p w14:paraId="6DE63F35" w14:textId="77777777" w:rsidR="00B552E2" w:rsidRDefault="008A7917" w:rsidP="00787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unidade será construída na Rua Sem Nome, 20 - Bairro: Catolé –Campina Grande/PB.</w:t>
      </w:r>
    </w:p>
    <w:p w14:paraId="3513B8CF" w14:textId="77777777" w:rsidR="008A7917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</w:p>
    <w:p w14:paraId="50A5AE0C" w14:textId="77777777" w:rsidR="008A7917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</w:p>
    <w:p w14:paraId="7F12DBD2" w14:textId="77777777" w:rsidR="00B552E2" w:rsidRDefault="008A7917" w:rsidP="008A7917">
      <w:pPr>
        <w:pStyle w:val="Ttulo"/>
        <w:spacing w:before="240" w:after="240"/>
        <w:ind w:firstLine="0"/>
        <w:jc w:val="left"/>
        <w:rPr>
          <w:rFonts w:ascii="Arial" w:eastAsia="Arial" w:hAnsi="Arial" w:cs="Arial"/>
          <w:sz w:val="24"/>
          <w:szCs w:val="24"/>
        </w:rPr>
      </w:pPr>
      <w:bookmarkStart w:id="8" w:name="_khn6hyhvv6wp" w:colFirst="0" w:colLast="0"/>
      <w:bookmarkEnd w:id="8"/>
      <w:r>
        <w:rPr>
          <w:rFonts w:ascii="Arial" w:eastAsia="Arial" w:hAnsi="Arial" w:cs="Arial"/>
          <w:sz w:val="24"/>
          <w:szCs w:val="24"/>
        </w:rPr>
        <w:lastRenderedPageBreak/>
        <w:t>PREVISÃO DE CARGA</w:t>
      </w:r>
    </w:p>
    <w:p w14:paraId="118802D9" w14:textId="77777777" w:rsidR="00B552E2" w:rsidRDefault="008A7917" w:rsidP="00787E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20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O dimensionamento da potência dos pontos de iluminação e tomadas de uso geral foi obtido tomando-se como referência os itens 9.5.2.1 Iluminação e 9.5.2.2 Pontos de tomada. O dimensionamento das tomadas de uso específico foi obtido tomando-se como referência o item 4.2.1.2.3 Pontos de tomada.</w:t>
      </w:r>
    </w:p>
    <w:p w14:paraId="29E2068A" w14:textId="77777777" w:rsidR="00B552E2" w:rsidRDefault="008A7917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Tabela 1: Memória de cálculo – Iluminação.</w:t>
      </w:r>
    </w:p>
    <w:p w14:paraId="5F21AF74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  <w:color w:val="FF0000"/>
          <w:sz w:val="16"/>
          <w:szCs w:val="16"/>
        </w:rPr>
      </w:pPr>
      <w:r>
        <w:rPr>
          <w:rFonts w:ascii="Arimo" w:eastAsia="Arimo" w:hAnsi="Arimo" w:cs="Arimo"/>
          <w:color w:val="FF0000"/>
          <w:sz w:val="16"/>
          <w:szCs w:val="16"/>
        </w:rPr>
        <w:t>Observação: A tabela abaixo apresenta um exemplo de apresentação da memória de cálculo, não estando as cargas associadas ao restante do projeto.</w:t>
      </w:r>
    </w:p>
    <w:tbl>
      <w:tblPr>
        <w:tblStyle w:val="a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365"/>
        <w:gridCol w:w="3060"/>
        <w:gridCol w:w="2025"/>
      </w:tblGrid>
      <w:tr w:rsidR="00B552E2" w14:paraId="2E07DCE2" w14:textId="77777777">
        <w:trPr>
          <w:trHeight w:val="397"/>
        </w:trPr>
        <w:tc>
          <w:tcPr>
            <w:tcW w:w="2520" w:type="dxa"/>
            <w:vMerge w:val="restart"/>
            <w:vAlign w:val="center"/>
          </w:tcPr>
          <w:p w14:paraId="2A54CE6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Dependência</w:t>
            </w:r>
          </w:p>
        </w:tc>
        <w:tc>
          <w:tcPr>
            <w:tcW w:w="1365" w:type="dxa"/>
            <w:vMerge w:val="restart"/>
            <w:vAlign w:val="center"/>
          </w:tcPr>
          <w:p w14:paraId="127E45E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Área (m²)</w:t>
            </w:r>
          </w:p>
        </w:tc>
        <w:tc>
          <w:tcPr>
            <w:tcW w:w="5085" w:type="dxa"/>
            <w:gridSpan w:val="2"/>
            <w:vAlign w:val="center"/>
          </w:tcPr>
          <w:p w14:paraId="114C0FD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</w:t>
            </w:r>
          </w:p>
        </w:tc>
      </w:tr>
      <w:tr w:rsidR="00B552E2" w14:paraId="0FF03D8D" w14:textId="77777777">
        <w:trPr>
          <w:trHeight w:val="397"/>
        </w:trPr>
        <w:tc>
          <w:tcPr>
            <w:tcW w:w="2520" w:type="dxa"/>
            <w:vMerge/>
            <w:vAlign w:val="center"/>
          </w:tcPr>
          <w:p w14:paraId="7EB18BA9" w14:textId="77777777" w:rsidR="00B552E2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mo" w:eastAsia="Arimo" w:hAnsi="Arimo" w:cs="Arimo"/>
              </w:rPr>
            </w:pPr>
          </w:p>
        </w:tc>
        <w:tc>
          <w:tcPr>
            <w:tcW w:w="1365" w:type="dxa"/>
            <w:vMerge/>
            <w:vAlign w:val="center"/>
          </w:tcPr>
          <w:p w14:paraId="7C47D01F" w14:textId="77777777" w:rsidR="00B552E2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mo" w:eastAsia="Arimo" w:hAnsi="Arimo" w:cs="Arimo"/>
              </w:rPr>
            </w:pPr>
          </w:p>
        </w:tc>
        <w:tc>
          <w:tcPr>
            <w:tcW w:w="3060" w:type="dxa"/>
            <w:vAlign w:val="center"/>
          </w:tcPr>
          <w:p w14:paraId="6A082DA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Mínima (VA)</w:t>
            </w:r>
          </w:p>
        </w:tc>
        <w:tc>
          <w:tcPr>
            <w:tcW w:w="2025" w:type="dxa"/>
            <w:vAlign w:val="center"/>
          </w:tcPr>
          <w:p w14:paraId="56CCF56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Adotada (VA)</w:t>
            </w:r>
          </w:p>
        </w:tc>
      </w:tr>
      <w:tr w:rsidR="00B552E2" w14:paraId="6F021E36" w14:textId="77777777">
        <w:trPr>
          <w:trHeight w:val="397"/>
        </w:trPr>
        <w:tc>
          <w:tcPr>
            <w:tcW w:w="2520" w:type="dxa"/>
            <w:vAlign w:val="center"/>
          </w:tcPr>
          <w:p w14:paraId="0E7613BB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Cozinha/</w:t>
            </w:r>
          </w:p>
          <w:p w14:paraId="62DFA7AD" w14:textId="2B7E66B4" w:rsidR="00B552E2" w:rsidRDefault="00787E4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Área de </w:t>
            </w:r>
            <w:r w:rsidR="008A7917">
              <w:rPr>
                <w:rFonts w:ascii="Arimo" w:eastAsia="Arimo" w:hAnsi="Arimo" w:cs="Arimo"/>
              </w:rPr>
              <w:t>Serviço</w:t>
            </w:r>
          </w:p>
        </w:tc>
        <w:tc>
          <w:tcPr>
            <w:tcW w:w="1365" w:type="dxa"/>
            <w:vAlign w:val="center"/>
          </w:tcPr>
          <w:p w14:paraId="39308146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14,19</w:t>
            </w:r>
          </w:p>
        </w:tc>
        <w:tc>
          <w:tcPr>
            <w:tcW w:w="3060" w:type="dxa"/>
            <w:vAlign w:val="center"/>
          </w:tcPr>
          <w:p w14:paraId="14DC23B6" w14:textId="77777777" w:rsidR="00B552E2" w:rsidRDefault="008A7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2025" w:type="dxa"/>
            <w:vAlign w:val="center"/>
          </w:tcPr>
          <w:p w14:paraId="5C52C95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</w:tr>
      <w:tr w:rsidR="00B552E2" w14:paraId="6A65CA56" w14:textId="77777777">
        <w:trPr>
          <w:trHeight w:val="397"/>
        </w:trPr>
        <w:tc>
          <w:tcPr>
            <w:tcW w:w="2520" w:type="dxa"/>
            <w:vAlign w:val="center"/>
          </w:tcPr>
          <w:p w14:paraId="3F4DEC2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Sala de estar/Sala de jantar</w:t>
            </w:r>
          </w:p>
        </w:tc>
        <w:tc>
          <w:tcPr>
            <w:tcW w:w="1365" w:type="dxa"/>
            <w:vAlign w:val="center"/>
          </w:tcPr>
          <w:p w14:paraId="2B68D18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29,45</w:t>
            </w:r>
          </w:p>
        </w:tc>
        <w:tc>
          <w:tcPr>
            <w:tcW w:w="3060" w:type="dxa"/>
            <w:vAlign w:val="center"/>
          </w:tcPr>
          <w:p w14:paraId="6F3C226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400 </w:t>
            </w:r>
          </w:p>
        </w:tc>
        <w:tc>
          <w:tcPr>
            <w:tcW w:w="2025" w:type="dxa"/>
            <w:vAlign w:val="center"/>
          </w:tcPr>
          <w:p w14:paraId="7101BAB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400</w:t>
            </w:r>
          </w:p>
        </w:tc>
      </w:tr>
      <w:tr w:rsidR="00B552E2" w14:paraId="46317417" w14:textId="77777777">
        <w:trPr>
          <w:trHeight w:val="397"/>
        </w:trPr>
        <w:tc>
          <w:tcPr>
            <w:tcW w:w="2520" w:type="dxa"/>
            <w:vAlign w:val="center"/>
          </w:tcPr>
          <w:p w14:paraId="5E1031D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Corredor</w:t>
            </w:r>
          </w:p>
        </w:tc>
        <w:tc>
          <w:tcPr>
            <w:tcW w:w="1365" w:type="dxa"/>
            <w:vAlign w:val="center"/>
          </w:tcPr>
          <w:p w14:paraId="2E53D9F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1,08</w:t>
            </w:r>
          </w:p>
        </w:tc>
        <w:tc>
          <w:tcPr>
            <w:tcW w:w="3060" w:type="dxa"/>
            <w:vAlign w:val="center"/>
          </w:tcPr>
          <w:p w14:paraId="61DDDE07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100</w:t>
            </w:r>
          </w:p>
        </w:tc>
        <w:tc>
          <w:tcPr>
            <w:tcW w:w="2025" w:type="dxa"/>
            <w:vAlign w:val="center"/>
          </w:tcPr>
          <w:p w14:paraId="179B91B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100 </w:t>
            </w:r>
          </w:p>
        </w:tc>
      </w:tr>
      <w:tr w:rsidR="00B552E2" w14:paraId="740512AC" w14:textId="77777777">
        <w:trPr>
          <w:trHeight w:val="397"/>
        </w:trPr>
        <w:tc>
          <w:tcPr>
            <w:tcW w:w="2520" w:type="dxa"/>
            <w:vAlign w:val="center"/>
          </w:tcPr>
          <w:p w14:paraId="723F7E0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1</w:t>
            </w:r>
          </w:p>
        </w:tc>
        <w:tc>
          <w:tcPr>
            <w:tcW w:w="1365" w:type="dxa"/>
            <w:vAlign w:val="center"/>
          </w:tcPr>
          <w:p w14:paraId="08D3C7EA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14,97</w:t>
            </w:r>
          </w:p>
        </w:tc>
        <w:tc>
          <w:tcPr>
            <w:tcW w:w="3060" w:type="dxa"/>
            <w:vAlign w:val="center"/>
          </w:tcPr>
          <w:p w14:paraId="3FA913F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2025" w:type="dxa"/>
            <w:vAlign w:val="center"/>
          </w:tcPr>
          <w:p w14:paraId="547051F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220 </w:t>
            </w:r>
          </w:p>
        </w:tc>
      </w:tr>
      <w:tr w:rsidR="00B552E2" w14:paraId="71FCEA1F" w14:textId="77777777">
        <w:trPr>
          <w:trHeight w:val="397"/>
        </w:trPr>
        <w:tc>
          <w:tcPr>
            <w:tcW w:w="2520" w:type="dxa"/>
            <w:vAlign w:val="center"/>
          </w:tcPr>
          <w:p w14:paraId="01AA353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2</w:t>
            </w:r>
          </w:p>
        </w:tc>
        <w:tc>
          <w:tcPr>
            <w:tcW w:w="1365" w:type="dxa"/>
            <w:vAlign w:val="center"/>
          </w:tcPr>
          <w:p w14:paraId="79C7511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14,54</w:t>
            </w:r>
          </w:p>
        </w:tc>
        <w:tc>
          <w:tcPr>
            <w:tcW w:w="3060" w:type="dxa"/>
            <w:vAlign w:val="center"/>
          </w:tcPr>
          <w:p w14:paraId="6E7E093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2025" w:type="dxa"/>
            <w:vAlign w:val="center"/>
          </w:tcPr>
          <w:p w14:paraId="7433602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220 </w:t>
            </w:r>
          </w:p>
        </w:tc>
      </w:tr>
      <w:tr w:rsidR="00B552E2" w14:paraId="3E751A67" w14:textId="77777777">
        <w:trPr>
          <w:trHeight w:val="397"/>
        </w:trPr>
        <w:tc>
          <w:tcPr>
            <w:tcW w:w="2520" w:type="dxa"/>
            <w:vAlign w:val="center"/>
          </w:tcPr>
          <w:p w14:paraId="0EAE906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Banheiro 1</w:t>
            </w:r>
          </w:p>
        </w:tc>
        <w:tc>
          <w:tcPr>
            <w:tcW w:w="1365" w:type="dxa"/>
            <w:vAlign w:val="center"/>
          </w:tcPr>
          <w:p w14:paraId="59E5F9C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1,26</w:t>
            </w:r>
          </w:p>
        </w:tc>
        <w:tc>
          <w:tcPr>
            <w:tcW w:w="3060" w:type="dxa"/>
            <w:vAlign w:val="center"/>
          </w:tcPr>
          <w:p w14:paraId="66AD5DDA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100 </w:t>
            </w:r>
          </w:p>
        </w:tc>
        <w:tc>
          <w:tcPr>
            <w:tcW w:w="2025" w:type="dxa"/>
            <w:vAlign w:val="center"/>
          </w:tcPr>
          <w:p w14:paraId="23F6645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100 </w:t>
            </w:r>
          </w:p>
        </w:tc>
      </w:tr>
      <w:tr w:rsidR="00B552E2" w14:paraId="4B1CA527" w14:textId="77777777">
        <w:trPr>
          <w:trHeight w:val="397"/>
        </w:trPr>
        <w:tc>
          <w:tcPr>
            <w:tcW w:w="2520" w:type="dxa"/>
            <w:vAlign w:val="center"/>
          </w:tcPr>
          <w:p w14:paraId="2D82BA5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Banheiro 2</w:t>
            </w:r>
          </w:p>
        </w:tc>
        <w:tc>
          <w:tcPr>
            <w:tcW w:w="1365" w:type="dxa"/>
            <w:vAlign w:val="center"/>
          </w:tcPr>
          <w:p w14:paraId="0B34263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2,52</w:t>
            </w:r>
          </w:p>
        </w:tc>
        <w:tc>
          <w:tcPr>
            <w:tcW w:w="3060" w:type="dxa"/>
            <w:vAlign w:val="center"/>
          </w:tcPr>
          <w:p w14:paraId="6AAA570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100</w:t>
            </w:r>
          </w:p>
        </w:tc>
        <w:tc>
          <w:tcPr>
            <w:tcW w:w="2025" w:type="dxa"/>
            <w:vAlign w:val="center"/>
          </w:tcPr>
          <w:p w14:paraId="23D8B17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100 </w:t>
            </w:r>
          </w:p>
        </w:tc>
      </w:tr>
      <w:tr w:rsidR="00B552E2" w14:paraId="1BB6CCBF" w14:textId="77777777">
        <w:trPr>
          <w:trHeight w:val="397"/>
        </w:trPr>
        <w:tc>
          <w:tcPr>
            <w:tcW w:w="6945" w:type="dxa"/>
            <w:gridSpan w:val="3"/>
            <w:vAlign w:val="center"/>
          </w:tcPr>
          <w:p w14:paraId="24F8A63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CARGA DE ILUMINAÇÃO DO APARTAMENTO</w:t>
            </w:r>
          </w:p>
        </w:tc>
        <w:tc>
          <w:tcPr>
            <w:tcW w:w="2025" w:type="dxa"/>
            <w:vAlign w:val="center"/>
          </w:tcPr>
          <w:p w14:paraId="720DEFD6" w14:textId="77777777" w:rsidR="00B552E2" w:rsidRDefault="008A7917">
            <w:pPr>
              <w:ind w:right="483" w:hanging="2"/>
              <w:jc w:val="right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1.360</w:t>
            </w:r>
          </w:p>
        </w:tc>
      </w:tr>
    </w:tbl>
    <w:p w14:paraId="4ED9735C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Nota: Condições mínimas:</w:t>
      </w:r>
    </w:p>
    <w:p w14:paraId="072B5E34" w14:textId="77777777" w:rsidR="00B552E2" w:rsidRDefault="008A7917">
      <w:pPr>
        <w:numPr>
          <w:ilvl w:val="0"/>
          <w:numId w:val="7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Para cada 6 m² = 100 VA; cada 4 m² = 60 VA;</w:t>
      </w:r>
    </w:p>
    <w:p w14:paraId="25C992D6" w14:textId="77777777" w:rsidR="00B552E2" w:rsidRDefault="008A7917">
      <w:pPr>
        <w:numPr>
          <w:ilvl w:val="0"/>
          <w:numId w:val="7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Para áreas inferiores a 6 m² = 100 VA</w:t>
      </w:r>
    </w:p>
    <w:p w14:paraId="4112DA15" w14:textId="77777777" w:rsidR="00B552E2" w:rsidRDefault="00B552E2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0B453644" w14:textId="77777777" w:rsidR="00B552E2" w:rsidRDefault="00B552E2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6E4656FE" w14:textId="77777777" w:rsidR="00660D5F" w:rsidRDefault="00660D5F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3AE670F9" w14:textId="77777777" w:rsidR="00660D5F" w:rsidRDefault="00660D5F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5A9C3047" w14:textId="77777777" w:rsidR="00660D5F" w:rsidRDefault="00660D5F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</w:p>
    <w:p w14:paraId="793F91FC" w14:textId="77777777" w:rsidR="00B552E2" w:rsidRDefault="008A7917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lastRenderedPageBreak/>
        <w:t>Tabela 2: Memória de cálculo – TUG 's.</w:t>
      </w:r>
    </w:p>
    <w:p w14:paraId="16D07519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  <w:color w:val="FF0000"/>
          <w:sz w:val="16"/>
          <w:szCs w:val="16"/>
        </w:rPr>
      </w:pPr>
      <w:r>
        <w:rPr>
          <w:rFonts w:ascii="Arimo" w:eastAsia="Arimo" w:hAnsi="Arimo" w:cs="Arimo"/>
          <w:color w:val="FF0000"/>
          <w:sz w:val="16"/>
          <w:szCs w:val="16"/>
        </w:rPr>
        <w:t>Observação: A tabela abaixo apresenta um exemplo de apresentação da memória de cálculo, não estando as cargas associadas ao restante do projeto.</w:t>
      </w:r>
    </w:p>
    <w:tbl>
      <w:tblPr>
        <w:tblStyle w:val="a0"/>
        <w:tblW w:w="9720" w:type="dxa"/>
        <w:tblInd w:w="-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1575"/>
        <w:gridCol w:w="2805"/>
        <w:gridCol w:w="2445"/>
      </w:tblGrid>
      <w:tr w:rsidR="00B552E2" w14:paraId="199AB721" w14:textId="77777777">
        <w:trPr>
          <w:trHeight w:val="397"/>
        </w:trPr>
        <w:tc>
          <w:tcPr>
            <w:tcW w:w="2895" w:type="dxa"/>
            <w:vMerge w:val="restart"/>
            <w:vAlign w:val="center"/>
          </w:tcPr>
          <w:p w14:paraId="5628FFF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Dependência</w:t>
            </w:r>
          </w:p>
        </w:tc>
        <w:tc>
          <w:tcPr>
            <w:tcW w:w="1575" w:type="dxa"/>
            <w:vMerge w:val="restart"/>
            <w:vAlign w:val="center"/>
          </w:tcPr>
          <w:p w14:paraId="7DF1B12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Perímetro (m)</w:t>
            </w:r>
          </w:p>
        </w:tc>
        <w:tc>
          <w:tcPr>
            <w:tcW w:w="5250" w:type="dxa"/>
            <w:gridSpan w:val="2"/>
            <w:vAlign w:val="center"/>
          </w:tcPr>
          <w:p w14:paraId="3C26050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</w:t>
            </w:r>
          </w:p>
        </w:tc>
      </w:tr>
      <w:tr w:rsidR="00B552E2" w14:paraId="3DA6DEB4" w14:textId="77777777">
        <w:trPr>
          <w:trHeight w:val="397"/>
        </w:trPr>
        <w:tc>
          <w:tcPr>
            <w:tcW w:w="2895" w:type="dxa"/>
            <w:vMerge/>
            <w:vAlign w:val="center"/>
          </w:tcPr>
          <w:p w14:paraId="5F703691" w14:textId="77777777" w:rsidR="00B552E2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mo" w:eastAsia="Arimo" w:hAnsi="Arimo" w:cs="Arimo"/>
              </w:rPr>
            </w:pPr>
          </w:p>
        </w:tc>
        <w:tc>
          <w:tcPr>
            <w:tcW w:w="1575" w:type="dxa"/>
            <w:vMerge/>
            <w:vAlign w:val="center"/>
          </w:tcPr>
          <w:p w14:paraId="6EEA40C0" w14:textId="77777777" w:rsidR="00B552E2" w:rsidRDefault="00B5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Arimo" w:eastAsia="Arimo" w:hAnsi="Arimo" w:cs="Arimo"/>
              </w:rPr>
            </w:pPr>
          </w:p>
        </w:tc>
        <w:tc>
          <w:tcPr>
            <w:tcW w:w="2805" w:type="dxa"/>
            <w:vAlign w:val="center"/>
          </w:tcPr>
          <w:p w14:paraId="2BC2EB0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Mínima (VA)</w:t>
            </w:r>
          </w:p>
        </w:tc>
        <w:tc>
          <w:tcPr>
            <w:tcW w:w="2445" w:type="dxa"/>
            <w:vAlign w:val="center"/>
          </w:tcPr>
          <w:p w14:paraId="6FC041B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Adotada (VA)</w:t>
            </w:r>
          </w:p>
        </w:tc>
      </w:tr>
      <w:tr w:rsidR="00B552E2" w14:paraId="0511A746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45BA80B9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Cozinha/</w:t>
            </w:r>
          </w:p>
          <w:p w14:paraId="1EE9112D" w14:textId="12A2DFB3" w:rsidR="00B552E2" w:rsidRDefault="003C117F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Área de </w:t>
            </w:r>
            <w:r w:rsidR="008A7917">
              <w:rPr>
                <w:rFonts w:ascii="Arimo" w:eastAsia="Arimo" w:hAnsi="Arimo" w:cs="Arimo"/>
              </w:rPr>
              <w:t>Serviço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4A84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15,46</w:t>
            </w:r>
          </w:p>
        </w:tc>
        <w:tc>
          <w:tcPr>
            <w:tcW w:w="2805" w:type="dxa"/>
            <w:vAlign w:val="center"/>
          </w:tcPr>
          <w:p w14:paraId="5AF80607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1900</w:t>
            </w:r>
          </w:p>
        </w:tc>
        <w:tc>
          <w:tcPr>
            <w:tcW w:w="2445" w:type="dxa"/>
            <w:vAlign w:val="center"/>
          </w:tcPr>
          <w:p w14:paraId="780C25C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2.100</w:t>
            </w:r>
          </w:p>
        </w:tc>
      </w:tr>
      <w:tr w:rsidR="00B552E2" w14:paraId="7C8A86C5" w14:textId="77777777">
        <w:trPr>
          <w:trHeight w:val="521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114ADE9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Sala de estar/Sala de jantar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AA04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24,62</w:t>
            </w:r>
          </w:p>
        </w:tc>
        <w:tc>
          <w:tcPr>
            <w:tcW w:w="2805" w:type="dxa"/>
            <w:vAlign w:val="center"/>
          </w:tcPr>
          <w:p w14:paraId="49F4621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400</w:t>
            </w:r>
          </w:p>
        </w:tc>
        <w:tc>
          <w:tcPr>
            <w:tcW w:w="2445" w:type="dxa"/>
            <w:vAlign w:val="center"/>
          </w:tcPr>
          <w:p w14:paraId="3F640E6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</w:t>
            </w:r>
          </w:p>
        </w:tc>
      </w:tr>
      <w:tr w:rsidR="00B552E2" w14:paraId="79690483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69613A9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Corredor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1729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4,20</w:t>
            </w:r>
          </w:p>
        </w:tc>
        <w:tc>
          <w:tcPr>
            <w:tcW w:w="2805" w:type="dxa"/>
            <w:vAlign w:val="center"/>
          </w:tcPr>
          <w:p w14:paraId="0267075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100</w:t>
            </w:r>
          </w:p>
        </w:tc>
        <w:tc>
          <w:tcPr>
            <w:tcW w:w="2445" w:type="dxa"/>
            <w:vAlign w:val="center"/>
          </w:tcPr>
          <w:p w14:paraId="45917CA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100</w:t>
            </w:r>
          </w:p>
        </w:tc>
      </w:tr>
      <w:tr w:rsidR="00B552E2" w14:paraId="2CDEF56A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4CDF1C9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1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5972C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18,20</w:t>
            </w:r>
          </w:p>
        </w:tc>
        <w:tc>
          <w:tcPr>
            <w:tcW w:w="2805" w:type="dxa"/>
            <w:vAlign w:val="center"/>
          </w:tcPr>
          <w:p w14:paraId="5095EC0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300</w:t>
            </w:r>
          </w:p>
        </w:tc>
        <w:tc>
          <w:tcPr>
            <w:tcW w:w="2445" w:type="dxa"/>
            <w:vAlign w:val="center"/>
          </w:tcPr>
          <w:p w14:paraId="228D96C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400</w:t>
            </w:r>
          </w:p>
        </w:tc>
      </w:tr>
      <w:tr w:rsidR="00B552E2" w14:paraId="1888C7DF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0079AD2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2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F4ECF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15,66</w:t>
            </w:r>
          </w:p>
        </w:tc>
        <w:tc>
          <w:tcPr>
            <w:tcW w:w="2805" w:type="dxa"/>
            <w:tcBorders>
              <w:left w:val="single" w:sz="5" w:space="0" w:color="000000"/>
            </w:tcBorders>
            <w:vAlign w:val="center"/>
          </w:tcPr>
          <w:p w14:paraId="0D32946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300</w:t>
            </w:r>
          </w:p>
        </w:tc>
        <w:tc>
          <w:tcPr>
            <w:tcW w:w="2445" w:type="dxa"/>
            <w:vAlign w:val="center"/>
          </w:tcPr>
          <w:p w14:paraId="6872D60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400</w:t>
            </w:r>
          </w:p>
        </w:tc>
      </w:tr>
      <w:tr w:rsidR="00B552E2" w14:paraId="7681F213" w14:textId="77777777">
        <w:trPr>
          <w:trHeight w:val="397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526871E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Banheiro 1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5A39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4,60</w:t>
            </w:r>
          </w:p>
        </w:tc>
        <w:tc>
          <w:tcPr>
            <w:tcW w:w="2805" w:type="dxa"/>
            <w:tcBorders>
              <w:left w:val="single" w:sz="5" w:space="0" w:color="000000"/>
            </w:tcBorders>
            <w:vAlign w:val="center"/>
          </w:tcPr>
          <w:p w14:paraId="03C1FCC7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</w:t>
            </w:r>
          </w:p>
        </w:tc>
        <w:tc>
          <w:tcPr>
            <w:tcW w:w="2445" w:type="dxa"/>
            <w:vAlign w:val="center"/>
          </w:tcPr>
          <w:p w14:paraId="440B09C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</w:t>
            </w:r>
          </w:p>
        </w:tc>
      </w:tr>
      <w:tr w:rsidR="00B552E2" w14:paraId="09E38E68" w14:textId="77777777">
        <w:trPr>
          <w:trHeight w:val="440"/>
        </w:trPr>
        <w:tc>
          <w:tcPr>
            <w:tcW w:w="2895" w:type="dxa"/>
            <w:tcBorders>
              <w:right w:val="single" w:sz="5" w:space="0" w:color="000000"/>
            </w:tcBorders>
            <w:vAlign w:val="center"/>
          </w:tcPr>
          <w:p w14:paraId="7230AF3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Banheiro 2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FF6E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6,60</w:t>
            </w:r>
          </w:p>
        </w:tc>
        <w:tc>
          <w:tcPr>
            <w:tcW w:w="2805" w:type="dxa"/>
            <w:vAlign w:val="center"/>
          </w:tcPr>
          <w:p w14:paraId="6F6FCED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</w:t>
            </w:r>
          </w:p>
        </w:tc>
        <w:tc>
          <w:tcPr>
            <w:tcW w:w="2445" w:type="dxa"/>
            <w:vAlign w:val="center"/>
          </w:tcPr>
          <w:p w14:paraId="2F5FD10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600</w:t>
            </w:r>
          </w:p>
        </w:tc>
      </w:tr>
      <w:tr w:rsidR="00B552E2" w14:paraId="3693E6B2" w14:textId="77777777">
        <w:trPr>
          <w:trHeight w:val="397"/>
        </w:trPr>
        <w:tc>
          <w:tcPr>
            <w:tcW w:w="7275" w:type="dxa"/>
            <w:gridSpan w:val="3"/>
            <w:vAlign w:val="center"/>
          </w:tcPr>
          <w:p w14:paraId="79DAE57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CARGA DE TUG’S DO APARTAMENTO</w:t>
            </w:r>
          </w:p>
        </w:tc>
        <w:tc>
          <w:tcPr>
            <w:tcW w:w="2445" w:type="dxa"/>
            <w:vAlign w:val="center"/>
          </w:tcPr>
          <w:p w14:paraId="5DA24DEA" w14:textId="77777777" w:rsidR="00B552E2" w:rsidRDefault="008A7917">
            <w:pPr>
              <w:ind w:right="483" w:hanging="2"/>
              <w:jc w:val="right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4.800</w:t>
            </w:r>
          </w:p>
        </w:tc>
      </w:tr>
    </w:tbl>
    <w:p w14:paraId="63060896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Nota: Condições mínimas:</w:t>
      </w:r>
    </w:p>
    <w:p w14:paraId="79845F18" w14:textId="77777777" w:rsidR="00B552E2" w:rsidRDefault="008A7917">
      <w:pPr>
        <w:numPr>
          <w:ilvl w:val="0"/>
          <w:numId w:val="7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Na cozinha, copas e área de serviço foi previsto um ponto de tomada de corrente para cada 3,5 m, ou fração, de perímetro, sendo 600 VA para as 3 primeiras e 100 VA para as demais;</w:t>
      </w:r>
    </w:p>
    <w:p w14:paraId="66411E8B" w14:textId="77777777" w:rsidR="00B552E2" w:rsidRDefault="008A7917">
      <w:pPr>
        <w:numPr>
          <w:ilvl w:val="0"/>
          <w:numId w:val="7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Nos banheiros foi previsto um ponto de tomada de 600 VA, próximo ao lavatório;</w:t>
      </w:r>
    </w:p>
    <w:p w14:paraId="6B3D9A07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Nas demais dependências foi previsto um ponto de tomada de corrente de 100 VA para cada 5,0 m, ou fração, de perímetro.</w:t>
      </w:r>
    </w:p>
    <w:p w14:paraId="354AEF16" w14:textId="77777777" w:rsidR="00B552E2" w:rsidRDefault="008A7917">
      <w:pPr>
        <w:spacing w:before="240" w:after="120"/>
        <w:ind w:hanging="2"/>
        <w:jc w:val="center"/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Tabela 3: Distribuição – TUE 's.</w:t>
      </w:r>
    </w:p>
    <w:p w14:paraId="16C2F23E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  <w:color w:val="FF0000"/>
          <w:sz w:val="16"/>
          <w:szCs w:val="16"/>
        </w:rPr>
      </w:pPr>
      <w:r>
        <w:rPr>
          <w:rFonts w:ascii="Arimo" w:eastAsia="Arimo" w:hAnsi="Arimo" w:cs="Arimo"/>
          <w:color w:val="FF0000"/>
          <w:sz w:val="16"/>
          <w:szCs w:val="16"/>
        </w:rPr>
        <w:t>Observação: A tabela abaixo apresenta um exemplo de apresentação da memória de cálculo, não estando as cargas associadas ao restante do projeto.</w:t>
      </w:r>
    </w:p>
    <w:tbl>
      <w:tblPr>
        <w:tblStyle w:val="a1"/>
        <w:tblW w:w="69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625"/>
        <w:gridCol w:w="2400"/>
      </w:tblGrid>
      <w:tr w:rsidR="00B552E2" w14:paraId="5D751F1F" w14:textId="77777777">
        <w:trPr>
          <w:trHeight w:val="418"/>
          <w:jc w:val="center"/>
        </w:trPr>
        <w:tc>
          <w:tcPr>
            <w:tcW w:w="1920" w:type="dxa"/>
            <w:vAlign w:val="center"/>
          </w:tcPr>
          <w:p w14:paraId="4FD3E06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Dependência</w:t>
            </w:r>
          </w:p>
        </w:tc>
        <w:tc>
          <w:tcPr>
            <w:tcW w:w="2625" w:type="dxa"/>
            <w:vAlign w:val="center"/>
          </w:tcPr>
          <w:p w14:paraId="0E55C6B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Finalidade da carga</w:t>
            </w:r>
          </w:p>
        </w:tc>
        <w:tc>
          <w:tcPr>
            <w:tcW w:w="2400" w:type="dxa"/>
            <w:vAlign w:val="center"/>
          </w:tcPr>
          <w:p w14:paraId="0BB5EDE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</w:tr>
      <w:tr w:rsidR="00B552E2" w14:paraId="2DBDDC0C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7137BE6D" w14:textId="77777777" w:rsidR="00B552E2" w:rsidRDefault="008A7917">
            <w:pPr>
              <w:ind w:firstLine="0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Área de Serviço</w:t>
            </w:r>
          </w:p>
        </w:tc>
        <w:tc>
          <w:tcPr>
            <w:tcW w:w="2625" w:type="dxa"/>
            <w:vAlign w:val="center"/>
          </w:tcPr>
          <w:p w14:paraId="0291577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Máquina de lavar</w:t>
            </w:r>
          </w:p>
        </w:tc>
        <w:tc>
          <w:tcPr>
            <w:tcW w:w="2400" w:type="dxa"/>
            <w:vAlign w:val="center"/>
          </w:tcPr>
          <w:p w14:paraId="1CD4E0B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1.200</w:t>
            </w:r>
          </w:p>
        </w:tc>
      </w:tr>
      <w:tr w:rsidR="00B552E2" w14:paraId="6E537776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67AF83B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1</w:t>
            </w:r>
          </w:p>
        </w:tc>
        <w:tc>
          <w:tcPr>
            <w:tcW w:w="2625" w:type="dxa"/>
            <w:vAlign w:val="center"/>
          </w:tcPr>
          <w:p w14:paraId="535DB92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 condicionado</w:t>
            </w:r>
          </w:p>
        </w:tc>
        <w:tc>
          <w:tcPr>
            <w:tcW w:w="2400" w:type="dxa"/>
            <w:vAlign w:val="center"/>
          </w:tcPr>
          <w:p w14:paraId="4D95290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</w:t>
            </w:r>
          </w:p>
        </w:tc>
      </w:tr>
      <w:tr w:rsidR="00B552E2" w14:paraId="13B05E37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131AD11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Quarto 2</w:t>
            </w:r>
          </w:p>
        </w:tc>
        <w:tc>
          <w:tcPr>
            <w:tcW w:w="2625" w:type="dxa"/>
            <w:vAlign w:val="center"/>
          </w:tcPr>
          <w:p w14:paraId="06D5516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Ar condicionado</w:t>
            </w:r>
          </w:p>
        </w:tc>
        <w:tc>
          <w:tcPr>
            <w:tcW w:w="2400" w:type="dxa"/>
            <w:vAlign w:val="center"/>
          </w:tcPr>
          <w:p w14:paraId="40A1A12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</w:t>
            </w:r>
          </w:p>
        </w:tc>
      </w:tr>
      <w:tr w:rsidR="00B552E2" w14:paraId="77295FAA" w14:textId="77777777">
        <w:trPr>
          <w:trHeight w:val="397"/>
          <w:jc w:val="center"/>
        </w:trPr>
        <w:tc>
          <w:tcPr>
            <w:tcW w:w="1920" w:type="dxa"/>
            <w:vAlign w:val="center"/>
          </w:tcPr>
          <w:p w14:paraId="701B1FE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lastRenderedPageBreak/>
              <w:t>Banheiro 1</w:t>
            </w:r>
          </w:p>
        </w:tc>
        <w:tc>
          <w:tcPr>
            <w:tcW w:w="2625" w:type="dxa"/>
            <w:vAlign w:val="center"/>
          </w:tcPr>
          <w:p w14:paraId="5BA4869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Chuveiro</w:t>
            </w:r>
          </w:p>
        </w:tc>
        <w:tc>
          <w:tcPr>
            <w:tcW w:w="2400" w:type="dxa"/>
            <w:vAlign w:val="center"/>
          </w:tcPr>
          <w:p w14:paraId="51CB167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6.500</w:t>
            </w:r>
          </w:p>
        </w:tc>
      </w:tr>
    </w:tbl>
    <w:p w14:paraId="094802CF" w14:textId="77777777" w:rsidR="00B552E2" w:rsidRDefault="008A7917">
      <w:pPr>
        <w:spacing w:after="120"/>
        <w:ind w:hanging="2"/>
        <w:jc w:val="both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Nota: Condições mínimas:</w:t>
      </w:r>
    </w:p>
    <w:p w14:paraId="2AA07107" w14:textId="77777777" w:rsidR="00B552E2" w:rsidRDefault="008A7917">
      <w:pPr>
        <w:numPr>
          <w:ilvl w:val="0"/>
          <w:numId w:val="7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Na área de serviço foi prevista a instalação de uma tomada para máquina de lavar roupas de 1.200 VA;</w:t>
      </w:r>
    </w:p>
    <w:p w14:paraId="681CEB5D" w14:textId="77777777" w:rsidR="00B552E2" w:rsidRDefault="008A7917">
      <w:pPr>
        <w:numPr>
          <w:ilvl w:val="0"/>
          <w:numId w:val="7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No banheiro 1 foi previsto a instalação de uma tomada para chuveiro elétrico de 6.500 VA;</w:t>
      </w:r>
    </w:p>
    <w:p w14:paraId="387E361D" w14:textId="77777777" w:rsidR="00B552E2" w:rsidRDefault="008A7917">
      <w:pPr>
        <w:numPr>
          <w:ilvl w:val="0"/>
          <w:numId w:val="7"/>
        </w:numPr>
        <w:spacing w:after="120"/>
        <w:ind w:left="0" w:hanging="2"/>
        <w:jc w:val="both"/>
      </w:pPr>
      <w:r>
        <w:rPr>
          <w:rFonts w:ascii="Arimo" w:eastAsia="Arimo" w:hAnsi="Arimo" w:cs="Arimo"/>
        </w:rPr>
        <w:t>Nos quartos foi prevista a instalação de uma tomada para ar condicionado de 1.180 VA.</w:t>
      </w:r>
    </w:p>
    <w:p w14:paraId="5CEEBC84" w14:textId="77777777" w:rsidR="00B552E2" w:rsidRDefault="00B552E2">
      <w:pPr>
        <w:spacing w:after="120"/>
        <w:ind w:left="1854" w:firstLine="0"/>
        <w:jc w:val="both"/>
        <w:rPr>
          <w:rFonts w:ascii="Arimo" w:eastAsia="Arimo" w:hAnsi="Arimo" w:cs="Arimo"/>
        </w:rPr>
      </w:pPr>
    </w:p>
    <w:p w14:paraId="4DC306D1" w14:textId="77777777" w:rsidR="00B552E2" w:rsidRDefault="008A7917" w:rsidP="008A7917">
      <w:pPr>
        <w:pStyle w:val="SemEspaamento"/>
      </w:pPr>
      <w:bookmarkStart w:id="9" w:name="_enbdevej1ncq" w:colFirst="0" w:colLast="0"/>
      <w:bookmarkStart w:id="10" w:name="_Toc146661286"/>
      <w:bookmarkEnd w:id="9"/>
      <w:r>
        <w:t>RESUMO DE CARGAS DA UNIDADE CONSUMIDORA</w:t>
      </w:r>
      <w:bookmarkEnd w:id="10"/>
    </w:p>
    <w:p w14:paraId="4DE96B39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Calibri" w:eastAsia="Calibri" w:hAnsi="Calibri" w:cs="Calibri"/>
        </w:rPr>
      </w:pPr>
      <w:bookmarkStart w:id="11" w:name="_1fob9te" w:colFirst="0" w:colLast="0"/>
      <w:bookmarkEnd w:id="11"/>
      <w:r>
        <w:rPr>
          <w:rFonts w:ascii="Calibri" w:eastAsia="Calibri" w:hAnsi="Calibri" w:cs="Calibri"/>
        </w:rPr>
        <w:t>As cargas dimensionadas para a unidade consumidora estão apresentadas na Tabela 1.</w:t>
      </w:r>
    </w:p>
    <w:p w14:paraId="0EC347BF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74A41C49" w14:textId="77777777" w:rsidR="00B552E2" w:rsidRDefault="008A79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Tabela 1: Quadro de Cargas – Unidade Tipo</w:t>
      </w:r>
    </w:p>
    <w:tbl>
      <w:tblPr>
        <w:tblStyle w:val="a2"/>
        <w:tblW w:w="8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7590"/>
      </w:tblGrid>
      <w:tr w:rsidR="00B552E2" w14:paraId="089DC488" w14:textId="77777777">
        <w:trPr>
          <w:trHeight w:val="416"/>
          <w:jc w:val="center"/>
        </w:trPr>
        <w:tc>
          <w:tcPr>
            <w:tcW w:w="1200" w:type="dxa"/>
            <w:vAlign w:val="center"/>
          </w:tcPr>
          <w:p w14:paraId="56DE1BAC" w14:textId="77777777" w:rsidR="00B552E2" w:rsidRDefault="008A7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Circuito</w:t>
            </w:r>
          </w:p>
        </w:tc>
        <w:tc>
          <w:tcPr>
            <w:tcW w:w="7590" w:type="dxa"/>
            <w:vAlign w:val="center"/>
          </w:tcPr>
          <w:p w14:paraId="21D878C4" w14:textId="77777777" w:rsidR="00B552E2" w:rsidRDefault="008A7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Descrição da carga</w:t>
            </w:r>
          </w:p>
        </w:tc>
      </w:tr>
      <w:tr w:rsidR="00B552E2" w14:paraId="75DB96F3" w14:textId="77777777">
        <w:trPr>
          <w:trHeight w:val="397"/>
          <w:jc w:val="center"/>
        </w:trPr>
        <w:tc>
          <w:tcPr>
            <w:tcW w:w="1200" w:type="dxa"/>
            <w:vAlign w:val="center"/>
          </w:tcPr>
          <w:p w14:paraId="27895A44" w14:textId="77777777" w:rsidR="00B552E2" w:rsidRDefault="008A79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7590" w:type="dxa"/>
            <w:vAlign w:val="center"/>
          </w:tcPr>
          <w:p w14:paraId="5B58B9C5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1.180,43 VA para o ar condicionado do quarto 1</w:t>
            </w:r>
          </w:p>
        </w:tc>
      </w:tr>
      <w:tr w:rsidR="00B552E2" w14:paraId="51430886" w14:textId="77777777">
        <w:trPr>
          <w:trHeight w:val="397"/>
          <w:jc w:val="center"/>
        </w:trPr>
        <w:tc>
          <w:tcPr>
            <w:tcW w:w="1200" w:type="dxa"/>
            <w:vAlign w:val="center"/>
          </w:tcPr>
          <w:p w14:paraId="043AE70F" w14:textId="77777777" w:rsidR="00B552E2" w:rsidRDefault="008A7917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7590" w:type="dxa"/>
            <w:vAlign w:val="center"/>
          </w:tcPr>
          <w:p w14:paraId="62BEEAD0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1.180,43 VA para o ar condicionado do quarto 2</w:t>
            </w:r>
          </w:p>
        </w:tc>
      </w:tr>
      <w:tr w:rsidR="00B552E2" w14:paraId="69A28BA7" w14:textId="77777777">
        <w:trPr>
          <w:trHeight w:val="397"/>
          <w:jc w:val="center"/>
        </w:trPr>
        <w:tc>
          <w:tcPr>
            <w:tcW w:w="1200" w:type="dxa"/>
            <w:vAlign w:val="center"/>
          </w:tcPr>
          <w:p w14:paraId="13AAEA27" w14:textId="77777777" w:rsidR="00B552E2" w:rsidRDefault="008A7917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7590" w:type="dxa"/>
            <w:vAlign w:val="center"/>
          </w:tcPr>
          <w:p w14:paraId="1EE59C1B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6.500 VA para o chuveiro do banheiro 1</w:t>
            </w:r>
          </w:p>
        </w:tc>
      </w:tr>
      <w:tr w:rsidR="00B552E2" w14:paraId="341CB39F" w14:textId="77777777">
        <w:trPr>
          <w:trHeight w:val="440"/>
          <w:jc w:val="center"/>
        </w:trPr>
        <w:tc>
          <w:tcPr>
            <w:tcW w:w="1200" w:type="dxa"/>
            <w:vMerge w:val="restart"/>
            <w:vAlign w:val="center"/>
          </w:tcPr>
          <w:p w14:paraId="1BD46953" w14:textId="77777777" w:rsidR="00B552E2" w:rsidRDefault="008A7917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7590" w:type="dxa"/>
            <w:vAlign w:val="center"/>
          </w:tcPr>
          <w:p w14:paraId="3ED95EF5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3 x TUG’s de 600 VA para cozinha </w:t>
            </w:r>
          </w:p>
        </w:tc>
      </w:tr>
      <w:tr w:rsidR="00B552E2" w14:paraId="0FCC151A" w14:textId="77777777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4C23B3B4" w14:textId="77777777" w:rsidR="00B552E2" w:rsidRDefault="00B552E2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10B1CB2C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 x TUG’s de 100 VA para cozinha</w:t>
            </w:r>
          </w:p>
        </w:tc>
      </w:tr>
      <w:tr w:rsidR="00B552E2" w14:paraId="08EC1CB4" w14:textId="77777777">
        <w:trPr>
          <w:trHeight w:val="440"/>
          <w:jc w:val="center"/>
        </w:trPr>
        <w:tc>
          <w:tcPr>
            <w:tcW w:w="1200" w:type="dxa"/>
            <w:vAlign w:val="center"/>
          </w:tcPr>
          <w:p w14:paraId="2352502D" w14:textId="77777777" w:rsidR="00B552E2" w:rsidRDefault="008A7917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7590" w:type="dxa"/>
            <w:vAlign w:val="center"/>
          </w:tcPr>
          <w:p w14:paraId="27DA9E00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 TUE de 1.200 VA para máquina de lavar roupas da área de serviço</w:t>
            </w:r>
          </w:p>
        </w:tc>
      </w:tr>
      <w:tr w:rsidR="00B552E2" w14:paraId="3C1083B4" w14:textId="77777777">
        <w:trPr>
          <w:trHeight w:val="440"/>
          <w:jc w:val="center"/>
        </w:trPr>
        <w:tc>
          <w:tcPr>
            <w:tcW w:w="1200" w:type="dxa"/>
            <w:vAlign w:val="center"/>
          </w:tcPr>
          <w:p w14:paraId="6515C96E" w14:textId="77777777" w:rsidR="00B552E2" w:rsidRDefault="008A7917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7590" w:type="dxa"/>
            <w:vAlign w:val="center"/>
          </w:tcPr>
          <w:p w14:paraId="0FDD68F7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 pontos de iluminação compreendendo uma potência total de 1.360 VA</w:t>
            </w:r>
          </w:p>
        </w:tc>
      </w:tr>
      <w:tr w:rsidR="00B552E2" w14:paraId="0072EBCE" w14:textId="77777777">
        <w:trPr>
          <w:trHeight w:val="440"/>
          <w:jc w:val="center"/>
        </w:trPr>
        <w:tc>
          <w:tcPr>
            <w:tcW w:w="1200" w:type="dxa"/>
            <w:vMerge w:val="restart"/>
            <w:vAlign w:val="center"/>
          </w:tcPr>
          <w:p w14:paraId="60995E2A" w14:textId="77777777" w:rsidR="00B552E2" w:rsidRDefault="008A7917">
            <w:pPr>
              <w:spacing w:after="12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7590" w:type="dxa"/>
            <w:vAlign w:val="center"/>
          </w:tcPr>
          <w:p w14:paraId="76BE5FED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4 TUG’s de 100 </w:t>
            </w:r>
            <w:proofErr w:type="gramStart"/>
            <w:r>
              <w:rPr>
                <w:rFonts w:ascii="Arimo" w:eastAsia="Arimo" w:hAnsi="Arimo" w:cs="Arimo"/>
              </w:rPr>
              <w:t>VA  para</w:t>
            </w:r>
            <w:proofErr w:type="gramEnd"/>
            <w:r>
              <w:rPr>
                <w:rFonts w:ascii="Arimo" w:eastAsia="Arimo" w:hAnsi="Arimo" w:cs="Arimo"/>
              </w:rPr>
              <w:t xml:space="preserve"> o quarto 1</w:t>
            </w:r>
          </w:p>
        </w:tc>
      </w:tr>
      <w:tr w:rsidR="00B552E2" w14:paraId="1C309928" w14:textId="77777777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53CCF61B" w14:textId="77777777" w:rsidR="00B552E2" w:rsidRDefault="00B552E2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790A5375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4 TUG’s de 100 </w:t>
            </w:r>
            <w:proofErr w:type="gramStart"/>
            <w:r>
              <w:rPr>
                <w:rFonts w:ascii="Arimo" w:eastAsia="Arimo" w:hAnsi="Arimo" w:cs="Arimo"/>
              </w:rPr>
              <w:t>VA  para</w:t>
            </w:r>
            <w:proofErr w:type="gramEnd"/>
            <w:r>
              <w:rPr>
                <w:rFonts w:ascii="Arimo" w:eastAsia="Arimo" w:hAnsi="Arimo" w:cs="Arimo"/>
              </w:rPr>
              <w:t xml:space="preserve"> o quarto 2</w:t>
            </w:r>
          </w:p>
        </w:tc>
      </w:tr>
      <w:tr w:rsidR="00B552E2" w14:paraId="366798E3" w14:textId="77777777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0F704B82" w14:textId="77777777" w:rsidR="00B552E2" w:rsidRDefault="00B552E2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620D61A3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TUG de 600 </w:t>
            </w:r>
            <w:proofErr w:type="gramStart"/>
            <w:r>
              <w:rPr>
                <w:rFonts w:ascii="Arimo" w:eastAsia="Arimo" w:hAnsi="Arimo" w:cs="Arimo"/>
              </w:rPr>
              <w:t>VA  para</w:t>
            </w:r>
            <w:proofErr w:type="gramEnd"/>
            <w:r>
              <w:rPr>
                <w:rFonts w:ascii="Arimo" w:eastAsia="Arimo" w:hAnsi="Arimo" w:cs="Arimo"/>
              </w:rPr>
              <w:t xml:space="preserve"> o banheiro 1</w:t>
            </w:r>
          </w:p>
        </w:tc>
      </w:tr>
      <w:tr w:rsidR="00B552E2" w14:paraId="59C6D83E" w14:textId="77777777">
        <w:trPr>
          <w:trHeight w:val="440"/>
          <w:jc w:val="center"/>
        </w:trPr>
        <w:tc>
          <w:tcPr>
            <w:tcW w:w="1200" w:type="dxa"/>
            <w:vMerge w:val="restart"/>
            <w:vAlign w:val="center"/>
          </w:tcPr>
          <w:p w14:paraId="3F60FACE" w14:textId="77777777" w:rsidR="00B552E2" w:rsidRDefault="008A7917">
            <w:pPr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7590" w:type="dxa"/>
            <w:vAlign w:val="center"/>
          </w:tcPr>
          <w:p w14:paraId="06828F79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6 TUG’s de 100 </w:t>
            </w:r>
            <w:proofErr w:type="gramStart"/>
            <w:r>
              <w:rPr>
                <w:rFonts w:ascii="Arimo" w:eastAsia="Arimo" w:hAnsi="Arimo" w:cs="Arimo"/>
              </w:rPr>
              <w:t>VA  para</w:t>
            </w:r>
            <w:proofErr w:type="gramEnd"/>
            <w:r>
              <w:rPr>
                <w:rFonts w:ascii="Arimo" w:eastAsia="Arimo" w:hAnsi="Arimo" w:cs="Arimo"/>
              </w:rPr>
              <w:t xml:space="preserve"> a sala</w:t>
            </w:r>
          </w:p>
        </w:tc>
      </w:tr>
      <w:tr w:rsidR="00B552E2" w14:paraId="0308F88E" w14:textId="77777777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3C62A0B5" w14:textId="77777777" w:rsidR="00B552E2" w:rsidRDefault="00B552E2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2EBC25F5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TUG de 100 </w:t>
            </w:r>
            <w:proofErr w:type="gramStart"/>
            <w:r>
              <w:rPr>
                <w:rFonts w:ascii="Arimo" w:eastAsia="Arimo" w:hAnsi="Arimo" w:cs="Arimo"/>
              </w:rPr>
              <w:t>VA  para</w:t>
            </w:r>
            <w:proofErr w:type="gramEnd"/>
            <w:r>
              <w:rPr>
                <w:rFonts w:ascii="Arimo" w:eastAsia="Arimo" w:hAnsi="Arimo" w:cs="Arimo"/>
              </w:rPr>
              <w:t xml:space="preserve"> o corredor</w:t>
            </w:r>
          </w:p>
        </w:tc>
      </w:tr>
      <w:tr w:rsidR="00B552E2" w14:paraId="7ADC42AB" w14:textId="77777777">
        <w:trPr>
          <w:trHeight w:val="440"/>
          <w:jc w:val="center"/>
        </w:trPr>
        <w:tc>
          <w:tcPr>
            <w:tcW w:w="1200" w:type="dxa"/>
            <w:vMerge/>
            <w:vAlign w:val="center"/>
          </w:tcPr>
          <w:p w14:paraId="0A341D2E" w14:textId="77777777" w:rsidR="00B552E2" w:rsidRDefault="00B552E2">
            <w:pPr>
              <w:ind w:firstLine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90" w:type="dxa"/>
            <w:vAlign w:val="center"/>
          </w:tcPr>
          <w:p w14:paraId="0C502D08" w14:textId="77777777" w:rsidR="00B552E2" w:rsidRDefault="008A7917">
            <w:pPr>
              <w:spacing w:after="120"/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1 TUG de 600 </w:t>
            </w:r>
            <w:proofErr w:type="gramStart"/>
            <w:r>
              <w:rPr>
                <w:rFonts w:ascii="Arimo" w:eastAsia="Arimo" w:hAnsi="Arimo" w:cs="Arimo"/>
              </w:rPr>
              <w:t>VA  para</w:t>
            </w:r>
            <w:proofErr w:type="gramEnd"/>
            <w:r>
              <w:rPr>
                <w:rFonts w:ascii="Arimo" w:eastAsia="Arimo" w:hAnsi="Arimo" w:cs="Arimo"/>
              </w:rPr>
              <w:t xml:space="preserve"> o banheiro 2</w:t>
            </w:r>
          </w:p>
        </w:tc>
      </w:tr>
    </w:tbl>
    <w:p w14:paraId="6EF68299" w14:textId="77777777" w:rsidR="00B552E2" w:rsidRDefault="00B552E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hanging="2"/>
        <w:rPr>
          <w:rFonts w:ascii="Calibri" w:eastAsia="Calibri" w:hAnsi="Calibri" w:cs="Calibri"/>
          <w:b/>
        </w:rPr>
      </w:pPr>
      <w:bookmarkStart w:id="12" w:name="_3znysh7" w:colFirst="0" w:colLast="0"/>
      <w:bookmarkEnd w:id="12"/>
    </w:p>
    <w:p w14:paraId="01FD10DC" w14:textId="77777777" w:rsidR="00B552E2" w:rsidRDefault="008A7917">
      <w:pPr>
        <w:spacing w:line="360" w:lineRule="auto"/>
        <w:ind w:hanging="2"/>
        <w:jc w:val="both"/>
        <w:rPr>
          <w:rFonts w:ascii="Calibri" w:eastAsia="Calibri" w:hAnsi="Calibri" w:cs="Calibri"/>
        </w:rPr>
      </w:pPr>
      <w:bookmarkStart w:id="13" w:name="_2et92p0" w:colFirst="0" w:colLast="0"/>
      <w:bookmarkEnd w:id="13"/>
      <w:r>
        <w:rPr>
          <w:rFonts w:ascii="Calibri" w:eastAsia="Calibri" w:hAnsi="Calibri" w:cs="Calibri"/>
        </w:rPr>
        <w:t>A Tabela 2 apresenta o quadro de cargas tipo de cada uma das unidades.</w:t>
      </w:r>
    </w:p>
    <w:p w14:paraId="647C8357" w14:textId="77777777" w:rsidR="00B552E2" w:rsidRDefault="008A7917">
      <w:pPr>
        <w:spacing w:line="360" w:lineRule="auto"/>
        <w:ind w:hanging="2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Tabela 2: Quadro de cargas da unidade.</w:t>
      </w:r>
    </w:p>
    <w:tbl>
      <w:tblPr>
        <w:tblStyle w:val="a3"/>
        <w:tblW w:w="103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930"/>
        <w:gridCol w:w="975"/>
        <w:gridCol w:w="1140"/>
        <w:gridCol w:w="825"/>
        <w:gridCol w:w="1215"/>
        <w:gridCol w:w="1230"/>
        <w:gridCol w:w="960"/>
        <w:gridCol w:w="1320"/>
        <w:gridCol w:w="915"/>
      </w:tblGrid>
      <w:tr w:rsidR="00B552E2" w14:paraId="4B373E6A" w14:textId="77777777">
        <w:trPr>
          <w:trHeight w:val="675"/>
          <w:jc w:val="center"/>
        </w:trPr>
        <w:tc>
          <w:tcPr>
            <w:tcW w:w="855" w:type="dxa"/>
            <w:vAlign w:val="center"/>
          </w:tcPr>
          <w:p w14:paraId="17C77C0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Circ.</w:t>
            </w:r>
          </w:p>
        </w:tc>
        <w:tc>
          <w:tcPr>
            <w:tcW w:w="930" w:type="dxa"/>
            <w:vAlign w:val="center"/>
          </w:tcPr>
          <w:p w14:paraId="5AEDAD5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Carga</w:t>
            </w:r>
          </w:p>
        </w:tc>
        <w:tc>
          <w:tcPr>
            <w:tcW w:w="975" w:type="dxa"/>
            <w:vAlign w:val="center"/>
          </w:tcPr>
          <w:p w14:paraId="6B21026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Tensão (V)</w:t>
            </w:r>
          </w:p>
        </w:tc>
        <w:tc>
          <w:tcPr>
            <w:tcW w:w="1140" w:type="dxa"/>
            <w:tcBorders>
              <w:bottom w:val="single" w:sz="5" w:space="0" w:color="000000"/>
            </w:tcBorders>
            <w:vAlign w:val="center"/>
          </w:tcPr>
          <w:p w14:paraId="6C65408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(VA)</w:t>
            </w:r>
          </w:p>
        </w:tc>
        <w:tc>
          <w:tcPr>
            <w:tcW w:w="825" w:type="dxa"/>
            <w:vAlign w:val="center"/>
          </w:tcPr>
          <w:p w14:paraId="0368FCC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FP</w:t>
            </w:r>
          </w:p>
        </w:tc>
        <w:tc>
          <w:tcPr>
            <w:tcW w:w="1215" w:type="dxa"/>
            <w:vAlign w:val="center"/>
          </w:tcPr>
          <w:p w14:paraId="6DB5CBE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Potência (W)</w:t>
            </w:r>
          </w:p>
        </w:tc>
        <w:tc>
          <w:tcPr>
            <w:tcW w:w="1230" w:type="dxa"/>
            <w:tcBorders>
              <w:bottom w:val="single" w:sz="5" w:space="0" w:color="000000"/>
            </w:tcBorders>
            <w:vAlign w:val="center"/>
          </w:tcPr>
          <w:p w14:paraId="725D7CC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Corrente (A)</w:t>
            </w:r>
          </w:p>
        </w:tc>
        <w:tc>
          <w:tcPr>
            <w:tcW w:w="960" w:type="dxa"/>
            <w:tcBorders>
              <w:bottom w:val="single" w:sz="5" w:space="0" w:color="000000"/>
            </w:tcBorders>
            <w:vAlign w:val="center"/>
          </w:tcPr>
          <w:p w14:paraId="07886F9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Seção (mm²)</w:t>
            </w:r>
          </w:p>
        </w:tc>
        <w:tc>
          <w:tcPr>
            <w:tcW w:w="1320" w:type="dxa"/>
            <w:tcBorders>
              <w:bottom w:val="single" w:sz="5" w:space="0" w:color="000000"/>
            </w:tcBorders>
            <w:vAlign w:val="center"/>
          </w:tcPr>
          <w:p w14:paraId="182E3F4A" w14:textId="77777777" w:rsidR="00B552E2" w:rsidRDefault="008A7917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Proteção</w:t>
            </w:r>
          </w:p>
          <w:p w14:paraId="413EB347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In (A)</w:t>
            </w:r>
          </w:p>
        </w:tc>
        <w:tc>
          <w:tcPr>
            <w:tcW w:w="915" w:type="dxa"/>
            <w:vAlign w:val="center"/>
          </w:tcPr>
          <w:p w14:paraId="1D7089E1" w14:textId="77777777" w:rsidR="00B552E2" w:rsidRDefault="008A7917">
            <w:pPr>
              <w:ind w:hanging="2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Fase</w:t>
            </w:r>
          </w:p>
          <w:p w14:paraId="0166437A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  <w:b/>
              </w:rPr>
              <w:t>A-B-C</w:t>
            </w:r>
          </w:p>
        </w:tc>
      </w:tr>
      <w:tr w:rsidR="00B552E2" w14:paraId="213CFD47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216250F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930" w:type="dxa"/>
            <w:vAlign w:val="center"/>
          </w:tcPr>
          <w:p w14:paraId="53C8B44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5B7CEA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7F702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1.180,43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3EFE445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B906B9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1.086,00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7D2DB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9.71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A55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3FA3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002A9E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552E2" w14:paraId="3E615D16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BCD580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930" w:type="dxa"/>
            <w:vAlign w:val="center"/>
          </w:tcPr>
          <w:p w14:paraId="4FB69FB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2C1B136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3B53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1.180,43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600C3A0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5019FA3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1.086,00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A14FF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9.71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84DEB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FF5B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7A62E11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B552E2" w14:paraId="57E6A819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83CDE0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930" w:type="dxa"/>
            <w:vAlign w:val="center"/>
          </w:tcPr>
          <w:p w14:paraId="121F500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564DAB9A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D205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6.500,00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7E8E8AE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1,00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D74F13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6.500,00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57286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37.4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B57AD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757C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4B2EA7C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</w:t>
            </w:r>
          </w:p>
        </w:tc>
      </w:tr>
      <w:tr w:rsidR="00B552E2" w14:paraId="25C5D797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46CBB32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930" w:type="dxa"/>
            <w:vAlign w:val="center"/>
          </w:tcPr>
          <w:p w14:paraId="0FA3CFF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1A6EA59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3E17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2.100,00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587E120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7786C1C0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1.932,00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C3E4D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E591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C39B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7DF1F6F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552E2" w14:paraId="2FA7FFDA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1EC95C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930" w:type="dxa"/>
            <w:vAlign w:val="center"/>
          </w:tcPr>
          <w:p w14:paraId="5C3A7F3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4B2EE98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1884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5895FA6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0CB385B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1.104,00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D06C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9,86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9A0FE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61FF2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0186E91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B552E2" w14:paraId="5AAD20BA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5B0F1D65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930" w:type="dxa"/>
            <w:vAlign w:val="center"/>
          </w:tcPr>
          <w:p w14:paraId="6DE790C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proofErr w:type="spellStart"/>
            <w:r>
              <w:rPr>
                <w:rFonts w:ascii="Arimo" w:eastAsia="Arimo" w:hAnsi="Arimo" w:cs="Arimo"/>
              </w:rPr>
              <w:t>Ilum</w:t>
            </w:r>
            <w:proofErr w:type="spellEnd"/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67AB209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D9D6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1.360,00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445CC89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3687537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1.251,20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98FE0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11,18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7171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C683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2CD74CE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  <w:tr w:rsidR="00B552E2" w14:paraId="6ED874F9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3ECD5E9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930" w:type="dxa"/>
            <w:vAlign w:val="center"/>
          </w:tcPr>
          <w:p w14:paraId="67B3A9D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728874A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EFFDA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1.400,00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4CE42CA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68926CF7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1.288,00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B3F8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11,51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2262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E211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1BB7A242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B</w:t>
            </w:r>
          </w:p>
        </w:tc>
      </w:tr>
      <w:tr w:rsidR="00B552E2" w14:paraId="145F5927" w14:textId="77777777">
        <w:trPr>
          <w:trHeight w:val="520"/>
          <w:jc w:val="center"/>
        </w:trPr>
        <w:tc>
          <w:tcPr>
            <w:tcW w:w="855" w:type="dxa"/>
            <w:vAlign w:val="center"/>
          </w:tcPr>
          <w:p w14:paraId="010C71B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930" w:type="dxa"/>
            <w:vAlign w:val="center"/>
          </w:tcPr>
          <w:p w14:paraId="55742E1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975" w:type="dxa"/>
            <w:tcBorders>
              <w:right w:val="single" w:sz="5" w:space="0" w:color="000000"/>
            </w:tcBorders>
            <w:vAlign w:val="center"/>
          </w:tcPr>
          <w:p w14:paraId="6519C8D4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220</w:t>
            </w:r>
          </w:p>
        </w:tc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A5E7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1.300,00</w:t>
            </w:r>
          </w:p>
        </w:tc>
        <w:tc>
          <w:tcPr>
            <w:tcW w:w="825" w:type="dxa"/>
            <w:tcBorders>
              <w:left w:val="single" w:sz="5" w:space="0" w:color="000000"/>
            </w:tcBorders>
            <w:vAlign w:val="center"/>
          </w:tcPr>
          <w:p w14:paraId="3F46887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0,92</w:t>
            </w:r>
          </w:p>
        </w:tc>
        <w:tc>
          <w:tcPr>
            <w:tcW w:w="1215" w:type="dxa"/>
            <w:tcBorders>
              <w:right w:val="single" w:sz="5" w:space="0" w:color="000000"/>
            </w:tcBorders>
            <w:vAlign w:val="center"/>
          </w:tcPr>
          <w:p w14:paraId="0FEF2963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1.196,00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365B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10,69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345B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6B54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16</w:t>
            </w:r>
          </w:p>
        </w:tc>
        <w:tc>
          <w:tcPr>
            <w:tcW w:w="915" w:type="dxa"/>
            <w:tcBorders>
              <w:left w:val="single" w:sz="5" w:space="0" w:color="000000"/>
            </w:tcBorders>
            <w:vAlign w:val="center"/>
          </w:tcPr>
          <w:p w14:paraId="52655449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A</w:t>
            </w:r>
          </w:p>
        </w:tc>
      </w:tr>
    </w:tbl>
    <w:p w14:paraId="28EBDE79" w14:textId="77777777" w:rsidR="008A7917" w:rsidRDefault="008A7917" w:rsidP="008A7917">
      <w:pPr>
        <w:pStyle w:val="Ttulo"/>
        <w:ind w:firstLine="0"/>
        <w:jc w:val="left"/>
        <w:rPr>
          <w:rFonts w:ascii="Calibri" w:eastAsia="Calibri" w:hAnsi="Calibri" w:cs="Calibri"/>
          <w:sz w:val="24"/>
          <w:szCs w:val="24"/>
        </w:rPr>
      </w:pPr>
      <w:bookmarkStart w:id="14" w:name="_tyjcwt" w:colFirst="0" w:colLast="0"/>
      <w:bookmarkEnd w:id="14"/>
    </w:p>
    <w:p w14:paraId="7BC28F5C" w14:textId="77777777" w:rsidR="00B552E2" w:rsidRPr="008A7917" w:rsidRDefault="008A7917" w:rsidP="008A7917">
      <w:pPr>
        <w:pStyle w:val="SemEspaamento"/>
      </w:pPr>
      <w:bookmarkStart w:id="15" w:name="_Toc146661287"/>
      <w:r>
        <w:t>CÁLCULO DA DEMANDA</w:t>
      </w:r>
      <w:bookmarkEnd w:id="15"/>
    </w:p>
    <w:p w14:paraId="7202C098" w14:textId="77777777" w:rsidR="00B552E2" w:rsidRDefault="008A7917" w:rsidP="00E85D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demanda da unidade será determinada de acordo com o levantamento de cargas e respectivo fator de demanda dos circuitos de baixa tensão, conforme diretrizes apresentadas na ABNT NBR 5410:2004 e NDU 001 - Dezembro/2021.</w:t>
      </w:r>
    </w:p>
    <w:p w14:paraId="6EA370F1" w14:textId="1D5EDC00" w:rsidR="00B552E2" w:rsidRDefault="008A7917" w:rsidP="00E85D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demanda da unidade</w:t>
      </w:r>
      <w:r w:rsidR="00E85D2C"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</w:rPr>
        <w:t xml:space="preserve"> será de 13</w:t>
      </w:r>
      <w:r w:rsidR="00636CBA">
        <w:rPr>
          <w:rFonts w:ascii="Calibri" w:eastAsia="Calibri" w:hAnsi="Calibri" w:cs="Calibri"/>
        </w:rPr>
        <w:t xml:space="preserve"> 165, 36</w:t>
      </w:r>
      <w:r>
        <w:rPr>
          <w:rFonts w:ascii="Calibri" w:eastAsia="Calibri" w:hAnsi="Calibri" w:cs="Calibri"/>
        </w:rPr>
        <w:t xml:space="preserve"> </w:t>
      </w:r>
      <w:r w:rsidR="00636CBA"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</w:rPr>
        <w:t xml:space="preserve">W, conforme cálculo </w:t>
      </w:r>
      <w:r w:rsidR="00E85D2C">
        <w:rPr>
          <w:rFonts w:ascii="Calibri" w:eastAsia="Calibri" w:hAnsi="Calibri" w:cs="Calibri"/>
        </w:rPr>
        <w:t>em anexo.</w:t>
      </w:r>
    </w:p>
    <w:p w14:paraId="0F30B2C8" w14:textId="2E6BA4A9" w:rsidR="00B552E2" w:rsidRDefault="008A7917" w:rsidP="00E85D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demanda da unidade </w:t>
      </w:r>
      <w:r w:rsidR="00E85D2C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será de </w:t>
      </w:r>
      <w:r w:rsidR="00636CBA">
        <w:rPr>
          <w:rFonts w:ascii="Calibri" w:eastAsia="Calibri" w:hAnsi="Calibri" w:cs="Calibri"/>
        </w:rPr>
        <w:t>13 362, 01 kW</w:t>
      </w:r>
      <w:r>
        <w:rPr>
          <w:rFonts w:ascii="Calibri" w:eastAsia="Calibri" w:hAnsi="Calibri" w:cs="Calibri"/>
        </w:rPr>
        <w:t xml:space="preserve">, conforme cálculo </w:t>
      </w:r>
      <w:r w:rsidR="00E85D2C">
        <w:rPr>
          <w:rFonts w:ascii="Calibri" w:eastAsia="Calibri" w:hAnsi="Calibri" w:cs="Calibri"/>
        </w:rPr>
        <w:t>em anexo</w:t>
      </w:r>
    </w:p>
    <w:p w14:paraId="5A47656B" w14:textId="77777777" w:rsidR="00B552E2" w:rsidRDefault="008A7917" w:rsidP="008A7917">
      <w:pPr>
        <w:pStyle w:val="SemEspaamento"/>
      </w:pPr>
      <w:bookmarkStart w:id="16" w:name="_3dy6vkm" w:colFirst="0" w:colLast="0"/>
      <w:bookmarkStart w:id="17" w:name="_Toc146661288"/>
      <w:bookmarkEnd w:id="16"/>
      <w:r>
        <w:t>DIMENSIONAMENTO DOS ALIMENTADORES</w:t>
      </w:r>
      <w:bookmarkEnd w:id="17"/>
    </w:p>
    <w:p w14:paraId="000A8DA5" w14:textId="77777777" w:rsidR="00B552E2" w:rsidRDefault="00B552E2">
      <w:pPr>
        <w:ind w:left="360" w:firstLine="0"/>
      </w:pPr>
    </w:p>
    <w:p w14:paraId="2FE8A944" w14:textId="77777777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18" w:name="_1t3h5sf" w:colFirst="0" w:colLast="0"/>
      <w:bookmarkEnd w:id="18"/>
      <w:r>
        <w:rPr>
          <w:rFonts w:ascii="Calibri" w:eastAsia="Calibri" w:hAnsi="Calibri" w:cs="Calibri"/>
        </w:rPr>
        <w:lastRenderedPageBreak/>
        <w:t xml:space="preserve">Os condutores do circuito de alimentação da unidade consumidora foram dimensionados conforme a TABELA 17 - Dimensionamento das categorias de atendimento - 380/220 V, da NDU 001, versão 6.3 da Energisa, além da tabela do Guia da EM </w:t>
      </w:r>
      <w:proofErr w:type="spellStart"/>
      <w:r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 xml:space="preserve"> NBR 5410.</w:t>
      </w:r>
    </w:p>
    <w:p w14:paraId="0BB263A2" w14:textId="77777777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19" w:name="_4d34og8" w:colFirst="0" w:colLast="0"/>
      <w:bookmarkEnd w:id="19"/>
      <w:r>
        <w:rPr>
          <w:rFonts w:ascii="Calibri" w:eastAsia="Calibri" w:hAnsi="Calibri" w:cs="Calibri"/>
        </w:rPr>
        <w:t>Os condutores dos circuitos terminais da unidade foram dimensionados pela maior seção obtida dentre os critérios estabelecidos na ABNT NBR 5410, sendo eles:</w:t>
      </w:r>
    </w:p>
    <w:p w14:paraId="55A4FB5E" w14:textId="77777777" w:rsidR="00B552E2" w:rsidRDefault="008A7917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20" w:name="_2s8eyo1" w:colFirst="0" w:colLast="0"/>
      <w:bookmarkEnd w:id="20"/>
      <w:r>
        <w:rPr>
          <w:rFonts w:ascii="Calibri" w:eastAsia="Calibri" w:hAnsi="Calibri" w:cs="Calibri"/>
        </w:rPr>
        <w:t>C1 - Critério da seção mínima;</w:t>
      </w:r>
    </w:p>
    <w:p w14:paraId="354C23DC" w14:textId="77777777" w:rsidR="00B552E2" w:rsidRDefault="008A7917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21" w:name="_17dp8vu" w:colFirst="0" w:colLast="0"/>
      <w:bookmarkEnd w:id="21"/>
      <w:r>
        <w:rPr>
          <w:rFonts w:ascii="Calibri" w:eastAsia="Calibri" w:hAnsi="Calibri" w:cs="Calibri"/>
        </w:rPr>
        <w:t>C2 - Critério da capacidade de condução de corrente;</w:t>
      </w:r>
    </w:p>
    <w:p w14:paraId="4508792D" w14:textId="77777777" w:rsidR="00B552E2" w:rsidRDefault="008A7917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22" w:name="_3rdcrjn" w:colFirst="0" w:colLast="0"/>
      <w:bookmarkEnd w:id="22"/>
      <w:r>
        <w:rPr>
          <w:rFonts w:ascii="Calibri" w:eastAsia="Calibri" w:hAnsi="Calibri" w:cs="Calibri"/>
        </w:rPr>
        <w:t>C3 - Critério da queda de tensão;</w:t>
      </w:r>
    </w:p>
    <w:p w14:paraId="711D8D69" w14:textId="77777777" w:rsidR="00B552E2" w:rsidRDefault="008A7917">
      <w:pPr>
        <w:numPr>
          <w:ilvl w:val="0"/>
          <w:numId w:val="3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23" w:name="_26in1rg" w:colFirst="0" w:colLast="0"/>
      <w:bookmarkEnd w:id="23"/>
      <w:r>
        <w:rPr>
          <w:rFonts w:ascii="Calibri" w:eastAsia="Calibri" w:hAnsi="Calibri" w:cs="Calibri"/>
        </w:rPr>
        <w:t>C4 - Critério da proteção contra sobrecargas;</w:t>
      </w:r>
    </w:p>
    <w:p w14:paraId="15C6DBB9" w14:textId="77777777" w:rsidR="00B552E2" w:rsidRDefault="008A7917">
      <w:pPr>
        <w:numPr>
          <w:ilvl w:val="0"/>
          <w:numId w:val="3"/>
        </w:numPr>
        <w:spacing w:after="120" w:line="360" w:lineRule="auto"/>
        <w:ind w:left="0" w:hanging="2"/>
        <w:jc w:val="both"/>
        <w:rPr>
          <w:rFonts w:ascii="Calibri" w:eastAsia="Calibri" w:hAnsi="Calibri" w:cs="Calibri"/>
        </w:rPr>
      </w:pPr>
      <w:bookmarkStart w:id="24" w:name="_lnxbz9" w:colFirst="0" w:colLast="0"/>
      <w:bookmarkEnd w:id="24"/>
      <w:r>
        <w:rPr>
          <w:rFonts w:ascii="Calibri" w:eastAsia="Calibri" w:hAnsi="Calibri" w:cs="Calibri"/>
        </w:rPr>
        <w:t xml:space="preserve">C5 - Critério da proteção contra </w:t>
      </w:r>
      <w:proofErr w:type="spellStart"/>
      <w:r>
        <w:rPr>
          <w:rFonts w:ascii="Calibri" w:eastAsia="Calibri" w:hAnsi="Calibri" w:cs="Calibri"/>
        </w:rPr>
        <w:t>curto-circuitos</w:t>
      </w:r>
      <w:proofErr w:type="spellEnd"/>
      <w:r>
        <w:rPr>
          <w:rFonts w:ascii="Calibri" w:eastAsia="Calibri" w:hAnsi="Calibri" w:cs="Calibri"/>
        </w:rPr>
        <w:t>.</w:t>
      </w:r>
    </w:p>
    <w:p w14:paraId="08E81550" w14:textId="77777777" w:rsidR="00B552E2" w:rsidRDefault="00B552E2">
      <w:pPr>
        <w:spacing w:after="120" w:line="360" w:lineRule="auto"/>
        <w:ind w:hanging="2"/>
        <w:jc w:val="both"/>
        <w:rPr>
          <w:rFonts w:ascii="Calibri" w:eastAsia="Calibri" w:hAnsi="Calibri" w:cs="Calibri"/>
        </w:rPr>
      </w:pPr>
      <w:bookmarkStart w:id="25" w:name="_35nkun2" w:colFirst="0" w:colLast="0"/>
      <w:bookmarkEnd w:id="25"/>
    </w:p>
    <w:p w14:paraId="4A864E04" w14:textId="77777777" w:rsidR="00B552E2" w:rsidRDefault="008A7917">
      <w:pPr>
        <w:spacing w:after="120" w:line="360" w:lineRule="auto"/>
        <w:ind w:hanging="2"/>
        <w:jc w:val="center"/>
        <w:rPr>
          <w:rFonts w:ascii="Calibri" w:eastAsia="Calibri" w:hAnsi="Calibri" w:cs="Calibri"/>
          <w:b/>
        </w:rPr>
      </w:pPr>
      <w:bookmarkStart w:id="26" w:name="_1ksv4uv" w:colFirst="0" w:colLast="0"/>
      <w:bookmarkEnd w:id="26"/>
      <w:r>
        <w:rPr>
          <w:rFonts w:ascii="Calibri" w:eastAsia="Calibri" w:hAnsi="Calibri" w:cs="Calibri"/>
          <w:b/>
        </w:rPr>
        <w:t>Tabela 7: Quadro resumo de dimensionamento dos condutores.</w:t>
      </w:r>
    </w:p>
    <w:tbl>
      <w:tblPr>
        <w:tblStyle w:val="a4"/>
        <w:tblW w:w="8504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552E2" w14:paraId="1F318AB8" w14:textId="77777777">
        <w:tc>
          <w:tcPr>
            <w:tcW w:w="1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BD2E3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proofErr w:type="spellStart"/>
            <w:r>
              <w:rPr>
                <w:rFonts w:ascii="Arimo" w:eastAsia="Arimo" w:hAnsi="Arimo" w:cs="Arimo"/>
              </w:rPr>
              <w:t>Circ</w:t>
            </w:r>
            <w:proofErr w:type="spellEnd"/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035D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Carga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BE9C4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C1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3DC05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C2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C8129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C3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3D776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C4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DB458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C5    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  <w:tc>
          <w:tcPr>
            <w:tcW w:w="1063" w:type="dxa"/>
            <w:tcBorders>
              <w:bottom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C4BB7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Seção    </w:t>
            </w:r>
            <w:proofErr w:type="gramStart"/>
            <w:r>
              <w:rPr>
                <w:rFonts w:ascii="Arimo" w:eastAsia="Arimo" w:hAnsi="Arimo" w:cs="Arimo"/>
              </w:rPr>
              <w:t xml:space="preserve">   (</w:t>
            </w:r>
            <w:proofErr w:type="gramEnd"/>
            <m:oMath>
              <m:r>
                <w:rPr>
                  <w:rFonts w:ascii="Arimo" w:eastAsia="Arimo" w:hAnsi="Arimo" w:cs="Arimo"/>
                </w:rPr>
                <m:t>m</m:t>
              </m:r>
              <m:sSup>
                <m:sSupPr>
                  <m:ctrlPr>
                    <w:rPr>
                      <w:rFonts w:ascii="Arimo" w:eastAsia="Arimo" w:hAnsi="Arimo" w:cs="Arimo"/>
                    </w:rPr>
                  </m:ctrlPr>
                </m:sSupPr>
                <m:e>
                  <m:r>
                    <w:rPr>
                      <w:rFonts w:ascii="Arimo" w:eastAsia="Arimo" w:hAnsi="Arimo" w:cs="Arimo"/>
                    </w:rPr>
                    <m:t>m</m:t>
                  </m:r>
                </m:e>
                <m:sup>
                  <m:r>
                    <w:rPr>
                      <w:rFonts w:ascii="Arimo" w:eastAsia="Arimo" w:hAnsi="Arimo" w:cs="Arimo"/>
                    </w:rPr>
                    <m:t>2</m:t>
                  </m:r>
                </m:sup>
              </m:sSup>
            </m:oMath>
            <w:r>
              <w:rPr>
                <w:rFonts w:ascii="Arimo" w:eastAsia="Arimo" w:hAnsi="Arimo" w:cs="Arimo"/>
              </w:rPr>
              <w:t>)</w:t>
            </w:r>
          </w:p>
        </w:tc>
      </w:tr>
      <w:tr w:rsidR="00B552E2" w14:paraId="383839EB" w14:textId="77777777">
        <w:tc>
          <w:tcPr>
            <w:tcW w:w="1064" w:type="dxa"/>
            <w:vAlign w:val="center"/>
          </w:tcPr>
          <w:p w14:paraId="4AA36E9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063" w:type="dxa"/>
            <w:vAlign w:val="center"/>
          </w:tcPr>
          <w:p w14:paraId="7AD7589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EBE1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EA64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BF028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01EF3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356F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9F0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B552E2" w14:paraId="03CBFA99" w14:textId="77777777">
        <w:tc>
          <w:tcPr>
            <w:tcW w:w="1064" w:type="dxa"/>
            <w:vAlign w:val="center"/>
          </w:tcPr>
          <w:p w14:paraId="6012CCCD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</w:t>
            </w:r>
          </w:p>
        </w:tc>
        <w:tc>
          <w:tcPr>
            <w:tcW w:w="1063" w:type="dxa"/>
            <w:vAlign w:val="center"/>
          </w:tcPr>
          <w:p w14:paraId="4C47CBE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671A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22DC7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1E34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81CC3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4511D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088B1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B552E2" w14:paraId="6E19908B" w14:textId="77777777">
        <w:tc>
          <w:tcPr>
            <w:tcW w:w="1064" w:type="dxa"/>
            <w:vAlign w:val="center"/>
          </w:tcPr>
          <w:p w14:paraId="435976E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3</w:t>
            </w:r>
          </w:p>
        </w:tc>
        <w:tc>
          <w:tcPr>
            <w:tcW w:w="1063" w:type="dxa"/>
            <w:vAlign w:val="center"/>
          </w:tcPr>
          <w:p w14:paraId="5A327186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A0F1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612D3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12EC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BD21E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BC97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B1B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</w:tr>
      <w:tr w:rsidR="00B552E2" w14:paraId="5065130C" w14:textId="77777777">
        <w:tc>
          <w:tcPr>
            <w:tcW w:w="1064" w:type="dxa"/>
            <w:vAlign w:val="center"/>
          </w:tcPr>
          <w:p w14:paraId="65CB273E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4</w:t>
            </w:r>
          </w:p>
        </w:tc>
        <w:tc>
          <w:tcPr>
            <w:tcW w:w="1063" w:type="dxa"/>
            <w:vAlign w:val="center"/>
          </w:tcPr>
          <w:p w14:paraId="3DAD746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6749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2DBE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A349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01CE8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D5E3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9724A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B552E2" w14:paraId="6330DCB5" w14:textId="77777777">
        <w:tc>
          <w:tcPr>
            <w:tcW w:w="1064" w:type="dxa"/>
            <w:vAlign w:val="center"/>
          </w:tcPr>
          <w:p w14:paraId="5098A18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5</w:t>
            </w:r>
          </w:p>
        </w:tc>
        <w:tc>
          <w:tcPr>
            <w:tcW w:w="1063" w:type="dxa"/>
            <w:vAlign w:val="center"/>
          </w:tcPr>
          <w:p w14:paraId="0A78AC28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TUE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71294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9BC8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D3175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2F4DE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8AC15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E8DC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B552E2" w14:paraId="3087AC8E" w14:textId="77777777">
        <w:tc>
          <w:tcPr>
            <w:tcW w:w="1064" w:type="dxa"/>
            <w:vAlign w:val="center"/>
          </w:tcPr>
          <w:p w14:paraId="6490036A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6</w:t>
            </w:r>
          </w:p>
        </w:tc>
        <w:tc>
          <w:tcPr>
            <w:tcW w:w="1063" w:type="dxa"/>
            <w:vAlign w:val="center"/>
          </w:tcPr>
          <w:p w14:paraId="03DFD66C" w14:textId="01741CF6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Ilum</w:t>
            </w:r>
            <w:r w:rsidR="00004A75">
              <w:rPr>
                <w:rFonts w:ascii="Arimo" w:eastAsia="Arimo" w:hAnsi="Arimo" w:cs="Arimo"/>
              </w:rPr>
              <w:t>inação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1A9B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48284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3DBCA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277C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6B191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6C24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1,5</w:t>
            </w:r>
          </w:p>
        </w:tc>
      </w:tr>
      <w:tr w:rsidR="00B552E2" w14:paraId="30B21A6B" w14:textId="77777777">
        <w:tc>
          <w:tcPr>
            <w:tcW w:w="1064" w:type="dxa"/>
            <w:vAlign w:val="center"/>
          </w:tcPr>
          <w:p w14:paraId="5FF3951B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7</w:t>
            </w:r>
          </w:p>
        </w:tc>
        <w:tc>
          <w:tcPr>
            <w:tcW w:w="1063" w:type="dxa"/>
            <w:vAlign w:val="center"/>
          </w:tcPr>
          <w:p w14:paraId="1EAC1EA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FB69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CB03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1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14DB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FBC4C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7A6BF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4BFE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  <w:tr w:rsidR="00B552E2" w14:paraId="402CFD06" w14:textId="77777777">
        <w:tc>
          <w:tcPr>
            <w:tcW w:w="1064" w:type="dxa"/>
            <w:vAlign w:val="center"/>
          </w:tcPr>
          <w:p w14:paraId="3BAC4221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8</w:t>
            </w:r>
          </w:p>
        </w:tc>
        <w:tc>
          <w:tcPr>
            <w:tcW w:w="1063" w:type="dxa"/>
            <w:vAlign w:val="center"/>
          </w:tcPr>
          <w:p w14:paraId="5A71BBDC" w14:textId="77777777" w:rsidR="00B552E2" w:rsidRDefault="008A7917">
            <w:pPr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TUG’s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0D8E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D60D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0,75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0A0DC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lef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38B3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F07B6" w14:textId="77777777" w:rsidR="00B552E2" w:rsidRDefault="008A7917">
            <w:pPr>
              <w:widowControl w:val="0"/>
              <w:ind w:hanging="2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  <w:tc>
          <w:tcPr>
            <w:tcW w:w="1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C56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>2,5</w:t>
            </w:r>
          </w:p>
        </w:tc>
      </w:tr>
    </w:tbl>
    <w:p w14:paraId="18F3ABA5" w14:textId="77777777" w:rsidR="00B552E2" w:rsidRDefault="00B552E2">
      <w:pPr>
        <w:spacing w:after="120" w:line="360" w:lineRule="auto"/>
        <w:ind w:hanging="2"/>
        <w:jc w:val="both"/>
        <w:rPr>
          <w:rFonts w:ascii="Calibri" w:eastAsia="Calibri" w:hAnsi="Calibri" w:cs="Calibri"/>
        </w:rPr>
      </w:pPr>
      <w:bookmarkStart w:id="27" w:name="_44sinio" w:colFirst="0" w:colLast="0"/>
      <w:bookmarkEnd w:id="27"/>
    </w:p>
    <w:p w14:paraId="570C91F6" w14:textId="77777777" w:rsidR="00B552E2" w:rsidRDefault="00B552E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18486CFA" w14:textId="77777777" w:rsidR="008A7917" w:rsidRDefault="008A791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2D8967CC" w14:textId="77777777" w:rsidR="008A7917" w:rsidRDefault="008A791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hanging="2"/>
        <w:jc w:val="both"/>
        <w:rPr>
          <w:rFonts w:ascii="Calibri" w:eastAsia="Calibri" w:hAnsi="Calibri" w:cs="Calibri"/>
        </w:rPr>
      </w:pPr>
    </w:p>
    <w:p w14:paraId="0B5FC0B3" w14:textId="77777777" w:rsidR="00B552E2" w:rsidRDefault="008A7917" w:rsidP="008A7917">
      <w:pPr>
        <w:pStyle w:val="SemEspaamento"/>
      </w:pPr>
      <w:bookmarkStart w:id="28" w:name="_2jxsxqh" w:colFirst="0" w:colLast="0"/>
      <w:bookmarkStart w:id="29" w:name="_Toc146661289"/>
      <w:bookmarkEnd w:id="28"/>
      <w:r>
        <w:lastRenderedPageBreak/>
        <w:t>OPÇÃO TARIFÁRIA</w:t>
      </w:r>
      <w:bookmarkEnd w:id="29"/>
    </w:p>
    <w:p w14:paraId="7370405B" w14:textId="77777777" w:rsidR="00B552E2" w:rsidRDefault="008A7917" w:rsidP="006D7EFC">
      <w:pPr>
        <w:spacing w:line="360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base na demanda e consumo previstos para a unidade, o fornecimento de energia elétrica para a residência se dará em </w:t>
      </w:r>
      <w:r>
        <w:rPr>
          <w:rFonts w:ascii="Calibri" w:eastAsia="Calibri" w:hAnsi="Calibri" w:cs="Calibri"/>
          <w:b/>
        </w:rPr>
        <w:t>Baixa Tensão Trifásica, Tipo T, Categoria T1</w:t>
      </w:r>
      <w:r>
        <w:rPr>
          <w:rFonts w:ascii="Calibri" w:eastAsia="Calibri" w:hAnsi="Calibri" w:cs="Calibri"/>
        </w:rPr>
        <w:t xml:space="preserve">, a 4 fios (3 fases + neutro), nas tensões de 380/220 V. </w:t>
      </w:r>
    </w:p>
    <w:p w14:paraId="3461DF24" w14:textId="77777777" w:rsidR="00B552E2" w:rsidRDefault="008A7917">
      <w:pPr>
        <w:spacing w:line="360" w:lineRule="auto"/>
        <w:ind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Conforme Tabela 17 e 18 da NDU 001, as características dos materiais que compõem o padrão de medição para cada unidade consumidora são:</w:t>
      </w:r>
    </w:p>
    <w:p w14:paraId="29BA3A20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Demanda de 13.363 W;</w:t>
      </w:r>
    </w:p>
    <w:p w14:paraId="6854B37E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Proteção da medição disjuntor termomagnético tripolar </w:t>
      </w:r>
      <w:proofErr w:type="gramStart"/>
      <w:r>
        <w:rPr>
          <w:rFonts w:ascii="Calibri" w:eastAsia="Calibri" w:hAnsi="Calibri" w:cs="Calibri"/>
        </w:rPr>
        <w:t>de  40</w:t>
      </w:r>
      <w:proofErr w:type="gramEnd"/>
      <w:r>
        <w:rPr>
          <w:rFonts w:ascii="Calibri" w:eastAsia="Calibri" w:hAnsi="Calibri" w:cs="Calibri"/>
        </w:rPr>
        <w:t>A;</w:t>
      </w:r>
    </w:p>
    <w:p w14:paraId="1476C8C2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Ramal de ligação: 3x1x10+10 </w:t>
      </w:r>
      <m:oMath>
        <m:r>
          <w:rPr>
            <w:rFonts w:ascii="Calibri" w:eastAsia="Calibri" w:hAnsi="Calibri" w:cs="Calibri"/>
          </w:rPr>
          <m:t>m</m:t>
        </m:r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r>
              <w:rPr>
                <w:rFonts w:ascii="Calibri" w:eastAsia="Calibri" w:hAnsi="Calibri" w:cs="Calibri"/>
              </w:rPr>
              <m:t>m</m:t>
            </m:r>
          </m:e>
          <m:sup>
            <m:r>
              <w:rPr>
                <w:rFonts w:ascii="Calibri" w:eastAsia="Calibri" w:hAnsi="Calibri" w:cs="Calibri"/>
              </w:rPr>
              <m:t>2</m:t>
            </m:r>
          </m:sup>
        </m:sSup>
      </m:oMath>
      <w:r>
        <w:rPr>
          <w:rFonts w:ascii="Calibri" w:eastAsia="Calibri" w:hAnsi="Calibri" w:cs="Calibri"/>
        </w:rPr>
        <w:t xml:space="preserve"> (cabos de alumínio multiplex – EPR 1 kV);</w:t>
      </w:r>
    </w:p>
    <w:p w14:paraId="2C00881B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Ramal de entrada</w:t>
      </w:r>
      <w:proofErr w:type="gramStart"/>
      <w:r>
        <w:rPr>
          <w:rFonts w:ascii="Calibri" w:eastAsia="Calibri" w:hAnsi="Calibri" w:cs="Calibri"/>
        </w:rPr>
        <w:t>: :</w:t>
      </w:r>
      <w:proofErr w:type="gramEnd"/>
      <w:r>
        <w:rPr>
          <w:rFonts w:ascii="Calibri" w:eastAsia="Calibri" w:hAnsi="Calibri" w:cs="Calibri"/>
        </w:rPr>
        <w:t xml:space="preserve"> 3#10(10)) </w:t>
      </w:r>
      <m:oMath>
        <m:r>
          <w:rPr>
            <w:rFonts w:ascii="Calibri" w:eastAsia="Calibri" w:hAnsi="Calibri" w:cs="Calibri"/>
          </w:rPr>
          <m:t>m</m:t>
        </m:r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r>
              <w:rPr>
                <w:rFonts w:ascii="Calibri" w:eastAsia="Calibri" w:hAnsi="Calibri" w:cs="Calibri"/>
              </w:rPr>
              <m:t>m</m:t>
            </m:r>
          </m:e>
          <m:sup>
            <m:r>
              <w:rPr>
                <w:rFonts w:ascii="Calibri" w:eastAsia="Calibri" w:hAnsi="Calibri" w:cs="Calibri"/>
              </w:rPr>
              <m:t>2</m:t>
            </m:r>
          </m:sup>
        </m:sSup>
      </m:oMath>
      <w:r>
        <w:rPr>
          <w:rFonts w:ascii="Calibri" w:eastAsia="Calibri" w:hAnsi="Calibri" w:cs="Calibri"/>
        </w:rPr>
        <w:t xml:space="preserve"> (cabos de cobre – EPR 1 kV);</w:t>
      </w:r>
    </w:p>
    <w:p w14:paraId="2B722E2E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Aterramento: 6 </w:t>
      </w:r>
      <m:oMath>
        <m:r>
          <w:rPr>
            <w:rFonts w:ascii="Calibri" w:eastAsia="Calibri" w:hAnsi="Calibri" w:cs="Calibri"/>
          </w:rPr>
          <m:t>m</m:t>
        </m:r>
        <m:sSup>
          <m:sSupPr>
            <m:ctrlPr>
              <w:rPr>
                <w:rFonts w:ascii="Calibri" w:eastAsia="Calibri" w:hAnsi="Calibri" w:cs="Calibri"/>
              </w:rPr>
            </m:ctrlPr>
          </m:sSupPr>
          <m:e>
            <m:r>
              <w:rPr>
                <w:rFonts w:ascii="Calibri" w:eastAsia="Calibri" w:hAnsi="Calibri" w:cs="Calibri"/>
              </w:rPr>
              <m:t>m</m:t>
            </m:r>
          </m:e>
          <m:sup>
            <m:r>
              <w:rPr>
                <w:rFonts w:ascii="Calibri" w:eastAsia="Calibri" w:hAnsi="Calibri" w:cs="Calibri"/>
              </w:rPr>
              <m:t>2</m:t>
            </m:r>
          </m:sup>
        </m:sSup>
      </m:oMath>
      <w:r>
        <w:rPr>
          <w:rFonts w:ascii="Calibri" w:eastAsia="Calibri" w:hAnsi="Calibri" w:cs="Calibri"/>
        </w:rPr>
        <w:t xml:space="preserve"> (Cobre nu);</w:t>
      </w:r>
    </w:p>
    <w:p w14:paraId="5662614B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Eletroduto de aço galvanizado: Ø32 mm;</w:t>
      </w:r>
    </w:p>
    <w:p w14:paraId="173B5822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Malha de aterramento composto de três hastes de aterramento Ø16 x 2.400 mm – 254 </w:t>
      </w:r>
      <w:proofErr w:type="spellStart"/>
      <w:r>
        <w:rPr>
          <w:rFonts w:ascii="Calibri" w:eastAsia="Calibri" w:hAnsi="Calibri" w:cs="Calibri"/>
        </w:rPr>
        <w:t>μm</w:t>
      </w:r>
      <w:proofErr w:type="spellEnd"/>
      <w:r>
        <w:rPr>
          <w:rFonts w:ascii="Calibri" w:eastAsia="Calibri" w:hAnsi="Calibri" w:cs="Calibri"/>
        </w:rPr>
        <w:t>;</w:t>
      </w:r>
    </w:p>
    <w:p w14:paraId="5AB0DAAE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Poste em tubo de aço galvanizado 90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>;</w:t>
      </w:r>
    </w:p>
    <w:p w14:paraId="4DC2263E" w14:textId="77777777" w:rsidR="00B552E2" w:rsidRDefault="008A7917">
      <w:pPr>
        <w:numPr>
          <w:ilvl w:val="0"/>
          <w:numId w:val="1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Pontalete de 50mm.</w:t>
      </w:r>
    </w:p>
    <w:p w14:paraId="2C41FAFB" w14:textId="77777777" w:rsidR="00B552E2" w:rsidRDefault="008A7917" w:rsidP="008A7917">
      <w:pPr>
        <w:pStyle w:val="SemEspaamento"/>
      </w:pPr>
      <w:bookmarkStart w:id="30" w:name="_z337ya" w:colFirst="0" w:colLast="0"/>
      <w:bookmarkStart w:id="31" w:name="_Toc146661290"/>
      <w:bookmarkEnd w:id="30"/>
      <w:r>
        <w:t>PREVISÃO DE LIGAÇÃO</w:t>
      </w:r>
      <w:bookmarkEnd w:id="31"/>
    </w:p>
    <w:p w14:paraId="7A463C95" w14:textId="56717940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32" w:name="_3j2qqm3" w:colFirst="0" w:colLast="0"/>
      <w:bookmarkEnd w:id="32"/>
      <w:r>
        <w:rPr>
          <w:rFonts w:ascii="Calibri" w:eastAsia="Calibri" w:hAnsi="Calibri" w:cs="Calibri"/>
        </w:rPr>
        <w:t xml:space="preserve">Está previsto para o mês de </w:t>
      </w:r>
      <w:proofErr w:type="gramStart"/>
      <w:r w:rsidR="006D7EFC">
        <w:rPr>
          <w:rFonts w:ascii="Calibri" w:eastAsia="Calibri" w:hAnsi="Calibri" w:cs="Calibri"/>
        </w:rPr>
        <w:t>Novembro</w:t>
      </w:r>
      <w:proofErr w:type="gramEnd"/>
      <w:r>
        <w:rPr>
          <w:rFonts w:ascii="Calibri" w:eastAsia="Calibri" w:hAnsi="Calibri" w:cs="Calibri"/>
        </w:rPr>
        <w:t xml:space="preserve"> de 202</w:t>
      </w:r>
      <w:r w:rsidR="006D7EFC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a ligação das instalações elétricas das unidades consumidoras ao sistema de energia elétrica da Energisa. Contudo, a critério da ENERGISA, a conexão das redes elétricas de média e baixa tensão podem ser concluídas e energizadas em data anterior.</w:t>
      </w:r>
    </w:p>
    <w:p w14:paraId="738F1251" w14:textId="77777777" w:rsidR="00B552E2" w:rsidRDefault="008A7917" w:rsidP="008A7917">
      <w:pPr>
        <w:pStyle w:val="SemEspaamento"/>
      </w:pPr>
      <w:bookmarkStart w:id="33" w:name="_2xcytpi" w:colFirst="0" w:colLast="0"/>
      <w:bookmarkStart w:id="34" w:name="_Toc146661291"/>
      <w:bookmarkEnd w:id="33"/>
      <w:r>
        <w:t>DIMENSIONAMENTO DOS ELETRODUTOS</w:t>
      </w:r>
      <w:bookmarkEnd w:id="34"/>
    </w:p>
    <w:p w14:paraId="52BEA6BC" w14:textId="77777777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35" w:name="_1ci93xb" w:colFirst="0" w:colLast="0"/>
      <w:bookmarkEnd w:id="35"/>
      <w:r>
        <w:rPr>
          <w:rFonts w:ascii="Calibri" w:eastAsia="Calibri" w:hAnsi="Calibri" w:cs="Calibri"/>
        </w:rPr>
        <w:t>O eletroduto que acomodará os cabos do circuito de entrada na caixa de derivação será de PVC Ø32mm. As características básicas de todos os eletrodutos devem obedecer às normas da Energisa. O diâmetro dos eletrodutos foi obtido a partir das Tabelas 17 e 18 da NDU 001, para acomodar 4 (quatro) cabos de cobre 6 mm</w:t>
      </w:r>
      <w:proofErr w:type="gramStart"/>
      <w:r>
        <w:rPr>
          <w:rFonts w:ascii="Calibri" w:eastAsia="Calibri" w:hAnsi="Calibri" w:cs="Calibri"/>
        </w:rPr>
        <w:t>2 .</w:t>
      </w:r>
      <w:proofErr w:type="gramEnd"/>
    </w:p>
    <w:p w14:paraId="770F5721" w14:textId="77777777" w:rsidR="00B552E2" w:rsidRDefault="008A7917" w:rsidP="006D7EFC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36" w:name="_3whwml4" w:colFirst="0" w:colLast="0"/>
      <w:bookmarkEnd w:id="36"/>
      <w:r>
        <w:rPr>
          <w:rFonts w:ascii="Calibri" w:eastAsia="Calibri" w:hAnsi="Calibri" w:cs="Calibri"/>
        </w:rPr>
        <w:t xml:space="preserve">Os eletrodutos das instalações internas foram obtidos conforme determina o item da ABNT NBR 5410 no tocante à taxa de ocupação do eletroduto, dada pelo quociente entre a soma das áreas das seções transversais dos condutores previstos, </w:t>
      </w:r>
      <w:r>
        <w:rPr>
          <w:rFonts w:ascii="Calibri" w:eastAsia="Calibri" w:hAnsi="Calibri" w:cs="Calibri"/>
        </w:rPr>
        <w:lastRenderedPageBreak/>
        <w:t>calculadas com base no diâmetro externo, e a área útil da seção transversal do eletroduto, conforme apresentado a seguir:</w:t>
      </w:r>
    </w:p>
    <w:p w14:paraId="228E8F37" w14:textId="77777777" w:rsidR="00B552E2" w:rsidRDefault="008A7917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37" w:name="_2bn6wsx" w:colFirst="0" w:colLast="0"/>
      <w:bookmarkEnd w:id="37"/>
      <w:r>
        <w:rPr>
          <w:rFonts w:ascii="Calibri" w:eastAsia="Calibri" w:hAnsi="Calibri" w:cs="Calibri"/>
        </w:rPr>
        <w:t xml:space="preserve">53% no caso de um condutor; </w:t>
      </w:r>
    </w:p>
    <w:p w14:paraId="5218FF21" w14:textId="77777777" w:rsidR="00B552E2" w:rsidRDefault="008A7917">
      <w:pPr>
        <w:numPr>
          <w:ilvl w:val="0"/>
          <w:numId w:val="2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38" w:name="_qsh70q" w:colFirst="0" w:colLast="0"/>
      <w:bookmarkEnd w:id="38"/>
      <w:r>
        <w:rPr>
          <w:rFonts w:ascii="Calibri" w:eastAsia="Calibri" w:hAnsi="Calibri" w:cs="Calibri"/>
        </w:rPr>
        <w:t xml:space="preserve">31% no caso de dois condutores; </w:t>
      </w:r>
    </w:p>
    <w:p w14:paraId="24008023" w14:textId="77777777" w:rsidR="00B552E2" w:rsidRDefault="008A7917">
      <w:pPr>
        <w:numPr>
          <w:ilvl w:val="0"/>
          <w:numId w:val="2"/>
        </w:numPr>
        <w:spacing w:after="120" w:line="360" w:lineRule="auto"/>
        <w:ind w:left="0" w:hanging="2"/>
        <w:jc w:val="both"/>
        <w:rPr>
          <w:rFonts w:ascii="Calibri" w:eastAsia="Calibri" w:hAnsi="Calibri" w:cs="Calibri"/>
        </w:rPr>
      </w:pPr>
      <w:bookmarkStart w:id="39" w:name="_3as4poj" w:colFirst="0" w:colLast="0"/>
      <w:bookmarkEnd w:id="39"/>
      <w:r>
        <w:rPr>
          <w:rFonts w:ascii="Calibri" w:eastAsia="Calibri" w:hAnsi="Calibri" w:cs="Calibri"/>
        </w:rPr>
        <w:t>40% no caso de três ou mais condutores.</w:t>
      </w:r>
    </w:p>
    <w:p w14:paraId="42408ED0" w14:textId="77777777" w:rsidR="00B552E2" w:rsidRDefault="00B552E2">
      <w:pPr>
        <w:spacing w:after="120" w:line="360" w:lineRule="auto"/>
        <w:ind w:left="720" w:firstLine="0"/>
        <w:jc w:val="both"/>
        <w:rPr>
          <w:rFonts w:ascii="Calibri" w:eastAsia="Calibri" w:hAnsi="Calibri" w:cs="Calibri"/>
        </w:rPr>
      </w:pPr>
      <w:bookmarkStart w:id="40" w:name="_5bkxn6ul6fss" w:colFirst="0" w:colLast="0"/>
      <w:bookmarkEnd w:id="40"/>
    </w:p>
    <w:p w14:paraId="41B3A212" w14:textId="77777777" w:rsidR="00B552E2" w:rsidRDefault="008A7917" w:rsidP="00636CBA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41" w:name="_tb98y0rdbidq" w:colFirst="0" w:colLast="0"/>
      <w:bookmarkEnd w:id="41"/>
      <w:r>
        <w:rPr>
          <w:rFonts w:ascii="Calibri" w:eastAsia="Calibri" w:hAnsi="Calibri" w:cs="Calibri"/>
        </w:rPr>
        <w:t>Com base nos parâmetros apresentados acima, foi dimensionado eletrodutos corrugados de PVC Ø20mm para todo o circuito interno do apartamento típico.</w:t>
      </w:r>
    </w:p>
    <w:p w14:paraId="235D6495" w14:textId="77777777" w:rsidR="00B552E2" w:rsidRDefault="008A7917" w:rsidP="008A7917">
      <w:pPr>
        <w:pStyle w:val="SemEspaamento"/>
      </w:pPr>
      <w:bookmarkStart w:id="42" w:name="_1pxezwc" w:colFirst="0" w:colLast="0"/>
      <w:bookmarkStart w:id="43" w:name="_Toc146661292"/>
      <w:bookmarkEnd w:id="42"/>
      <w:r>
        <w:t>PROTEÇÃO DOS CIRCUITOS</w:t>
      </w:r>
      <w:bookmarkEnd w:id="43"/>
    </w:p>
    <w:p w14:paraId="50E86C03" w14:textId="77777777" w:rsidR="00B552E2" w:rsidRDefault="008A7917" w:rsidP="00636CBA">
      <w:pPr>
        <w:spacing w:after="120" w:line="360" w:lineRule="auto"/>
        <w:ind w:firstLine="720"/>
        <w:jc w:val="both"/>
        <w:rPr>
          <w:rFonts w:ascii="Calibri" w:eastAsia="Calibri" w:hAnsi="Calibri" w:cs="Calibri"/>
        </w:rPr>
      </w:pPr>
      <w:bookmarkStart w:id="44" w:name="_49x2ik5" w:colFirst="0" w:colLast="0"/>
      <w:bookmarkEnd w:id="44"/>
      <w:r>
        <w:rPr>
          <w:rFonts w:ascii="Calibri" w:eastAsia="Calibri" w:hAnsi="Calibri" w:cs="Calibri"/>
        </w:rPr>
        <w:t xml:space="preserve">No quadro de medição será instalado um disjuntor termomagnético tripolar, com corrente nominal de 40 A. A corrente nominal do disjuntor foi dimensionada de acordo com a Tabela 17 da NDU 001, com tensão de saída de 220/380V. O disjuntor utilizado deverá ser dotado de proteção contra curto-circuito, com capacidade de ruptura de 5 kA, conforme item 11.1 da NDU 001. </w:t>
      </w:r>
    </w:p>
    <w:p w14:paraId="7F849EA8" w14:textId="77777777" w:rsidR="00B552E2" w:rsidRDefault="008A7917">
      <w:pPr>
        <w:spacing w:after="120" w:line="360" w:lineRule="auto"/>
        <w:ind w:hanging="2"/>
        <w:jc w:val="both"/>
        <w:rPr>
          <w:rFonts w:ascii="Calibri" w:eastAsia="Calibri" w:hAnsi="Calibri" w:cs="Calibri"/>
        </w:rPr>
      </w:pPr>
      <w:bookmarkStart w:id="45" w:name="_2p2csry" w:colFirst="0" w:colLast="0"/>
      <w:bookmarkEnd w:id="45"/>
      <w:r>
        <w:rPr>
          <w:rFonts w:ascii="Calibri" w:eastAsia="Calibri" w:hAnsi="Calibri" w:cs="Calibri"/>
        </w:rPr>
        <w:t>Os dispositivos de proteção dos circuitos internos (disjuntores) foram obtidos em função dos critérios da ABNT NBR 5410, sendo eles:</w:t>
      </w:r>
    </w:p>
    <w:p w14:paraId="1DC77EA1" w14:textId="77777777" w:rsidR="00B552E2" w:rsidRDefault="008A7917">
      <w:pPr>
        <w:numPr>
          <w:ilvl w:val="0"/>
          <w:numId w:val="8"/>
        </w:numPr>
        <w:spacing w:line="360" w:lineRule="auto"/>
        <w:ind w:left="0" w:hanging="2"/>
        <w:jc w:val="both"/>
        <w:rPr>
          <w:rFonts w:ascii="Calibri" w:eastAsia="Calibri" w:hAnsi="Calibri" w:cs="Calibri"/>
        </w:rPr>
      </w:pPr>
      <w:bookmarkStart w:id="46" w:name="_147n2zr" w:colFirst="0" w:colLast="0"/>
      <w:bookmarkEnd w:id="46"/>
      <w:r>
        <w:rPr>
          <w:rFonts w:ascii="Calibri" w:eastAsia="Calibri" w:hAnsi="Calibri" w:cs="Calibri"/>
        </w:rPr>
        <w:t>Sobrecarga;</w:t>
      </w:r>
    </w:p>
    <w:p w14:paraId="0951BA09" w14:textId="77777777" w:rsidR="00B552E2" w:rsidRDefault="008A7917">
      <w:pPr>
        <w:numPr>
          <w:ilvl w:val="0"/>
          <w:numId w:val="8"/>
        </w:numPr>
        <w:spacing w:after="120" w:line="360" w:lineRule="auto"/>
        <w:ind w:left="0" w:hanging="2"/>
        <w:jc w:val="both"/>
        <w:rPr>
          <w:rFonts w:ascii="Calibri" w:eastAsia="Calibri" w:hAnsi="Calibri" w:cs="Calibri"/>
        </w:rPr>
      </w:pPr>
      <w:bookmarkStart w:id="47" w:name="_3o7alnk" w:colFirst="0" w:colLast="0"/>
      <w:bookmarkEnd w:id="47"/>
      <w:r>
        <w:rPr>
          <w:rFonts w:ascii="Calibri" w:eastAsia="Calibri" w:hAnsi="Calibri" w:cs="Calibri"/>
        </w:rPr>
        <w:t>Curto-circuito;</w:t>
      </w:r>
    </w:p>
    <w:p w14:paraId="1F5AB30E" w14:textId="77777777" w:rsidR="00B552E2" w:rsidRDefault="00B552E2">
      <w:pPr>
        <w:pStyle w:val="Ttulo"/>
        <w:keepNext/>
        <w:spacing w:before="240" w:after="240" w:line="360" w:lineRule="auto"/>
        <w:ind w:left="360" w:firstLine="0"/>
        <w:jc w:val="left"/>
        <w:rPr>
          <w:rFonts w:ascii="Arial" w:eastAsia="Arial" w:hAnsi="Arial" w:cs="Arial"/>
          <w:sz w:val="24"/>
          <w:szCs w:val="24"/>
        </w:rPr>
      </w:pPr>
      <w:bookmarkStart w:id="48" w:name="_cxf274brr1kh" w:colFirst="0" w:colLast="0"/>
      <w:bookmarkEnd w:id="48"/>
    </w:p>
    <w:p w14:paraId="7593D402" w14:textId="77777777" w:rsidR="008A7917" w:rsidRDefault="008A7917" w:rsidP="008A7917">
      <w:pPr>
        <w:rPr>
          <w:rFonts w:eastAsia="Arial"/>
        </w:rPr>
      </w:pPr>
    </w:p>
    <w:p w14:paraId="43394C35" w14:textId="77777777" w:rsidR="008A7917" w:rsidRDefault="008A7917" w:rsidP="008A7917">
      <w:pPr>
        <w:rPr>
          <w:rFonts w:eastAsia="Arial"/>
        </w:rPr>
      </w:pPr>
    </w:p>
    <w:p w14:paraId="082D7449" w14:textId="77777777" w:rsidR="008A7917" w:rsidRDefault="008A7917" w:rsidP="008A7917">
      <w:pPr>
        <w:rPr>
          <w:rFonts w:eastAsia="Arial"/>
        </w:rPr>
      </w:pPr>
    </w:p>
    <w:p w14:paraId="52D2BEA1" w14:textId="77777777" w:rsidR="008A7917" w:rsidRDefault="008A7917" w:rsidP="008A7917">
      <w:pPr>
        <w:rPr>
          <w:rFonts w:eastAsia="Arial"/>
        </w:rPr>
      </w:pPr>
    </w:p>
    <w:p w14:paraId="79E80379" w14:textId="77777777" w:rsidR="008A7917" w:rsidRDefault="008A7917" w:rsidP="008A7917">
      <w:pPr>
        <w:rPr>
          <w:rFonts w:eastAsia="Arial"/>
        </w:rPr>
      </w:pPr>
    </w:p>
    <w:p w14:paraId="54DA22C1" w14:textId="77777777" w:rsidR="008A7917" w:rsidRDefault="008A7917" w:rsidP="008A7917">
      <w:pPr>
        <w:rPr>
          <w:rFonts w:eastAsia="Arial"/>
        </w:rPr>
      </w:pPr>
    </w:p>
    <w:p w14:paraId="4F74323C" w14:textId="77777777" w:rsidR="008A7917" w:rsidRDefault="008A7917" w:rsidP="008A7917">
      <w:pPr>
        <w:rPr>
          <w:rFonts w:eastAsia="Arial"/>
        </w:rPr>
      </w:pPr>
    </w:p>
    <w:p w14:paraId="37B805C2" w14:textId="77777777" w:rsidR="008A7917" w:rsidRDefault="008A7917" w:rsidP="008A7917">
      <w:pPr>
        <w:rPr>
          <w:rFonts w:eastAsia="Arial"/>
        </w:rPr>
      </w:pPr>
    </w:p>
    <w:p w14:paraId="29C1B4C7" w14:textId="77777777" w:rsidR="008A7917" w:rsidRDefault="008A7917" w:rsidP="008A7917">
      <w:pPr>
        <w:rPr>
          <w:rFonts w:eastAsia="Arial"/>
        </w:rPr>
      </w:pPr>
    </w:p>
    <w:p w14:paraId="0740ECD8" w14:textId="77777777" w:rsidR="008A7917" w:rsidRDefault="008A7917" w:rsidP="008A7917">
      <w:pPr>
        <w:rPr>
          <w:rFonts w:eastAsia="Arial"/>
        </w:rPr>
      </w:pPr>
    </w:p>
    <w:p w14:paraId="60CAD6EF" w14:textId="77777777" w:rsidR="008A7917" w:rsidRPr="008A7917" w:rsidRDefault="008A7917" w:rsidP="008A7917">
      <w:pPr>
        <w:rPr>
          <w:rFonts w:eastAsia="Arial"/>
        </w:rPr>
      </w:pPr>
    </w:p>
    <w:p w14:paraId="60A47F11" w14:textId="77777777" w:rsidR="00B552E2" w:rsidRDefault="008A7917" w:rsidP="008A7917">
      <w:pPr>
        <w:pStyle w:val="SemEspaamento"/>
      </w:pPr>
      <w:bookmarkStart w:id="49" w:name="_vx1227" w:colFirst="0" w:colLast="0"/>
      <w:bookmarkStart w:id="50" w:name="_Toc146661293"/>
      <w:bookmarkEnd w:id="49"/>
      <w:r>
        <w:lastRenderedPageBreak/>
        <w:t>LISTA DE MATERIAIS</w:t>
      </w:r>
      <w:bookmarkEnd w:id="50"/>
    </w:p>
    <w:p w14:paraId="21AB8CC3" w14:textId="77777777" w:rsidR="00B552E2" w:rsidRDefault="00B552E2">
      <w:pPr>
        <w:ind w:hanging="2"/>
        <w:rPr>
          <w:rFonts w:ascii="Calibri" w:eastAsia="Calibri" w:hAnsi="Calibri" w:cs="Calibri"/>
          <w:b/>
        </w:rPr>
      </w:pPr>
    </w:p>
    <w:tbl>
      <w:tblPr>
        <w:tblStyle w:val="a5"/>
        <w:tblW w:w="10635" w:type="dxa"/>
        <w:tblInd w:w="-900" w:type="dxa"/>
        <w:tblLayout w:type="fixed"/>
        <w:tblLook w:val="0600" w:firstRow="0" w:lastRow="0" w:firstColumn="0" w:lastColumn="0" w:noHBand="1" w:noVBand="1"/>
      </w:tblPr>
      <w:tblGrid>
        <w:gridCol w:w="5070"/>
        <w:gridCol w:w="1140"/>
        <w:gridCol w:w="1200"/>
        <w:gridCol w:w="1140"/>
        <w:gridCol w:w="960"/>
        <w:gridCol w:w="1125"/>
      </w:tblGrid>
      <w:tr w:rsidR="00B552E2" w14:paraId="5B5A6CE3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43E9A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do Material</w:t>
            </w:r>
          </w:p>
        </w:tc>
        <w:tc>
          <w:tcPr>
            <w:tcW w:w="114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7C38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Dimensões</w:t>
            </w:r>
          </w:p>
        </w:tc>
        <w:tc>
          <w:tcPr>
            <w:tcW w:w="120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C5B2D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Quantidade (peças)</w:t>
            </w:r>
          </w:p>
        </w:tc>
        <w:tc>
          <w:tcPr>
            <w:tcW w:w="114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69D76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Referência Fabricante</w:t>
            </w:r>
          </w:p>
        </w:tc>
        <w:tc>
          <w:tcPr>
            <w:tcW w:w="96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9CF0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Preço Unitário (R$)</w:t>
            </w:r>
          </w:p>
        </w:tc>
        <w:tc>
          <w:tcPr>
            <w:tcW w:w="1125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08315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Preço total (R$)</w:t>
            </w:r>
          </w:p>
        </w:tc>
      </w:tr>
      <w:tr w:rsidR="00B552E2" w14:paraId="2A2FA6DF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1031D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Caixas de Embutir</w:t>
            </w:r>
          </w:p>
        </w:tc>
        <w:tc>
          <w:tcPr>
            <w:tcW w:w="114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8B67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ABC8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0ECB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6B3E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2023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5842F86D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18FC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Caixa de Luz e Tomada 4''x2'', de embutir, em PVC na cor amarelo para eletroduto corrugado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5AC2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FAD68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49D1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Tigre linha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Tigreflex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0B16A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R$1,15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FFCD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R$36,80</w:t>
            </w:r>
          </w:p>
        </w:tc>
      </w:tr>
      <w:tr w:rsidR="00B552E2" w14:paraId="74202D6E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15C6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Caixa octogonal 4''x4'' com fundo móvel, em PVC na cor amarela para eletroduto corrugado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3412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4''x4''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7253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0AD99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Tigre linha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Tigreflex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9407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R$2,29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A857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R$18,32</w:t>
            </w:r>
          </w:p>
        </w:tc>
      </w:tr>
      <w:tr w:rsidR="00B552E2" w14:paraId="24C7859B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BBC1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Campainha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A8941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05B7B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E2417E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76760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45973B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33252AFE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D569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Conjunto montado com 1 Pulsador para campainha, ou equivalente, 10A 250V~, 4''x2''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08D9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1Puls., 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D3C6E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831E0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Legrand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2F72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R$14,50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6FCD5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R$14,50</w:t>
            </w:r>
          </w:p>
        </w:tc>
      </w:tr>
      <w:tr w:rsidR="00B552E2" w14:paraId="0A1E1F83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F287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Disjuntores e Proteções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EF4C8A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85401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B663B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DC44B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4971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7F8ECDB4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BA58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DPS - Disjuntor de proteção contra surtos, monopolar, tensão nominal de operação UO 220V, máxima tensão de operação continua UC= 275 V, corrente de descarga máxima= 5kA, fixação em trilho DIN 35mm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AFE9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VCL 275V 15kA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Slim</w:t>
            </w:r>
            <w:proofErr w:type="spellEnd"/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4F38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FFE06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51B9F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R$65,61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43E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R$262,44</w:t>
            </w:r>
          </w:p>
        </w:tc>
      </w:tr>
      <w:tr w:rsidR="00B552E2" w14:paraId="41322CCD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67BF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IDR Interruptor Diferencial Residual Tetrapolar In=25A, 30mA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7E52B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In=25A, 30mA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8728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621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1EDA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R$147,64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72AC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R$147,64</w:t>
            </w:r>
          </w:p>
        </w:tc>
      </w:tr>
      <w:tr w:rsidR="00B552E2" w14:paraId="7F936CA0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ED9A0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Mini Disjuntor Monopolar 10A Curva C, conforme ABNT NBR NM 60898, encaixe perfil DIN 35mm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9D09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 10A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2E0A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062C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8B02A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R$8,41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F192A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R$25,23</w:t>
            </w:r>
          </w:p>
        </w:tc>
      </w:tr>
      <w:tr w:rsidR="00B552E2" w14:paraId="035E3F13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BB282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Mini Disjuntor Monopolar 16A Curva B, conforme ABNT NBR NM 60898, encaixe perfil DIN 35mm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0BEC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 16A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3CB3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888B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6114F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R$8,41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D3A3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R$25,23</w:t>
            </w:r>
          </w:p>
        </w:tc>
      </w:tr>
      <w:tr w:rsidR="00B552E2" w14:paraId="6E1B71C0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6642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Mini Disjuntor Monopolar 20A Curva B, conforme ABNT NBR NM 60898, encaixe perfil DIN 35mm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C814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 20A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D9917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AD322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9F26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R$8,41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8583B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R$8,41</w:t>
            </w:r>
          </w:p>
        </w:tc>
      </w:tr>
      <w:tr w:rsidR="00B552E2" w14:paraId="182406B6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7C44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Mini Disjuntor Monopolar 40A Curva B, conforme ABNT NBR NM 60898, encaixe perfil DIN 35mm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6145B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 40A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D1FC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7FC8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F1FC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R$47,50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30E9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R$47,50</w:t>
            </w:r>
          </w:p>
        </w:tc>
      </w:tr>
      <w:tr w:rsidR="00B552E2" w14:paraId="688595FD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2222A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Mini Disjuntor Tripolar 20A Curva B, conforme ABNT NBR NM 60898, encaixe perfil DIN 35mm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980C6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 20A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218E6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62144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B0236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R$59,10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A46A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R$59,10</w:t>
            </w:r>
          </w:p>
        </w:tc>
      </w:tr>
      <w:tr w:rsidR="00B552E2" w14:paraId="5B8424B6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D7E78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Mini Disjuntor Tripolar 25A Curva B, conforme ABNT NBR NM 60898, encaixe perfil DIN 35mm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D9C6A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 25A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6359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624AD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Steck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E701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R$59,10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F664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R$59,10</w:t>
            </w:r>
          </w:p>
        </w:tc>
      </w:tr>
      <w:tr w:rsidR="00B552E2" w14:paraId="3CEAA199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12F4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Interruptores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00D7B2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F9404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E3AD1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323D8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2C69F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484E0053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6414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Conjunto montado com 1 Interruptor Simples, 10A 250V~, 4''x2''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2FA5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1S, 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AA24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7FC94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Legrand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59293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R$5,95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900CF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R$17,85</w:t>
            </w:r>
          </w:p>
        </w:tc>
      </w:tr>
      <w:tr w:rsidR="00B552E2" w14:paraId="1AF7BA81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F4A8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Conjunto montado de Interruptor com 3 teclas simples, 4''x2''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A860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3xS, 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5109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9B2ED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Legrand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1368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R$14,60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7621B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R$14,60</w:t>
            </w:r>
          </w:p>
        </w:tc>
      </w:tr>
      <w:tr w:rsidR="00B552E2" w14:paraId="1244938D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BA9E9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Interruptores + Tomadas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3A5E9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089F4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912DC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F544C2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5BA136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726D97A3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D304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Conjunto montado de 1 Interruptor Simples + 1 Tomada 2P+T, 10A, 4''x2''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3275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1S+1Tom.10A, 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59B42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25F0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Legrand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E404A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R$12,90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4542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R$25,80</w:t>
            </w:r>
          </w:p>
        </w:tc>
      </w:tr>
      <w:tr w:rsidR="00B552E2" w14:paraId="22ACCADB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5F33E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Quadros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56660D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5F1CA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9AFF9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9091EA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3A892A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57546B85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EEE8A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Quadro de Distribuição 18/24 Disjuntores, de embutir, fabricado em PVC antichamas, com barramento de terra e neutro, porta branca, dimensões 350x379x78,7mm.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1531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18/24 Disjuntores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DB18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0AB3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Tigre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60E2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R$368,71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A344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R$368,71</w:t>
            </w:r>
          </w:p>
        </w:tc>
      </w:tr>
      <w:tr w:rsidR="00B552E2" w14:paraId="0518174A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ADC47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Tomadas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5668A4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F90E88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F3EA9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3CFA3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1459C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233816A8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237E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Conjunto montado de 1 Tomada 2P+T, 10A, posto horizontal, 4''x2''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677C1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10A, 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102E0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360B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legrand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15A8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R$7,75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DA493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R$108,50</w:t>
            </w:r>
          </w:p>
        </w:tc>
      </w:tr>
      <w:tr w:rsidR="00B552E2" w14:paraId="0B16C18A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C9E3C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Conjunto montado de 1 Tomada 2P+T, 20A, posto horizontal, vermelha, 4''x2''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329D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20A, 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92F4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F8125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legrand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E428D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R$13,42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FE768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R$40,26</w:t>
            </w:r>
          </w:p>
        </w:tc>
      </w:tr>
      <w:tr w:rsidR="00B552E2" w14:paraId="4B16001D" w14:textId="77777777">
        <w:trPr>
          <w:trHeight w:val="54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B751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Conjunto montado de 2 Tomadas 2P+T, 10A, postos horizontais, 4''x2''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7E8C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2x10A, 4''x2''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9994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08E1E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Legrand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F107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R$15,05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886B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R$120,40</w:t>
            </w:r>
          </w:p>
        </w:tc>
      </w:tr>
      <w:tr w:rsidR="00B552E2" w14:paraId="202C1B32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0F314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Eletroduto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E1407D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3C5E3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B846F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4709C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B10C28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03A6D40A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C1DA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Eletroduto flexível corrugado, em PVC na cor amarelo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anti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chamas, conforme NBR 15465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A9D33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Ø20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8355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180,34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C29D4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Tigre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18646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R$2,37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D021A1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R$427,41</w:t>
            </w:r>
          </w:p>
        </w:tc>
      </w:tr>
      <w:tr w:rsidR="00B552E2" w14:paraId="311E3C84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21401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Quantitativo de Cabos em Metros (Cobre/Un/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Isol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 PVC/750V/70°C)</w:t>
            </w:r>
          </w:p>
        </w:tc>
        <w:tc>
          <w:tcPr>
            <w:tcW w:w="114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4EF53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E20BE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BAC77C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384D7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8BE6B3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2FDB8780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4657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Sugestão de Cores para os condutores- FA: Vermelho, FB: Preto,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FC:Branco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N: Azul, PE: Verde</w:t>
            </w:r>
          </w:p>
        </w:tc>
        <w:tc>
          <w:tcPr>
            <w:tcW w:w="114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C4C5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B679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4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1202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863C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25" w:type="dxa"/>
            <w:vMerge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656C" w14:textId="77777777" w:rsidR="00B552E2" w:rsidRDefault="00B552E2">
            <w:pPr>
              <w:widowControl w:val="0"/>
              <w:spacing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552E2" w14:paraId="3F8D5B05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9F3D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FA-1,5mm²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D789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1,5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83D1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76,67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CFF2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4C2B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R$1,43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FFBD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R$109,64</w:t>
            </w:r>
          </w:p>
        </w:tc>
      </w:tr>
      <w:tr w:rsidR="00B552E2" w14:paraId="6BE04092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E9A89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FA-2,5mm²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F526D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2,5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F96E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117,15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C76A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1C07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R$2,27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235A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R$265,93</w:t>
            </w:r>
          </w:p>
        </w:tc>
      </w:tr>
      <w:tr w:rsidR="00B552E2" w14:paraId="09ED3FEB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A0E2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FB-2,5mm²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D1A2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2,5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01F26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74,25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E6E1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2DD3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R$2,27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D9E4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R$168,55</w:t>
            </w:r>
          </w:p>
        </w:tc>
      </w:tr>
      <w:tr w:rsidR="00B552E2" w14:paraId="0A74BE80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B9CA1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FC-6,0mm²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B15F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B2B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13,2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931EB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D9B8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R$5,40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5915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R$71,28</w:t>
            </w:r>
          </w:p>
        </w:tc>
      </w:tr>
      <w:tr w:rsidR="00B552E2" w14:paraId="66958238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BCE17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N-1,5mm²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21EB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1,5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0245A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43,01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7D1D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A16B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R$1,43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C5929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R$61,50</w:t>
            </w:r>
          </w:p>
        </w:tc>
      </w:tr>
      <w:tr w:rsidR="00B552E2" w14:paraId="0C4B33DB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196C2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N-2,5mm²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F13FFC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2,5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30602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191,18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E61F3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49949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R$2,27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75E59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R$433,98</w:t>
            </w:r>
          </w:p>
        </w:tc>
      </w:tr>
      <w:tr w:rsidR="00B552E2" w14:paraId="7A4314A3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122E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N-6,0mm²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43F7E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4CD98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13,2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00DC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D185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R$5,40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B3F9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R$71,28</w:t>
            </w:r>
          </w:p>
        </w:tc>
      </w:tr>
      <w:tr w:rsidR="00B552E2" w14:paraId="78065D33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7BA56D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PE-6,0mm²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63C4F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C48A5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179,74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B7415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A132FB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R$5,40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D89A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R$970,60</w:t>
            </w:r>
          </w:p>
        </w:tc>
      </w:tr>
      <w:tr w:rsidR="00B552E2" w14:paraId="1724B53A" w14:textId="77777777">
        <w:trPr>
          <w:trHeight w:val="300"/>
        </w:trPr>
        <w:tc>
          <w:tcPr>
            <w:tcW w:w="507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325AB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Re-1,5mm²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E5187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1,5</w:t>
            </w:r>
          </w:p>
        </w:tc>
        <w:tc>
          <w:tcPr>
            <w:tcW w:w="12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A9356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56,1</w:t>
            </w:r>
          </w:p>
        </w:tc>
        <w:tc>
          <w:tcPr>
            <w:tcW w:w="114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34EA4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ou equivalente</w:t>
            </w:r>
          </w:p>
        </w:tc>
        <w:tc>
          <w:tcPr>
            <w:tcW w:w="96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3CC1EA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R$1,43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83420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R$80,22</w:t>
            </w:r>
          </w:p>
        </w:tc>
      </w:tr>
      <w:tr w:rsidR="00B552E2" w14:paraId="2ABB4362" w14:textId="77777777">
        <w:trPr>
          <w:trHeight w:val="300"/>
        </w:trPr>
        <w:tc>
          <w:tcPr>
            <w:tcW w:w="9510" w:type="dxa"/>
            <w:gridSpan w:val="5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49207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Total</w:t>
            </w:r>
          </w:p>
        </w:tc>
        <w:tc>
          <w:tcPr>
            <w:tcW w:w="1125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EC653" w14:textId="77777777" w:rsidR="00B552E2" w:rsidRDefault="008A7917">
            <w:pPr>
              <w:widowControl w:val="0"/>
              <w:spacing w:line="276" w:lineRule="auto"/>
              <w:ind w:firstLine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R$4 060,77</w:t>
            </w:r>
          </w:p>
        </w:tc>
      </w:tr>
    </w:tbl>
    <w:p w14:paraId="6D14C95C" w14:textId="77777777" w:rsidR="00B552E2" w:rsidRDefault="00B552E2">
      <w:pPr>
        <w:ind w:hanging="2"/>
        <w:rPr>
          <w:rFonts w:ascii="Calibri" w:eastAsia="Calibri" w:hAnsi="Calibri" w:cs="Calibri"/>
          <w:b/>
        </w:rPr>
      </w:pPr>
    </w:p>
    <w:p w14:paraId="517DC88E" w14:textId="77777777" w:rsidR="00B552E2" w:rsidRDefault="00B552E2">
      <w:pPr>
        <w:ind w:hanging="2"/>
        <w:rPr>
          <w:rFonts w:ascii="Calibri" w:eastAsia="Calibri" w:hAnsi="Calibri" w:cs="Calibri"/>
          <w:b/>
        </w:rPr>
      </w:pPr>
    </w:p>
    <w:p w14:paraId="6183CC6C" w14:textId="77777777" w:rsidR="00B552E2" w:rsidRDefault="008A7917">
      <w:pPr>
        <w:spacing w:after="120" w:line="360" w:lineRule="auto"/>
        <w:ind w:hanging="2"/>
        <w:jc w:val="both"/>
        <w:rPr>
          <w:rFonts w:ascii="Calibri" w:eastAsia="Calibri" w:hAnsi="Calibri" w:cs="Calibri"/>
        </w:rPr>
      </w:pPr>
      <w:bookmarkStart w:id="51" w:name="_3fwokq0" w:colFirst="0" w:colLast="0"/>
      <w:bookmarkEnd w:id="51"/>
      <w:r>
        <w:rPr>
          <w:rFonts w:ascii="Calibri" w:eastAsia="Calibri" w:hAnsi="Calibri" w:cs="Calibri"/>
        </w:rPr>
        <w:t>Vale destacar, que foi considerado a mais um reajuste de 10% em relação ao valor projetado com relação aos eletrodutos e condutores.</w:t>
      </w:r>
    </w:p>
    <w:p w14:paraId="18462719" w14:textId="77777777" w:rsidR="00B552E2" w:rsidRDefault="00B552E2">
      <w:pPr>
        <w:ind w:hanging="2"/>
        <w:rPr>
          <w:rFonts w:ascii="Calibri" w:eastAsia="Calibri" w:hAnsi="Calibri" w:cs="Calibri"/>
          <w:sz w:val="16"/>
          <w:szCs w:val="16"/>
        </w:rPr>
        <w:sectPr w:rsidR="00B552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17" w:right="1701" w:bottom="1417" w:left="1701" w:header="708" w:footer="708" w:gutter="0"/>
          <w:pgNumType w:start="0"/>
          <w:cols w:space="720"/>
          <w:titlePg/>
        </w:sectPr>
      </w:pPr>
    </w:p>
    <w:p w14:paraId="5656B815" w14:textId="77777777" w:rsidR="00B552E2" w:rsidRDefault="008A7917" w:rsidP="008A7917">
      <w:pPr>
        <w:pStyle w:val="SemEspaamento"/>
      </w:pPr>
      <w:bookmarkStart w:id="52" w:name="_sb4zf6hvt8td" w:colFirst="0" w:colLast="0"/>
      <w:bookmarkStart w:id="53" w:name="_Toc146661294"/>
      <w:bookmarkEnd w:id="52"/>
      <w:r>
        <w:lastRenderedPageBreak/>
        <w:t>ANEXO A</w:t>
      </w:r>
      <w:bookmarkEnd w:id="53"/>
    </w:p>
    <w:p w14:paraId="57E0DAD7" w14:textId="77777777" w:rsidR="00B552E2" w:rsidRDefault="008A7917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Dimensionamento de carga</w:t>
      </w:r>
    </w:p>
    <w:p w14:paraId="68384272" w14:textId="77777777" w:rsidR="00B552E2" w:rsidRDefault="008A7917">
      <w:pPr>
        <w:ind w:firstLine="0"/>
      </w:pPr>
      <w:r>
        <w:rPr>
          <w:noProof/>
        </w:rPr>
        <w:drawing>
          <wp:inline distT="114300" distB="114300" distL="114300" distR="114300" wp14:anchorId="03A5D350" wp14:editId="0BA8445C">
            <wp:extent cx="6321486" cy="146783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1486" cy="1467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9EF2C" w14:textId="77777777" w:rsidR="00B552E2" w:rsidRDefault="00B552E2">
      <w:pPr>
        <w:ind w:firstLine="0"/>
      </w:pPr>
    </w:p>
    <w:p w14:paraId="02394A13" w14:textId="77777777" w:rsidR="00B552E2" w:rsidRDefault="008A7917">
      <w:pPr>
        <w:ind w:firstLine="0"/>
      </w:pPr>
      <w:r>
        <w:rPr>
          <w:noProof/>
        </w:rPr>
        <w:drawing>
          <wp:inline distT="114300" distB="114300" distL="114300" distR="114300" wp14:anchorId="51533BE9" wp14:editId="012E4638">
            <wp:extent cx="6343182" cy="132630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182" cy="1326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B5B45" w14:textId="77777777" w:rsidR="00B552E2" w:rsidRDefault="00B552E2">
      <w:pPr>
        <w:ind w:firstLine="0"/>
      </w:pPr>
    </w:p>
    <w:p w14:paraId="7C4951E3" w14:textId="77777777" w:rsidR="00B552E2" w:rsidRDefault="008A79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7488D63" wp14:editId="6564EDE6">
            <wp:extent cx="5399730" cy="1054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770EB" w14:textId="77777777" w:rsidR="00B552E2" w:rsidRDefault="008A79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C077B2D" wp14:editId="760D5964">
            <wp:extent cx="5399730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3C02A" w14:textId="77777777" w:rsidR="00B552E2" w:rsidRDefault="00B552E2">
      <w:pPr>
        <w:rPr>
          <w:rFonts w:ascii="Calibri" w:eastAsia="Calibri" w:hAnsi="Calibri" w:cs="Calibri"/>
        </w:rPr>
      </w:pPr>
    </w:p>
    <w:p w14:paraId="5FBFC819" w14:textId="77777777" w:rsidR="00B552E2" w:rsidRDefault="008A7917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Estudo para dimensionamento dos condutores pelo critério de queda de tensão.</w:t>
      </w:r>
    </w:p>
    <w:p w14:paraId="5B6C53CD" w14:textId="77777777" w:rsidR="00B552E2" w:rsidRDefault="00B552E2"/>
    <w:p w14:paraId="65D7CED0" w14:textId="77777777" w:rsidR="00B552E2" w:rsidRDefault="008A7917">
      <w:r>
        <w:rPr>
          <w:noProof/>
        </w:rPr>
        <w:lastRenderedPageBreak/>
        <w:drawing>
          <wp:inline distT="114300" distB="114300" distL="114300" distR="114300" wp14:anchorId="792B4ED4" wp14:editId="0D7C24D0">
            <wp:extent cx="5933232" cy="298231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232" cy="2982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5FE9F" w14:textId="77777777" w:rsidR="00B552E2" w:rsidRDefault="008A7917">
      <w:r>
        <w:rPr>
          <w:noProof/>
        </w:rPr>
        <w:drawing>
          <wp:inline distT="114300" distB="114300" distL="114300" distR="114300" wp14:anchorId="6E9CF489" wp14:editId="165E15B9">
            <wp:extent cx="5935028" cy="210395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028" cy="2103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52E2">
      <w:pgSz w:w="11907" w:h="16839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790F" w14:textId="77777777" w:rsidR="00CC7DBC" w:rsidRDefault="00CC7DBC">
      <w:r>
        <w:separator/>
      </w:r>
    </w:p>
  </w:endnote>
  <w:endnote w:type="continuationSeparator" w:id="0">
    <w:p w14:paraId="429B41F9" w14:textId="77777777" w:rsidR="00CC7DBC" w:rsidRDefault="00CC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79F7" w14:textId="77777777" w:rsidR="008A7917" w:rsidRDefault="008A79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3E10" w14:textId="77777777" w:rsidR="008A7917" w:rsidRDefault="008A7917">
    <w:pPr>
      <w:ind w:hanging="2"/>
      <w:jc w:val="center"/>
      <w:rPr>
        <w:rFonts w:ascii="Verdana" w:eastAsia="Verdana" w:hAnsi="Verdana" w:cs="Verdana"/>
        <w:sz w:val="16"/>
        <w:szCs w:val="16"/>
        <w:u w:val="single"/>
      </w:rPr>
    </w:pPr>
    <w:r>
      <w:rPr>
        <w:rFonts w:ascii="Verdana" w:eastAsia="Verdana" w:hAnsi="Verdana" w:cs="Verdana"/>
        <w:sz w:val="16"/>
        <w:szCs w:val="16"/>
        <w:u w:val="single"/>
      </w:rPr>
      <w:t xml:space="preserve">Projetista- Eng. Eletricista - CONFEA/CREA –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0EFF" w14:textId="77777777" w:rsidR="008A7917" w:rsidRDefault="008A79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E80E" w14:textId="77777777" w:rsidR="00CC7DBC" w:rsidRDefault="00CC7DBC">
      <w:r>
        <w:separator/>
      </w:r>
    </w:p>
  </w:footnote>
  <w:footnote w:type="continuationSeparator" w:id="0">
    <w:p w14:paraId="5EFDBBDF" w14:textId="77777777" w:rsidR="00CC7DBC" w:rsidRDefault="00CC7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87EF" w14:textId="77777777" w:rsidR="008A7917" w:rsidRDefault="008A79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E0EB" w14:textId="77777777" w:rsidR="008A7917" w:rsidRDefault="008A79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820"/>
      </w:tabs>
      <w:ind w:hanging="2"/>
      <w:rPr>
        <w:rFonts w:ascii="Verdana" w:eastAsia="Verdana" w:hAnsi="Verdana" w:cs="Verdana"/>
        <w:sz w:val="16"/>
        <w:szCs w:val="16"/>
        <w:u w:val="single"/>
      </w:rPr>
    </w:pPr>
    <w:r>
      <w:rPr>
        <w:rFonts w:ascii="Verdana" w:eastAsia="Verdana" w:hAnsi="Verdana" w:cs="Verdana"/>
        <w:sz w:val="16"/>
        <w:szCs w:val="16"/>
        <w:u w:val="single"/>
      </w:rPr>
      <w:t xml:space="preserve">Memorial Técnico – Projeto das Instalações Elétricas </w:t>
    </w:r>
    <w:r>
      <w:rPr>
        <w:rFonts w:ascii="Verdana" w:eastAsia="Verdana" w:hAnsi="Verdana" w:cs="Verdana"/>
        <w:sz w:val="16"/>
        <w:szCs w:val="16"/>
        <w:u w:val="single"/>
      </w:rPr>
      <w:tab/>
      <w:t xml:space="preserve">página- </w:t>
    </w:r>
    <w:r>
      <w:rPr>
        <w:rFonts w:ascii="Verdana" w:eastAsia="Verdana" w:hAnsi="Verdana" w:cs="Verdana"/>
        <w:sz w:val="16"/>
        <w:szCs w:val="16"/>
        <w:u w:val="single"/>
      </w:rPr>
      <w:fldChar w:fldCharType="begin"/>
    </w:r>
    <w:r>
      <w:rPr>
        <w:rFonts w:ascii="Verdana" w:eastAsia="Verdana" w:hAnsi="Verdana" w:cs="Verdana"/>
        <w:sz w:val="16"/>
        <w:szCs w:val="16"/>
        <w:u w:val="single"/>
      </w:rPr>
      <w:instrText>PAGE</w:instrText>
    </w:r>
    <w:r>
      <w:rPr>
        <w:rFonts w:ascii="Verdana" w:eastAsia="Verdana" w:hAnsi="Verdana" w:cs="Verdana"/>
        <w:sz w:val="16"/>
        <w:szCs w:val="16"/>
        <w:u w:val="single"/>
      </w:rPr>
      <w:fldChar w:fldCharType="separate"/>
    </w:r>
    <w:r w:rsidR="006A69C3">
      <w:rPr>
        <w:rFonts w:ascii="Verdana" w:eastAsia="Verdana" w:hAnsi="Verdana" w:cs="Verdana"/>
        <w:noProof/>
        <w:sz w:val="16"/>
        <w:szCs w:val="16"/>
        <w:u w:val="single"/>
      </w:rPr>
      <w:t>14</w:t>
    </w:r>
    <w:r>
      <w:rPr>
        <w:rFonts w:ascii="Verdana" w:eastAsia="Verdana" w:hAnsi="Verdana" w:cs="Verdana"/>
        <w:sz w:val="16"/>
        <w:szCs w:val="16"/>
        <w:u w:val="single"/>
      </w:rPr>
      <w:fldChar w:fldCharType="end"/>
    </w:r>
    <w:r>
      <w:rPr>
        <w:rFonts w:ascii="Verdana" w:eastAsia="Verdana" w:hAnsi="Verdana" w:cs="Verdana"/>
        <w:sz w:val="16"/>
        <w:szCs w:val="16"/>
        <w:u w:val="single"/>
      </w:rPr>
      <w:t xml:space="preserve">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A881" w14:textId="77777777" w:rsidR="008A7917" w:rsidRDefault="008A79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3D7"/>
    <w:multiLevelType w:val="multilevel"/>
    <w:tmpl w:val="E5605224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043638A"/>
    <w:multiLevelType w:val="hybridMultilevel"/>
    <w:tmpl w:val="13306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37FD"/>
    <w:multiLevelType w:val="multilevel"/>
    <w:tmpl w:val="369A2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DF6B61"/>
    <w:multiLevelType w:val="multilevel"/>
    <w:tmpl w:val="6240C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F76C83"/>
    <w:multiLevelType w:val="multilevel"/>
    <w:tmpl w:val="4EF6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610BCB"/>
    <w:multiLevelType w:val="multilevel"/>
    <w:tmpl w:val="5280622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6B706BFD"/>
    <w:multiLevelType w:val="multilevel"/>
    <w:tmpl w:val="2B107DD6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4F4E9B"/>
    <w:multiLevelType w:val="multilevel"/>
    <w:tmpl w:val="94088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4E2174"/>
    <w:multiLevelType w:val="multilevel"/>
    <w:tmpl w:val="186AE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593854">
    <w:abstractNumId w:val="4"/>
  </w:num>
  <w:num w:numId="2" w16cid:durableId="182401578">
    <w:abstractNumId w:val="8"/>
  </w:num>
  <w:num w:numId="3" w16cid:durableId="1547258732">
    <w:abstractNumId w:val="2"/>
  </w:num>
  <w:num w:numId="4" w16cid:durableId="1204052810">
    <w:abstractNumId w:val="5"/>
  </w:num>
  <w:num w:numId="5" w16cid:durableId="1328946513">
    <w:abstractNumId w:val="6"/>
  </w:num>
  <w:num w:numId="6" w16cid:durableId="1216501970">
    <w:abstractNumId w:val="7"/>
  </w:num>
  <w:num w:numId="7" w16cid:durableId="1188982441">
    <w:abstractNumId w:val="0"/>
  </w:num>
  <w:num w:numId="8" w16cid:durableId="1527209646">
    <w:abstractNumId w:val="3"/>
  </w:num>
  <w:num w:numId="9" w16cid:durableId="150328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E2"/>
    <w:rsid w:val="00004A75"/>
    <w:rsid w:val="003C117F"/>
    <w:rsid w:val="005A2E94"/>
    <w:rsid w:val="00636CBA"/>
    <w:rsid w:val="00660D5F"/>
    <w:rsid w:val="006A69C3"/>
    <w:rsid w:val="006D7EFC"/>
    <w:rsid w:val="00787E47"/>
    <w:rsid w:val="0079146A"/>
    <w:rsid w:val="008A7917"/>
    <w:rsid w:val="00B552E2"/>
    <w:rsid w:val="00CC7DBC"/>
    <w:rsid w:val="00E8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0295"/>
  <w15:docId w15:val="{626E6EC9-E598-4E9A-8E4E-6723488B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240" w:line="360" w:lineRule="auto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pPr>
      <w:keepNext/>
      <w:spacing w:before="240" w:after="240" w:line="360" w:lineRule="auto"/>
      <w:jc w:val="both"/>
      <w:outlineLvl w:val="1"/>
    </w:pPr>
    <w:rPr>
      <w:rFonts w:ascii="Arial" w:eastAsia="Arial" w:hAnsi="Arial" w:cs="Arial"/>
      <w:color w:val="000000"/>
    </w:rPr>
  </w:style>
  <w:style w:type="paragraph" w:styleId="Ttulo3">
    <w:name w:val="heading 3"/>
    <w:basedOn w:val="Normal"/>
    <w:next w:val="Normal"/>
    <w:pPr>
      <w:keepNext/>
      <w:spacing w:before="120" w:after="120" w:line="360" w:lineRule="auto"/>
      <w:jc w:val="both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pPr>
      <w:keepNext/>
      <w:spacing w:before="120" w:after="120" w:line="360" w:lineRule="auto"/>
      <w:ind w:left="862" w:hanging="862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spacing w:before="240" w:after="240" w:line="360" w:lineRule="auto"/>
      <w:ind w:hanging="2"/>
      <w:outlineLvl w:val="5"/>
    </w:pPr>
    <w:rPr>
      <w:rFonts w:ascii="Calibri" w:eastAsia="Calibri" w:hAnsi="Calibri" w:cs="Calibri"/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791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A7917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79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emEspaamento">
    <w:name w:val="No Spacing"/>
    <w:basedOn w:val="Ttulo1"/>
    <w:next w:val="Ttulo1"/>
    <w:uiPriority w:val="1"/>
    <w:qFormat/>
    <w:rsid w:val="008A7917"/>
  </w:style>
  <w:style w:type="paragraph" w:styleId="Sumrio1">
    <w:name w:val="toc 1"/>
    <w:basedOn w:val="Normal"/>
    <w:next w:val="Normal"/>
    <w:autoRedefine/>
    <w:uiPriority w:val="39"/>
    <w:unhideWhenUsed/>
    <w:rsid w:val="008A7917"/>
    <w:pPr>
      <w:spacing w:after="100"/>
    </w:pPr>
  </w:style>
  <w:style w:type="character" w:styleId="Hyperlink">
    <w:name w:val="Hyperlink"/>
    <w:basedOn w:val="Fontepargpadro"/>
    <w:uiPriority w:val="99"/>
    <w:unhideWhenUsed/>
    <w:rsid w:val="008A7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F90CE-E6B0-4398-A40E-B044EF48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2280</Words>
  <Characters>12315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Cardozo</cp:lastModifiedBy>
  <cp:revision>11</cp:revision>
  <dcterms:created xsi:type="dcterms:W3CDTF">2023-09-27T01:43:00Z</dcterms:created>
  <dcterms:modified xsi:type="dcterms:W3CDTF">2023-09-27T12:47:00Z</dcterms:modified>
</cp:coreProperties>
</file>