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A46011" w:rsidRPr="00CC51FD" w:rsidRDefault="00A46011" w:rsidP="004B543A">
      <w:r>
        <w:t>Through the development of an electronic test management system which combines elements of technology and human marking, this</w:t>
      </w:r>
      <w:r w:rsidR="00FE3425">
        <w:t xml:space="preserve"> research aims to answer the following questions…</w:t>
      </w:r>
      <w:r>
        <w:t xml:space="preserve"> </w:t>
      </w:r>
    </w:p>
    <w:p w:rsidR="00270ECF" w:rsidRDefault="0044437E" w:rsidP="00977BC9">
      <w:pPr>
        <w:rPr>
          <w:color w:val="00B050"/>
        </w:rPr>
      </w:pPr>
      <w:r w:rsidRPr="008864D1">
        <w:rPr>
          <w:color w:val="00B050"/>
        </w:rPr>
        <w:t>Needs more.</w:t>
      </w:r>
      <w:r w:rsidR="005E6C61">
        <w:rPr>
          <w:color w:val="00B050"/>
        </w:rPr>
        <w:t xml:space="preserve"> Research questions.</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learning management systems and thus reduces the time needed to capture these marks on another system.</w:t>
      </w:r>
    </w:p>
    <w:p w:rsidR="00424A45" w:rsidRDefault="00424A45" w:rsidP="00424A45">
      <w:pPr>
        <w:pStyle w:val="Heading2"/>
        <w:numPr>
          <w:ilvl w:val="1"/>
          <w:numId w:val="21"/>
        </w:numPr>
      </w:pPr>
      <w:r>
        <w:lastRenderedPageBreak/>
        <w:t>Report Format</w:t>
      </w:r>
    </w:p>
    <w:p w:rsidR="004D1AE3" w:rsidRPr="00771A7A" w:rsidRDefault="004D1AE3" w:rsidP="00771A7A">
      <w:r>
        <w:t>This report details the design, implementation and evaluation of the mobile marking application as well as the components of ScriptView which involve image processing such as, the processing of the scanned script</w:t>
      </w:r>
      <w:r w:rsidR="00EB036C">
        <w:t>s</w:t>
      </w:r>
      <w:r>
        <w:t xml:space="preserve"> and the memorandum.</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lastRenderedPageBreak/>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w:t>
      </w:r>
      <w:r>
        <w:lastRenderedPageBreak/>
        <w:t xml:space="preserve">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w:t>
      </w:r>
      <w:r w:rsidR="007E5688">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lastRenderedPageBreak/>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w:t>
      </w:r>
      <w:r>
        <w:lastRenderedPageBreak/>
        <w:t>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F130A9" w:rsidRDefault="00413C86" w:rsidP="00F130A9">
      <w:r>
        <w:t>A soft</w:t>
      </w:r>
      <w:r w:rsidR="00F130A9">
        <w:t xml:space="preserve">ware </w:t>
      </w:r>
      <w:r w:rsidR="000D5ADC">
        <w:t>development</w:t>
      </w:r>
      <w:r w:rsidR="00F130A9">
        <w:t xml:space="preserve"> methodology is a framework which guides the planning, implementation and evaluation of a software system</w:t>
      </w:r>
      <w:r>
        <w:t xml:space="preserve"> [</w:t>
      </w:r>
      <w:r w:rsidRPr="00413C86">
        <w:rPr>
          <w:color w:val="FF0000"/>
        </w:rPr>
        <w:t>12</w:t>
      </w:r>
      <w:r>
        <w:t>]</w:t>
      </w:r>
      <w:r w:rsidR="00F130A9">
        <w:t>.</w:t>
      </w:r>
      <w:r w:rsidR="00985B20">
        <w:t xml:space="preserve"> The two most well-known</w:t>
      </w:r>
      <w:r w:rsidR="000D5ADC">
        <w:t xml:space="preserve"> frameworks are the waterfall and agile methodologies.</w:t>
      </w:r>
      <w:r w:rsidR="00985B20">
        <w:t xml:space="preserve"> While there is variation within these two categories, the central theme of each variation remains the same.</w:t>
      </w:r>
    </w:p>
    <w:p w:rsidR="003168F3" w:rsidRDefault="008A6850" w:rsidP="00F130A9">
      <w:r>
        <w:t xml:space="preserve">The waterfall methodology places an emphasis on planning and performing all tasks in a </w:t>
      </w:r>
      <w:r w:rsidR="003E58CF">
        <w:t>sequential</w:t>
      </w:r>
      <w:r>
        <w:t xml:space="preserve"> manner</w:t>
      </w:r>
      <w:r w:rsidR="0061647F">
        <w:t xml:space="preserve"> as can be seen in </w:t>
      </w:r>
      <w:r w:rsidR="0061647F" w:rsidRPr="0061647F">
        <w:rPr>
          <w:color w:val="FF0000"/>
        </w:rPr>
        <w:t>Figure 2</w:t>
      </w:r>
      <w:r>
        <w:t>.</w:t>
      </w:r>
      <w:r w:rsidR="003E58CF">
        <w:t xml:space="preserve"> The idea is that by performing thorough planning at the beginning of the project, changes can be avoided at later stages.</w:t>
      </w:r>
      <w:r w:rsidR="00712E7D">
        <w:t xml:space="preserve"> There is also a strong emphasis on having only a single implementation phase in which the entire project is developed.</w:t>
      </w:r>
      <w:r w:rsidR="00222B15">
        <w:t xml:space="preserve"> The </w:t>
      </w:r>
      <w:r w:rsidR="00FF4BCA">
        <w:t>advantages</w:t>
      </w:r>
      <w:r w:rsidR="00222B15">
        <w:t xml:space="preserve"> of this approach </w:t>
      </w:r>
      <w:r w:rsidR="00FF4BCA">
        <w:t>are</w:t>
      </w:r>
      <w:r w:rsidR="00222B15">
        <w:t xml:space="preserve"> that the planning and </w:t>
      </w:r>
      <w:r w:rsidR="00787324">
        <w:t>resulting</w:t>
      </w:r>
      <w:r w:rsidR="00222B15">
        <w:t xml:space="preserve"> documentation can often be beneficial to inexperienced teams and</w:t>
      </w:r>
      <w:r w:rsidR="00B9144E">
        <w:t xml:space="preserve"> it</w:t>
      </w:r>
      <w:r w:rsidR="00222B15">
        <w:t xml:space="preserve"> allows for the strict monitoring of the progress of the project.</w:t>
      </w:r>
    </w:p>
    <w:p w:rsidR="002D150E" w:rsidRPr="0033711F" w:rsidRDefault="00244AAB" w:rsidP="00F130A9">
      <w:r>
        <w:t>Where the waterfall approach aims to mitigate having to incorporate change at later stages of the project through planning, the agile methodology</w:t>
      </w:r>
      <w:r w:rsidR="00705609">
        <w:t xml:space="preserve"> embraces change.</w:t>
      </w:r>
      <w:r w:rsidR="002F40F6">
        <w:t xml:space="preserve"> This is done by going through multiple iterations of the phases shown in </w:t>
      </w:r>
      <w:r w:rsidR="002F40F6" w:rsidRPr="002F40F6">
        <w:rPr>
          <w:color w:val="FF0000"/>
        </w:rPr>
        <w:t>Figure 2</w:t>
      </w:r>
      <w:r w:rsidR="0033711F">
        <w:t xml:space="preserve"> excluding the maintenance phase.</w:t>
      </w:r>
      <w:r w:rsidR="00B27E2C">
        <w:t xml:space="preserve"> The advantages of this approach are that it allows developers to respond</w:t>
      </w:r>
      <w:r w:rsidR="00D271C5">
        <w:t xml:space="preserve"> to changing user requirements - </w:t>
      </w:r>
      <w:r w:rsidR="00B27E2C">
        <w:t xml:space="preserve">as long as these </w:t>
      </w:r>
      <w:r w:rsidR="00B27E2C">
        <w:lastRenderedPageBreak/>
        <w:t>remain</w:t>
      </w:r>
      <w:r w:rsidR="00C804DB">
        <w:t xml:space="preserve"> within the scope of the system</w:t>
      </w:r>
      <w:r w:rsidR="00B27E2C">
        <w:t xml:space="preserve">; it promotes the involvement of users within the process thus ensuring that the final product better meets their expectations and it allows for the creation of user testable products </w:t>
      </w:r>
      <w:r w:rsidR="009F0C05">
        <w:t>throughout</w:t>
      </w:r>
      <w:r w:rsidR="00B27E2C">
        <w:t xml:space="preserve"> the development process.</w:t>
      </w:r>
    </w:p>
    <w:p w:rsidR="00300B73" w:rsidRPr="00F130A9" w:rsidRDefault="00A95E8A" w:rsidP="00F130A9">
      <w:r>
        <w:rPr>
          <w:noProof/>
        </w:rPr>
        <mc:AlternateContent>
          <mc:Choice Requires="wps">
            <w:drawing>
              <wp:anchor distT="0" distB="0" distL="114300" distR="114300" simplePos="0" relativeHeight="251660288" behindDoc="0" locked="0" layoutInCell="1" allowOverlap="1" wp14:anchorId="2E69822C" wp14:editId="20B3AD79">
                <wp:simplePos x="0" y="0"/>
                <wp:positionH relativeFrom="column">
                  <wp:posOffset>797560</wp:posOffset>
                </wp:positionH>
                <wp:positionV relativeFrom="paragraph">
                  <wp:posOffset>2313940</wp:posOffset>
                </wp:positionV>
                <wp:extent cx="43478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a:effectLst/>
                      </wps:spPr>
                      <wps:txbx>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9822C" id="_x0000_t202" coordsize="21600,21600" o:spt="202" path="m,l,21600r21600,l21600,xe">
                <v:stroke joinstyle="miter"/>
                <v:path gradientshapeok="t" o:connecttype="rect"/>
              </v:shapetype>
              <v:shape id="Text Box 17" o:spid="_x0000_s1026" type="#_x0000_t202" style="position:absolute;margin-left:62.8pt;margin-top:182.2pt;width:3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" stroked="f">
                <v:textbox style="mso-fit-shape-to-text:t" inset="0,0,0,0">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347845" cy="2256790"/>
            <wp:effectExtent l="0" t="0" r="0" b="1016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76CCD">
        <w:t>Since ScriptView is intended to enhance a current process, the feedback of users involved in the current operations is essential.</w:t>
      </w:r>
      <w:r w:rsidR="000435DE">
        <w:t xml:space="preserve"> This meant that it would be necessary to create versions of the final product which could be used for user testing throughout development.</w:t>
      </w:r>
      <w:r w:rsidR="004F7EFF">
        <w:t xml:space="preserve"> It was thus decided that following the agile development methodology would be the most beneficial.</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A0241E" w:rsidRDefault="00A0241E" w:rsidP="00A0241E">
      <w:pPr>
        <w:pStyle w:val="Heading2"/>
        <w:numPr>
          <w:ilvl w:val="1"/>
          <w:numId w:val="21"/>
        </w:numPr>
      </w:pPr>
      <w:r>
        <w:t>Programming Paradigm</w:t>
      </w:r>
    </w:p>
    <w:p w:rsidR="00807A90" w:rsidRDefault="005B1903" w:rsidP="00807A90">
      <w:r>
        <w:t xml:space="preserve">Throughout development an Object Oriented (OO) approach </w:t>
      </w:r>
      <w:r w:rsidR="00521394">
        <w:t>to system implementation will be followed.</w:t>
      </w:r>
      <w:r w:rsidR="00332E92">
        <w:t xml:space="preserve"> The OO programming paradigm states that </w:t>
      </w:r>
      <w:r w:rsidR="00B2677C">
        <w:t>components</w:t>
      </w:r>
      <w:r w:rsidR="00332E92">
        <w:t xml:space="preserve"> should be thought of as objects with an emphasis on their properties, behavior and interaction with other objects</w:t>
      </w:r>
      <w:r w:rsidR="00B2677C">
        <w:t xml:space="preserve"> [</w:t>
      </w:r>
      <w:r w:rsidR="00B2677C" w:rsidRPr="00B2677C">
        <w:rPr>
          <w:color w:val="FF0000"/>
        </w:rPr>
        <w:t>13</w:t>
      </w:r>
      <w:r w:rsidR="00B2677C">
        <w:t>]</w:t>
      </w:r>
      <w:r w:rsidR="00332E92">
        <w:t>.</w:t>
      </w:r>
      <w:r w:rsidR="003546BB">
        <w:t xml:space="preserve"> This fits the ScriptView system well as each of the various components may be written in different languages but they will need to communicate in order to function correctly.</w:t>
      </w:r>
    </w:p>
    <w:p w:rsidR="006120DA" w:rsidRPr="00807A90" w:rsidRDefault="000E30B7" w:rsidP="00807A90">
      <w:r>
        <w:t>Even though this communication will be necessary, all objects created will aim to have low coupling and high cohesion.</w:t>
      </w:r>
      <w:r w:rsidR="00766B70">
        <w:t xml:space="preserve"> Coupling describes how dependent one object is on another</w:t>
      </w:r>
      <w:r w:rsidR="00321C57">
        <w:t xml:space="preserve"> and cohesion describes how related elements within an object are</w:t>
      </w:r>
      <w:r w:rsidR="000941EB">
        <w:t xml:space="preserve"> [</w:t>
      </w:r>
      <w:r w:rsidR="000941EB" w:rsidRPr="000941EB">
        <w:rPr>
          <w:color w:val="FF0000"/>
        </w:rPr>
        <w:t>14</w:t>
      </w:r>
      <w:r w:rsidR="000941EB">
        <w:t>]</w:t>
      </w:r>
      <w:r w:rsidR="00321C57">
        <w:t>.</w:t>
      </w:r>
      <w:r w:rsidR="00ED2AF5">
        <w:t xml:space="preserve"> By having low coupling and high cohesion within</w:t>
      </w:r>
      <w:r w:rsidR="00BE5CD1">
        <w:t xml:space="preserve"> the system, it</w:t>
      </w:r>
      <w:r w:rsidR="00ED2AF5">
        <w:t xml:space="preserve"> will be more reliable and maintainable</w:t>
      </w:r>
      <w:r w:rsidR="00625B99">
        <w:t xml:space="preserve"> [</w:t>
      </w:r>
      <w:r w:rsidR="00625B99" w:rsidRPr="000E6B86">
        <w:rPr>
          <w:color w:val="FF0000"/>
        </w:rPr>
        <w:t>15</w:t>
      </w:r>
      <w:r w:rsidR="00625B99">
        <w:t>]</w:t>
      </w:r>
      <w:r w:rsidR="00ED2AF5">
        <w: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r w:rsidR="00814287">
        <w:rPr>
          <w:color w:val="00B050"/>
        </w:rPr>
        <w:t>. User centric design stuff should go here</w:t>
      </w:r>
    </w:p>
    <w:p w:rsidR="00A6564C" w:rsidRDefault="00A6564C" w:rsidP="00A6564C">
      <w:r>
        <w:lastRenderedPageBreak/>
        <w:t>The effectiveness of the sys</w:t>
      </w:r>
      <w:r w:rsidR="00316C06">
        <w:t xml:space="preserve">tem will be evaluated by using </w:t>
      </w:r>
      <w:r w:rsidR="000C4C8C">
        <w:t>seven</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BA6404">
        <w:rPr>
          <w:color w:val="FF0000"/>
        </w:rPr>
        <w:t>16</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w:t>
      </w:r>
      <w:r w:rsidR="00632768">
        <w:rPr>
          <w:color w:val="FF0000"/>
        </w:rPr>
        <w:t>,</w:t>
      </w:r>
      <w:r w:rsidRPr="0071230B">
        <w:rPr>
          <w:color w:val="FF0000"/>
        </w:rPr>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3</w:t>
      </w:r>
      <w:r w:rsidR="007E5688">
        <w:rPr>
          <w:noProof/>
        </w:rPr>
        <w:fldChar w:fldCharType="end"/>
      </w:r>
      <w:r>
        <w:t xml:space="preserve">: </w:t>
      </w:r>
      <w:r w:rsidR="00B65BFB">
        <w:t>Overall proce</w:t>
      </w:r>
      <w:r w:rsidR="000B72B4">
        <w:t>ss flow of the ScriptView system</w:t>
      </w:r>
    </w:p>
    <w:p w:rsidR="00A460E7" w:rsidRDefault="00A460E7" w:rsidP="00F47DA4">
      <w:r>
        <w:lastRenderedPageBreak/>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w:t>
      </w:r>
      <w:r w:rsidR="00655259">
        <w:lastRenderedPageBreak/>
        <w:t xml:space="preserve">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lastRenderedPageBreak/>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4</w:t>
      </w:r>
      <w:r w:rsidR="007E5688">
        <w:rPr>
          <w:noProof/>
        </w:rPr>
        <w:fldChar w:fldCharType="end"/>
      </w:r>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5</w:t>
      </w:r>
      <w:r w:rsidR="007E5688">
        <w:rPr>
          <w:noProof/>
        </w:rPr>
        <w:fldChar w:fldCharType="end"/>
      </w:r>
      <w:r>
        <w:t>: Analysis class diagram for scrip</w:t>
      </w:r>
      <w:r w:rsidR="004E7D98">
        <w:t>t</w:t>
      </w:r>
      <w:r>
        <w:t xml:space="preserve"> processing component</w:t>
      </w:r>
    </w:p>
    <w:p w:rsidR="00356521" w:rsidRDefault="00356521" w:rsidP="00356521">
      <w:r>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lastRenderedPageBreak/>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BA6404">
        <w:rPr>
          <w:color w:val="FF0000"/>
        </w:rPr>
        <w:t>17</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lastRenderedPageBreak/>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6</w:t>
      </w:r>
      <w:r w:rsidR="007E5688">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7</w:t>
      </w:r>
      <w:r w:rsidR="007E5688">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r w:rsidR="007E5688">
        <w:fldChar w:fldCharType="begin"/>
      </w:r>
      <w:r w:rsidR="007E5688">
        <w:instrText xml:space="preserve"> SEQ Figure \* ARABIC </w:instrText>
      </w:r>
      <w:r w:rsidR="007E5688">
        <w:fldChar w:fldCharType="separate"/>
      </w:r>
      <w:r w:rsidR="00383F20">
        <w:rPr>
          <w:noProof/>
        </w:rPr>
        <w:t>8</w:t>
      </w:r>
      <w:r w:rsidR="007E5688">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BA6404">
        <w:rPr>
          <w:noProof/>
          <w:color w:val="FF0000"/>
        </w:rPr>
        <w:t>18</w:t>
      </w:r>
      <w:r>
        <w:rPr>
          <w:noProof/>
        </w:rPr>
        <w:t>]</w:t>
      </w:r>
    </w:p>
    <w:p w:rsidR="00D64AC7" w:rsidRDefault="00D64AC7" w:rsidP="00D64AC7">
      <w:r>
        <w:t xml:space="preserve">The state diagram in </w:t>
      </w:r>
      <w:r w:rsidRPr="00D64AC7">
        <w:rPr>
          <w:color w:val="FF0000"/>
        </w:rPr>
        <w:t>Figure 8</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r>
        <w:fldChar w:fldCharType="begin"/>
      </w:r>
      <w:r>
        <w:instrText xml:space="preserve"> SEQ Figure \* ARABIC </w:instrText>
      </w:r>
      <w:r>
        <w:fldChar w:fldCharType="separate"/>
      </w:r>
      <w:r w:rsidR="00383F20">
        <w:rPr>
          <w:noProof/>
        </w:rPr>
        <w:t>9</w:t>
      </w:r>
      <w:r>
        <w:fldChar w:fldCharType="end"/>
      </w:r>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21">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2">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24"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25"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6" o:title=""/>
                  <v:path arrowok="t"/>
                </v:shape>
                <w10:anchorlock/>
              </v:group>
            </w:pict>
          </mc:Fallback>
        </mc:AlternateContent>
      </w:r>
    </w:p>
    <w:p w:rsidR="00E27758" w:rsidRDefault="00F84C14"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10</w:t>
      </w:r>
      <w:r w:rsidR="007E5688">
        <w:rPr>
          <w:noProof/>
        </w:rP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11</w:t>
      </w:r>
      <w:r w:rsidR="007E5688">
        <w:rPr>
          <w:noProof/>
        </w:rP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8">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12</w:t>
      </w:r>
      <w:r w:rsidR="007E5688">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lastRenderedPageBreak/>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BA6404">
        <w:rPr>
          <w:color w:val="FF0000"/>
        </w:rPr>
        <w:t>19</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58470D" w:rsidRPr="0058470D" w:rsidRDefault="0058470D" w:rsidP="0058470D">
      <w:pPr>
        <w:rPr>
          <w:color w:val="00B050"/>
        </w:rPr>
      </w:pPr>
      <w:r>
        <w:rPr>
          <w:color w:val="00B050"/>
        </w:rPr>
        <w:t>Scanning at 300dpi</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lastRenderedPageBreak/>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8C7E53">
        <w:t xml:space="preserve"> of July 2014 and ended on the 10</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system [</w:t>
      </w:r>
      <w:r w:rsidR="00BA6404">
        <w:rPr>
          <w:color w:val="FF0000"/>
        </w:rPr>
        <w:t>20</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29"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lastRenderedPageBreak/>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CF23E4">
        <w:t xml:space="preserve"> The API also facilitated the uploading of the marked images to the server.</w:t>
      </w:r>
      <w:r w:rsidR="0004100B">
        <w:t xml:space="preserve"> The appearance of the test selection and script upload screen at the end of this iteration can be seen in </w:t>
      </w:r>
      <w:r w:rsidR="0004100B" w:rsidRPr="0004100B">
        <w:rPr>
          <w:color w:val="FF0000"/>
        </w:rPr>
        <w:t>Figure 13</w:t>
      </w:r>
      <w:r w:rsidR="0004100B">
        <w:t>.</w:t>
      </w:r>
      <w:r w:rsidR="000403F0">
        <w:t xml:space="preserve"> Once the script had been uploaded methods needed to be created to release the memory used for images of the current test script.</w:t>
      </w:r>
    </w:p>
    <w:p w:rsidR="0004100B" w:rsidRPr="00E0693F" w:rsidRDefault="00E0693F" w:rsidP="00AD02D8">
      <w:pPr>
        <w:rPr>
          <w:color w:val="00B050"/>
        </w:rPr>
      </w:pPr>
      <w:r>
        <w:rPr>
          <w:color w:val="00B050"/>
        </w:rPr>
        <w:t>Insert test selection and script upload screen at iteration 1</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w:t>
      </w:r>
      <w:r w:rsidR="000707E3">
        <w:lastRenderedPageBreak/>
        <w:t xml:space="preserve">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r>
        <w:fldChar w:fldCharType="begin"/>
      </w:r>
      <w:r>
        <w:instrText xml:space="preserve"> SEQ Figure \* ARABIC </w:instrText>
      </w:r>
      <w:r>
        <w:fldChar w:fldCharType="separate"/>
      </w:r>
      <w:r w:rsidR="00383F20">
        <w:rPr>
          <w:noProof/>
        </w:rPr>
        <w:t>13</w:t>
      </w:r>
      <w:r>
        <w:fldChar w:fldCharType="end"/>
      </w:r>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for the 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2F170E" w:rsidRPr="002F170E"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w:t>
      </w:r>
      <w:r w:rsidR="00313364">
        <w:lastRenderedPageBreak/>
        <w:t xml:space="preserve">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w:t>
      </w:r>
      <w:r w:rsidR="00071C07">
        <w:t xml:space="preserve"> page would be displayed at the same time</w:t>
      </w:r>
      <w:r w:rsidR="009329FE">
        <w:t>.</w:t>
      </w:r>
    </w:p>
    <w:p w:rsidR="00E47843" w:rsidRDefault="00CC4B16" w:rsidP="00E47843">
      <w:pPr>
        <w:keepNext/>
        <w:jc w:val="center"/>
      </w:pPr>
      <w:r>
        <w:rPr>
          <w:noProof/>
        </w:rPr>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31">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r>
        <w:fldChar w:fldCharType="begin"/>
      </w:r>
      <w:r>
        <w:instrText xml:space="preserve"> SEQ Figure \* ARABIC </w:instrText>
      </w:r>
      <w:r>
        <w:fldChar w:fldCharType="separate"/>
      </w:r>
      <w:r w:rsidR="00383F20">
        <w:rPr>
          <w:noProof/>
        </w:rPr>
        <w:t>14</w:t>
      </w:r>
      <w:r>
        <w:fldChar w:fldCharType="end"/>
      </w:r>
      <w:r w:rsidR="00883010">
        <w:t>: Marking V</w:t>
      </w:r>
      <w:r>
        <w:t>iew template after first user feedback</w:t>
      </w:r>
    </w:p>
    <w:p w:rsidR="004C350B" w:rsidRDefault="00FA25A9" w:rsidP="004C350B">
      <w:pPr>
        <w:pStyle w:val="Heading3"/>
        <w:numPr>
          <w:ilvl w:val="2"/>
          <w:numId w:val="21"/>
        </w:numPr>
      </w:pPr>
      <w:r>
        <w:t xml:space="preserve"> </w:t>
      </w:r>
      <w:r w:rsidR="00F976BD">
        <w:t>Third Iteration</w:t>
      </w:r>
    </w:p>
    <w:p w:rsidR="00FC1D58" w:rsidRDefault="00655E53" w:rsidP="004C350B">
      <w:r>
        <w:t>Once the second design iteration had been completed the implementation of these changes was prioritized to ensure that they would be complete in time for the final user testing session.</w:t>
      </w:r>
      <w:r w:rsidR="00562CAC">
        <w:t xml:space="preserve"> </w:t>
      </w:r>
      <w:r w:rsidR="00C66AD8">
        <w:t>In addition to these changes, the mobile application was also connected to the database in order to retrieve course and student information.</w:t>
      </w:r>
      <w:r w:rsidR="000B6407">
        <w:t xml:space="preserve"> </w:t>
      </w:r>
      <w:r w:rsidR="00CB54C3">
        <w:t xml:space="preserve">Connecting to the database was achieved through using PHP Hypertext Processor (PHP) code which was hosted on the server. </w:t>
      </w:r>
      <w:r w:rsidR="00D271EF">
        <w:t>Using PHP allowed for highly reusable code which could be accessed at various points in the application.</w:t>
      </w:r>
      <w:r w:rsidR="00413E01">
        <w:t xml:space="preserve"> </w:t>
      </w:r>
    </w:p>
    <w:p w:rsidR="0040006D" w:rsidRDefault="00FC1D58" w:rsidP="004C350B">
      <w:r>
        <w:t xml:space="preserve">Connecting the application to the database </w:t>
      </w:r>
      <w:r w:rsidR="000B6407">
        <w:t>enabled the development of predictive text and</w:t>
      </w:r>
      <w:r w:rsidR="00652689">
        <w:t xml:space="preserve"> rigorous </w:t>
      </w:r>
      <w:r w:rsidR="000B6407">
        <w:t>error checking when the user names the test scripts which greatly reduces the possibility of incorrectly naming a script.</w:t>
      </w:r>
      <w:r w:rsidR="0038267C">
        <w:t xml:space="preserve"> With the application connected to the database functionality such as uploading the student’s mark, flagging a script for follow up</w:t>
      </w:r>
      <w:r w:rsidR="00115C06">
        <w:t xml:space="preserve"> and acce</w:t>
      </w:r>
      <w:r w:rsidR="004226E9">
        <w:t>ss control could be implemented.</w:t>
      </w:r>
    </w:p>
    <w:p w:rsidR="0040006D" w:rsidRDefault="005E23B6" w:rsidP="004C350B">
      <w:r>
        <w:t>In order to collect information on mark allocation which would be beneficial to the analytics which needed to be performed, it was necessary to determine to which sub-question a mark was assigned.</w:t>
      </w:r>
      <w:r w:rsidR="00C579DD">
        <w:t xml:space="preserve"> </w:t>
      </w:r>
      <w:r w:rsidR="00227A31">
        <w:t xml:space="preserve">This was accomplished by taking the median y value of the annotation and </w:t>
      </w:r>
      <w:r w:rsidR="00C579DD">
        <w:t>determining</w:t>
      </w:r>
      <w:r w:rsidR="00227A31">
        <w:t xml:space="preserve"> if it falls within a certain answer region.</w:t>
      </w:r>
      <w:r w:rsidR="00C579DD">
        <w:t xml:space="preserve"> If the annotation was not assigned to a sub-question then it was matched to the region to which it was closest.</w:t>
      </w:r>
      <w:r w:rsidR="005E48F2">
        <w:t xml:space="preserve"> By using this method an accuracy of 95% f</w:t>
      </w:r>
      <w:r w:rsidR="00861E48">
        <w:t>or mark allocation was achieved.</w:t>
      </w:r>
      <w:r w:rsidR="00721541">
        <w:t xml:space="preserve"> A visualization of this method can be seen in </w:t>
      </w:r>
      <w:r w:rsidR="00721541" w:rsidRPr="00721541">
        <w:rPr>
          <w:color w:val="FF0000"/>
        </w:rPr>
        <w:t>Figure 15</w:t>
      </w:r>
      <w:r w:rsidR="004E56E7">
        <w:t>.</w:t>
      </w:r>
    </w:p>
    <w:p w:rsidR="001D24A4" w:rsidRPr="001D24A4" w:rsidRDefault="001D24A4" w:rsidP="004C350B">
      <w:pPr>
        <w:rPr>
          <w:color w:val="00B050"/>
        </w:rPr>
      </w:pPr>
      <w:r>
        <w:rPr>
          <w:color w:val="00B050"/>
        </w:rPr>
        <w:t>Insert diagram of mark allocation to sub questions</w:t>
      </w:r>
    </w:p>
    <w:p w:rsidR="00090925" w:rsidRDefault="00090925" w:rsidP="004C350B">
      <w:r>
        <w:lastRenderedPageBreak/>
        <w:t>A problem introduced by this method however was that it slowed down the gesture recognition.</w:t>
      </w:r>
      <w:r w:rsidR="00950DB5">
        <w:t xml:space="preserve"> Even though this increase in processing time was not noticeable to the user</w:t>
      </w:r>
      <w:r w:rsidR="00147962">
        <w:t>,</w:t>
      </w:r>
      <w:r w:rsidR="00950DB5">
        <w:t xml:space="preserve"> it did have implications for the accuracy of the final mark</w:t>
      </w:r>
      <w:r w:rsidR="00147962">
        <w:t>. This is because</w:t>
      </w:r>
      <w:r w:rsidR="00950DB5">
        <w:t xml:space="preserve"> gesture recognition is not performed on the main application thread</w:t>
      </w:r>
      <w:r w:rsidR="00147962">
        <w:t xml:space="preserve"> and multiple gestures could be recognized in parallel.</w:t>
      </w:r>
      <w:r w:rsidR="00817A84">
        <w:t xml:space="preserve"> This meant that one thread could read and update and old mark value which would then be overwritten by another thread which had also read the old value, essentially discarding one of the updates</w:t>
      </w:r>
      <w:r w:rsidR="00C4069A">
        <w:t>.</w:t>
      </w:r>
      <w:r w:rsidR="00C95703">
        <w:t xml:space="preserve"> To solve this problem, access to the marks was restricted to a single metho</w:t>
      </w:r>
      <w:r w:rsidR="00A62691">
        <w:t>d which used the Java synchroniz</w:t>
      </w:r>
      <w:r w:rsidR="00C95703">
        <w:t>e</w:t>
      </w:r>
      <w:r w:rsidR="009356C1">
        <w:t>d</w:t>
      </w:r>
      <w:r w:rsidR="00C95703">
        <w:t xml:space="preserve"> </w:t>
      </w:r>
      <w:r w:rsidR="00126AF1">
        <w:t>keyword</w:t>
      </w:r>
      <w:r w:rsidR="00C95703">
        <w:t>.</w:t>
      </w:r>
      <w:r w:rsidR="00DE6175">
        <w:t xml:space="preserve"> This prevented multiple threads from accessing the mark value at the same time by causing thread</w:t>
      </w:r>
      <w:r w:rsidR="00B45307">
        <w:t>s</w:t>
      </w:r>
      <w:r w:rsidR="00DE6175">
        <w:t xml:space="preserve"> to block if another thread was modifying the mark value.</w:t>
      </w:r>
    </w:p>
    <w:p w:rsidR="00D041EF" w:rsidRDefault="00383F20" w:rsidP="004C350B">
      <w:r>
        <w:rPr>
          <w:noProof/>
        </w:rPr>
        <mc:AlternateContent>
          <mc:Choice Requires="wps">
            <w:drawing>
              <wp:anchor distT="0" distB="0" distL="114300" distR="114300" simplePos="0" relativeHeight="251663360" behindDoc="0" locked="0" layoutInCell="1" allowOverlap="1" wp14:anchorId="26C32E08" wp14:editId="28C9A6CC">
                <wp:simplePos x="0" y="0"/>
                <wp:positionH relativeFrom="column">
                  <wp:posOffset>-376555</wp:posOffset>
                </wp:positionH>
                <wp:positionV relativeFrom="paragraph">
                  <wp:posOffset>4496435</wp:posOffset>
                </wp:positionV>
                <wp:extent cx="66967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696710" cy="635"/>
                        </a:xfrm>
                        <a:prstGeom prst="rect">
                          <a:avLst/>
                        </a:prstGeom>
                        <a:solidFill>
                          <a:prstClr val="white"/>
                        </a:solidFill>
                        <a:ln>
                          <a:noFill/>
                        </a:ln>
                        <a:effectLst/>
                      </wps:spPr>
                      <wps:txbx>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32E08" id="Text Box 19" o:spid="_x0000_s1027" type="#_x0000_t202" style="position:absolute;margin-left:-29.65pt;margin-top:354.05pt;width:5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" stroked="f">
                <v:textbox style="mso-fit-shape-to-text:t" inset="0,0,0,0">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v:textbox>
                <w10:wrap type="square"/>
              </v:shape>
            </w:pict>
          </mc:Fallback>
        </mc:AlternateContent>
      </w:r>
      <w:r>
        <w:rPr>
          <w:noProof/>
        </w:rPr>
        <w:drawing>
          <wp:anchor distT="0" distB="0" distL="114300" distR="114300" simplePos="0" relativeHeight="251661312" behindDoc="0" locked="0" layoutInCell="1" allowOverlap="1" wp14:anchorId="35E1CB0E" wp14:editId="3237A962">
            <wp:simplePos x="0" y="0"/>
            <wp:positionH relativeFrom="margin">
              <wp:align>center</wp:align>
            </wp:positionH>
            <wp:positionV relativeFrom="paragraph">
              <wp:posOffset>1521865</wp:posOffset>
            </wp:positionV>
            <wp:extent cx="6696724" cy="2918298"/>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iptUpload backlog and upload window.PNG"/>
                    <pic:cNvPicPr/>
                  </pic:nvPicPr>
                  <pic:blipFill>
                    <a:blip r:embed="rId32">
                      <a:extLst>
                        <a:ext uri="{28A0092B-C50C-407E-A947-70E740481C1C}">
                          <a14:useLocalDpi xmlns:a14="http://schemas.microsoft.com/office/drawing/2010/main" val="0"/>
                        </a:ext>
                      </a:extLst>
                    </a:blip>
                    <a:stretch>
                      <a:fillRect/>
                    </a:stretch>
                  </pic:blipFill>
                  <pic:spPr>
                    <a:xfrm>
                      <a:off x="0" y="0"/>
                      <a:ext cx="6696724" cy="2918298"/>
                    </a:xfrm>
                    <a:prstGeom prst="rect">
                      <a:avLst/>
                    </a:prstGeom>
                  </pic:spPr>
                </pic:pic>
              </a:graphicData>
            </a:graphic>
            <wp14:sizeRelH relativeFrom="page">
              <wp14:pctWidth>0</wp14:pctWidth>
            </wp14:sizeRelH>
            <wp14:sizeRelV relativeFrom="page">
              <wp14:pctHeight>0</wp14:pctHeight>
            </wp14:sizeRelV>
          </wp:anchor>
        </w:drawing>
      </w:r>
      <w:r w:rsidR="00D041EF">
        <w:t>With changes to the mobile application complete, improvements to the script processing needed to be made which only became apparent after using it during the first user testing.</w:t>
      </w:r>
      <w:r w:rsidR="00457280">
        <w:t xml:space="preserve"> These improvements included having </w:t>
      </w:r>
      <w:r w:rsidR="00F04B98">
        <w:t>to handle scripts on which the OCR was not successful or scripts that were incorrectly uploaded to the server.</w:t>
      </w:r>
      <w:r w:rsidR="00A27806">
        <w:t xml:space="preserve"> Both of these errors were mitigated by usi</w:t>
      </w:r>
      <w:r w:rsidR="002E4449">
        <w:t xml:space="preserve">ng a backlog of scanned scripts, </w:t>
      </w:r>
      <w:r w:rsidR="00A27806">
        <w:t>an upload window</w:t>
      </w:r>
      <w:r w:rsidR="002E4449">
        <w:t xml:space="preserve"> and the database of course information</w:t>
      </w:r>
      <w:r w:rsidR="00A27806">
        <w:t>.</w:t>
      </w:r>
      <w:r w:rsidR="00CE410D">
        <w:t xml:space="preserve"> The upload window was</w:t>
      </w:r>
      <w:r w:rsidR="00DF221D">
        <w:t xml:space="preserve"> defined as</w:t>
      </w:r>
      <w:r w:rsidR="00CE410D">
        <w:t xml:space="preserve"> the time during which a successful upload had occurred</w:t>
      </w:r>
      <w:r w:rsidR="001365DD">
        <w:t>.</w:t>
      </w:r>
      <w:r w:rsidR="00DF221D">
        <w:t xml:space="preserve"> The state diagram in </w:t>
      </w:r>
      <w:r w:rsidR="00DF221D" w:rsidRPr="00DF221D">
        <w:rPr>
          <w:color w:val="FF0000"/>
        </w:rPr>
        <w:t xml:space="preserve">Figure 16 </w:t>
      </w:r>
      <w:r w:rsidR="00DF221D">
        <w:t>shows how these two components were used.</w:t>
      </w:r>
      <w:r w:rsidR="00724EFC">
        <w:t xml:space="preserve"> </w:t>
      </w:r>
    </w:p>
    <w:p w:rsidR="009A0755" w:rsidRDefault="008F589D" w:rsidP="004C350B">
      <w:r>
        <w:t>A second user testing session was condu</w:t>
      </w:r>
      <w:r w:rsidR="00F77305">
        <w:t>cted at the end of this iteration.</w:t>
      </w:r>
      <w:r w:rsidR="000F57B8">
        <w:t xml:space="preserve"> </w:t>
      </w:r>
      <w:r w:rsidR="00742BB5">
        <w:t>Since the application was more feature complete for this session, there were more User Interface (UI) elements on the screen and as a result user feedback was focused around interaction and feedback.</w:t>
      </w:r>
      <w:r w:rsidR="00710F5B">
        <w:t xml:space="preserve"> Many users stated that their crosses were being c</w:t>
      </w:r>
      <w:r w:rsidR="009511CC">
        <w:t>ounted as ticks.</w:t>
      </w:r>
      <w:r w:rsidR="008378B9">
        <w:t xml:space="preserve"> Users also expressed their concerns about the application displaying the marks per page as opposed to marks per question which is what they were expecting.</w:t>
      </w:r>
      <w:r w:rsidR="00636EB3">
        <w:t xml:space="preserve"> There were also users which felt that the displaying of error messages needed t</w:t>
      </w:r>
      <w:r w:rsidR="00F6714B">
        <w:t>o be improved as they were ofte</w:t>
      </w:r>
      <w:r w:rsidR="00DA16A2">
        <w:t xml:space="preserve">n too </w:t>
      </w:r>
      <w:r w:rsidR="00636EB3">
        <w:t>small or stayed on the screen for too short a time.</w:t>
      </w:r>
    </w:p>
    <w:p w:rsidR="00FF4DC4" w:rsidRDefault="00ED386F" w:rsidP="00FF4DC4">
      <w:pPr>
        <w:pStyle w:val="Heading3"/>
        <w:numPr>
          <w:ilvl w:val="2"/>
          <w:numId w:val="21"/>
        </w:numPr>
      </w:pPr>
      <w:r>
        <w:lastRenderedPageBreak/>
        <w:t xml:space="preserve"> Fourth Iteration</w:t>
      </w:r>
    </w:p>
    <w:p w:rsidR="00FA3C4E" w:rsidRDefault="009F71C3" w:rsidP="00FF4DC4">
      <w:r>
        <w:t>Based on the feedback received during the previous iteration changes in this iteration involved changing the display of marks to conform to what users expected as well as allowing them to navigate between the marks for each question on the marking screen.</w:t>
      </w:r>
      <w:r w:rsidR="002068EE">
        <w:t xml:space="preserve"> The final version of this can be seen in </w:t>
      </w:r>
      <w:r w:rsidR="002068EE" w:rsidRPr="002068EE">
        <w:rPr>
          <w:color w:val="FF0000"/>
        </w:rPr>
        <w:t>Figure 17</w:t>
      </w:r>
      <w:r w:rsidR="00CE2FDC">
        <w:t>.</w:t>
      </w:r>
    </w:p>
    <w:p w:rsidR="00FA3C4E" w:rsidRPr="00FA3C4E" w:rsidRDefault="00FA3C4E" w:rsidP="00FF4DC4">
      <w:pPr>
        <w:rPr>
          <w:color w:val="00B050"/>
        </w:rPr>
      </w:pPr>
      <w:r>
        <w:rPr>
          <w:color w:val="00B050"/>
        </w:rPr>
        <w:t>Inset final mark per question display on main marking screen</w:t>
      </w:r>
      <w:r w:rsidR="00CE2FDC">
        <w:t xml:space="preserve"> </w:t>
      </w:r>
    </w:p>
    <w:p w:rsidR="00A12A91" w:rsidRDefault="00CE2FDC" w:rsidP="00FF4DC4">
      <w:r>
        <w:t>Changes were also made to the display of errors</w:t>
      </w:r>
      <w:r w:rsidR="00740065">
        <w:t xml:space="preserve"> as they</w:t>
      </w:r>
      <w:r>
        <w:t xml:space="preserve"> </w:t>
      </w:r>
      <w:r w:rsidR="0053580D">
        <w:t>are</w:t>
      </w:r>
      <w:r>
        <w:t xml:space="preserve"> no</w:t>
      </w:r>
      <w:r w:rsidR="0053580D">
        <w:t>w</w:t>
      </w:r>
      <w:r>
        <w:t xml:space="preserve"> displayed </w:t>
      </w:r>
      <w:r w:rsidR="008E1996">
        <w:t>using Android AlertDialogs</w:t>
      </w:r>
      <w:r>
        <w:t xml:space="preserve"> as opposed to Android Toasts which were used before.</w:t>
      </w:r>
      <w:r w:rsidR="008E1996">
        <w:t xml:space="preserve"> The advantage of using AlertDialogs is that they need to be dismissed by the user thus ensuring that they are seen whereas the Toasts would appear at the bottom of </w:t>
      </w:r>
      <w:r w:rsidR="009C39B1">
        <w:t>the screen for a short duration.</w:t>
      </w:r>
      <w:r w:rsidR="005900BB">
        <w:t xml:space="preserve"> An example of each of these can be seen in Figure 18.</w:t>
      </w:r>
    </w:p>
    <w:p w:rsidR="00F13277" w:rsidRDefault="00143030" w:rsidP="00FF4DC4">
      <w:pPr>
        <w:rPr>
          <w:color w:val="00B050"/>
        </w:rPr>
      </w:pPr>
      <w:r>
        <w:rPr>
          <w:color w:val="00B050"/>
        </w:rPr>
        <w:t>Insert</w:t>
      </w:r>
      <w:r w:rsidR="00F13277">
        <w:rPr>
          <w:color w:val="00B050"/>
        </w:rPr>
        <w:t xml:space="preserve"> toast vs alert dialog</w:t>
      </w:r>
    </w:p>
    <w:p w:rsidR="00F04825" w:rsidRDefault="00F04825" w:rsidP="00FF4DC4">
      <w:r>
        <w:t>In order to address the fact that crosses were being counted as ticks additional logic had to be added before the standard gesture detection.</w:t>
      </w:r>
      <w:r w:rsidR="00523DC5">
        <w:t xml:space="preserve"> The first step in this process was to determine if the current gesture being processed was intersecting the previous one.</w:t>
      </w:r>
      <w:r w:rsidR="00AC6655">
        <w:t xml:space="preserve"> To ensure that the application was </w:t>
      </w:r>
      <w:r w:rsidR="00E25577">
        <w:t xml:space="preserve">still responsive, </w:t>
      </w:r>
      <w:r w:rsidR="00661939">
        <w:t>the intersection test</w:t>
      </w:r>
      <w:r w:rsidR="00AC6655">
        <w:t xml:space="preserve"> was done by creating a bounding box around each gesture and checking for the intersect</w:t>
      </w:r>
      <w:r w:rsidR="00E25577">
        <w:t>ion</w:t>
      </w:r>
      <w:r w:rsidR="00594E2E">
        <w:t xml:space="preserve"> of the rectangle</w:t>
      </w:r>
      <w:r w:rsidR="00114CFA">
        <w:t>s</w:t>
      </w:r>
      <w:r w:rsidR="00594E2E">
        <w:t>.</w:t>
      </w:r>
      <w:r w:rsidR="00A87081">
        <w:t xml:space="preserve"> </w:t>
      </w:r>
      <w:r w:rsidR="00B161FB">
        <w:t>The more computationally expensive step of determining whether or not two gestures have points in common is only performed if the bounding rectangles intersect.</w:t>
      </w:r>
      <w:r w:rsidR="00074E10">
        <w:t xml:space="preserve"> In order to determine if this is a cross, the two gestures should have only a single point in common.</w:t>
      </w:r>
      <w:r w:rsidR="003E14A1">
        <w:t xml:space="preserve"> By using this method a high </w:t>
      </w:r>
      <w:r w:rsidR="00253612">
        <w:t>degree of accuracy was achieved. Although the method does not yield an accuracy of 100%, it is acceptable due to the variation which exists in handwriting and the difficulty involved in trying to accommodate all variation.</w:t>
      </w:r>
    </w:p>
    <w:p w:rsidR="00CE326D" w:rsidRDefault="004228A4" w:rsidP="00FF4DC4">
      <w:r>
        <w:t>C</w:t>
      </w:r>
      <w:r w:rsidR="003D0710">
        <w:t>hanges to the script processing were also made which allowed for the scanning of multiple scripts at the same time.</w:t>
      </w:r>
      <w:r w:rsidR="00C21943">
        <w:t xml:space="preserve"> This is an effort to further decrease the amo</w:t>
      </w:r>
      <w:r w:rsidR="00593201">
        <w:t xml:space="preserve">unt of work required by the person </w:t>
      </w:r>
      <w:r w:rsidR="00C21943">
        <w:t>responsible for scanning the documents.</w:t>
      </w:r>
      <w:r>
        <w:t xml:space="preserve"> The final stage of script processing which involves converting the marked image files of a test script into a single PDF file, which can be emailed to the student, was also implemented.</w:t>
      </w:r>
    </w:p>
    <w:p w:rsidR="00862F92" w:rsidRDefault="00CE326D" w:rsidP="00FF4DC4">
      <w:r>
        <w:t>Development of the ScriptView system was completed at the end of this iteration.</w:t>
      </w:r>
    </w:p>
    <w:p w:rsidR="003D0710" w:rsidRDefault="00577887" w:rsidP="00577887">
      <w:pPr>
        <w:pStyle w:val="Heading1"/>
        <w:numPr>
          <w:ilvl w:val="0"/>
          <w:numId w:val="21"/>
        </w:numPr>
      </w:pPr>
      <w:r w:rsidRPr="00577887">
        <w:t>Results</w:t>
      </w:r>
    </w:p>
    <w:p w:rsidR="00D43D72" w:rsidRPr="005D78DB" w:rsidRDefault="00765CDC" w:rsidP="00D43D72">
      <w:r>
        <w:t xml:space="preserve">The results which had the greatest impact on the development of the application have been briefly mentioned in </w:t>
      </w:r>
      <w:r w:rsidRPr="00765CDC">
        <w:rPr>
          <w:color w:val="FF0000"/>
        </w:rPr>
        <w:t>Section 3.9</w:t>
      </w:r>
      <w:r>
        <w:t xml:space="preserve"> this was done in order to provide some context as to why certain design </w:t>
      </w:r>
      <w:r w:rsidR="00CF2DC6">
        <w:t>decisions</w:t>
      </w:r>
      <w:r>
        <w:t xml:space="preserve"> were made.</w:t>
      </w:r>
      <w:r w:rsidR="00D1568F">
        <w:t xml:space="preserve"> The purpose of this section is to present the quantitative data collected from the user testing sessions as well as summarize some of the most common written responses.</w:t>
      </w:r>
      <w:r w:rsidR="009B1182">
        <w:t xml:space="preserve"> The questionnaire used can be found in </w:t>
      </w:r>
      <w:r w:rsidR="009B1182" w:rsidRPr="009B1182">
        <w:rPr>
          <w:color w:val="FF0000"/>
        </w:rPr>
        <w:t>Appendix A</w:t>
      </w:r>
      <w:r w:rsidR="005D78DB">
        <w:t>.</w:t>
      </w:r>
    </w:p>
    <w:p w:rsidR="00F65642" w:rsidRDefault="00F65642" w:rsidP="00F65642">
      <w:pPr>
        <w:pStyle w:val="Heading2"/>
        <w:numPr>
          <w:ilvl w:val="1"/>
          <w:numId w:val="21"/>
        </w:numPr>
      </w:pPr>
      <w:r>
        <w:t>First User Session</w:t>
      </w:r>
    </w:p>
    <w:p w:rsidR="00DB2AE2" w:rsidRDefault="00DB2AE2" w:rsidP="00DB2AE2">
      <w:r w:rsidRPr="00DB2AE2">
        <w:rPr>
          <w:color w:val="FF0000"/>
        </w:rPr>
        <w:t>Table 1</w:t>
      </w:r>
      <w:r>
        <w:t xml:space="preserve"> shows the responses of all seven user from the first testing session</w:t>
      </w:r>
      <w:r w:rsidR="00BB4D88">
        <w:t xml:space="preserve"> as well as the mode and second most common response</w:t>
      </w:r>
      <w:r>
        <w:t>.</w:t>
      </w:r>
    </w:p>
    <w:p w:rsidR="00E455A3" w:rsidRDefault="00E455A3" w:rsidP="00E455A3">
      <w:pPr>
        <w:pStyle w:val="Caption"/>
        <w:keepNext/>
      </w:pPr>
      <w:r>
        <w:lastRenderedPageBreak/>
        <w:t xml:space="preserve">Table </w:t>
      </w:r>
      <w:r>
        <w:fldChar w:fldCharType="begin"/>
      </w:r>
      <w:r>
        <w:instrText xml:space="preserve"> SEQ Table \* ARABIC </w:instrText>
      </w:r>
      <w:r>
        <w:fldChar w:fldCharType="separate"/>
      </w:r>
      <w:r w:rsidR="00B773FD">
        <w:rPr>
          <w:noProof/>
        </w:rPr>
        <w:t>1</w:t>
      </w:r>
      <w:r>
        <w:fldChar w:fldCharType="end"/>
      </w:r>
      <w:r>
        <w:t>: User responses from the first user testing session</w:t>
      </w:r>
    </w:p>
    <w:tbl>
      <w:tblPr>
        <w:tblStyle w:val="PlainTable1"/>
        <w:tblW w:w="8725" w:type="dxa"/>
        <w:jc w:val="center"/>
        <w:tblLook w:val="04A0" w:firstRow="1" w:lastRow="0" w:firstColumn="1" w:lastColumn="0" w:noHBand="0" w:noVBand="1"/>
      </w:tblPr>
      <w:tblGrid>
        <w:gridCol w:w="1255"/>
        <w:gridCol w:w="637"/>
        <w:gridCol w:w="680"/>
        <w:gridCol w:w="680"/>
        <w:gridCol w:w="680"/>
        <w:gridCol w:w="680"/>
        <w:gridCol w:w="680"/>
        <w:gridCol w:w="680"/>
        <w:gridCol w:w="240"/>
        <w:gridCol w:w="756"/>
        <w:gridCol w:w="1757"/>
      </w:tblGrid>
      <w:tr w:rsidR="00AB0FDE" w:rsidRPr="00AB0FDE" w:rsidTr="00AB0FD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rPr>
                <w:rFonts w:ascii="Times New Roman" w:eastAsia="Times New Roman" w:hAnsi="Times New Roman" w:cs="Times New Roman"/>
                <w:sz w:val="24"/>
                <w:szCs w:val="24"/>
              </w:rPr>
            </w:pPr>
          </w:p>
        </w:tc>
        <w:tc>
          <w:tcPr>
            <w:tcW w:w="63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1</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2</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3</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4</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5</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6</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7</w:t>
            </w:r>
          </w:p>
        </w:tc>
        <w:tc>
          <w:tcPr>
            <w:tcW w:w="24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Mode</w:t>
            </w:r>
          </w:p>
        </w:tc>
        <w:tc>
          <w:tcPr>
            <w:tcW w:w="175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Second Most Frequent</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2</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na</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3</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4</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 &amp; 3</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5</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1</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8</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r>
    </w:tbl>
    <w:p w:rsidR="00AB0FDE" w:rsidRDefault="00AB0FDE" w:rsidP="00DB2AE2"/>
    <w:p w:rsidR="000266D3" w:rsidRDefault="00D84220" w:rsidP="00DB2AE2">
      <w:r>
        <w:t>Question 3 and question 8 were both related to how intuitive the interface</w:t>
      </w:r>
      <w:r w:rsidR="00070EDD">
        <w:t xml:space="preserve"> was to use and as can be seen from the table, both received positive results.</w:t>
      </w:r>
      <w:r w:rsidR="008B4951">
        <w:t xml:space="preserve"> Question 4 was related to screen layout and the results were fairly distributed between effective and </w:t>
      </w:r>
      <w:r w:rsidR="001D37B9">
        <w:t>ineffective</w:t>
      </w:r>
      <w:r w:rsidR="008B4951">
        <w:t>.</w:t>
      </w:r>
      <w:r w:rsidR="001960B2">
        <w:t xml:space="preserve"> </w:t>
      </w:r>
      <w:r w:rsidR="000266D3">
        <w:t>As for the readability of the scripts the results were evenly divided but from discussion with the participants it was discovered that most of them found the scripts unreadable.</w:t>
      </w:r>
      <w:r w:rsidR="007E7B6B">
        <w:t xml:space="preserve"> </w:t>
      </w:r>
      <w:r w:rsidR="00F524DF">
        <w:t xml:space="preserve">Users expressed concern about gesture recognition </w:t>
      </w:r>
      <w:r w:rsidR="001960B2">
        <w:t>and</w:t>
      </w:r>
      <w:r w:rsidR="00F524DF">
        <w:t xml:space="preserve"> the screen layout.</w:t>
      </w:r>
    </w:p>
    <w:p w:rsidR="00872AC9" w:rsidRDefault="00872AC9" w:rsidP="00872AC9">
      <w:pPr>
        <w:pStyle w:val="Heading2"/>
        <w:numPr>
          <w:ilvl w:val="1"/>
          <w:numId w:val="21"/>
        </w:numPr>
      </w:pPr>
      <w:r>
        <w:t>Second User Session</w:t>
      </w:r>
    </w:p>
    <w:p w:rsidR="003F79C2" w:rsidRDefault="003F79C2" w:rsidP="003F79C2">
      <w:r w:rsidRPr="003F79C2">
        <w:rPr>
          <w:color w:val="FF0000"/>
        </w:rPr>
        <w:t>Table 2</w:t>
      </w:r>
      <w:r>
        <w:t xml:space="preserve"> shows similar data to Table 1 except that it is related to the second user session.</w:t>
      </w:r>
    </w:p>
    <w:p w:rsidR="00B773FD" w:rsidRDefault="00B773FD" w:rsidP="00B773FD">
      <w:pPr>
        <w:pStyle w:val="Caption"/>
        <w:keepNext/>
      </w:pPr>
      <w:r>
        <w:t xml:space="preserve">Table </w:t>
      </w:r>
      <w:r>
        <w:fldChar w:fldCharType="begin"/>
      </w:r>
      <w:r>
        <w:instrText xml:space="preserve"> SEQ Table \* ARABIC </w:instrText>
      </w:r>
      <w:r>
        <w:fldChar w:fldCharType="separate"/>
      </w:r>
      <w:r>
        <w:rPr>
          <w:noProof/>
        </w:rPr>
        <w:t>2</w:t>
      </w:r>
      <w:r>
        <w:fldChar w:fldCharType="end"/>
      </w:r>
      <w:r>
        <w:t>: User r</w:t>
      </w:r>
      <w:r w:rsidR="00122951">
        <w:t xml:space="preserve">esponses from the </w:t>
      </w:r>
      <w:r w:rsidR="00460DEC">
        <w:t>second</w:t>
      </w:r>
      <w:r>
        <w:t xml:space="preserve"> user testing session</w:t>
      </w:r>
    </w:p>
    <w:tbl>
      <w:tblPr>
        <w:tblStyle w:val="PlainTable1"/>
        <w:tblW w:w="8815" w:type="dxa"/>
        <w:jc w:val="center"/>
        <w:tblLook w:val="04A0" w:firstRow="1" w:lastRow="0" w:firstColumn="1" w:lastColumn="0" w:noHBand="0" w:noVBand="1"/>
      </w:tblPr>
      <w:tblGrid>
        <w:gridCol w:w="1345"/>
        <w:gridCol w:w="709"/>
        <w:gridCol w:w="673"/>
        <w:gridCol w:w="673"/>
        <w:gridCol w:w="673"/>
        <w:gridCol w:w="673"/>
        <w:gridCol w:w="673"/>
        <w:gridCol w:w="673"/>
        <w:gridCol w:w="240"/>
        <w:gridCol w:w="871"/>
        <w:gridCol w:w="1612"/>
      </w:tblGrid>
      <w:tr w:rsidR="00FB6F59" w:rsidRPr="00FB6F59" w:rsidTr="00FB6F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rPr>
                <w:rFonts w:ascii="Times New Roman" w:eastAsia="Times New Roman" w:hAnsi="Times New Roman" w:cs="Times New Roman"/>
                <w:sz w:val="24"/>
                <w:szCs w:val="24"/>
              </w:rPr>
            </w:pPr>
          </w:p>
        </w:tc>
        <w:tc>
          <w:tcPr>
            <w:tcW w:w="709"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1</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2</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3</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4</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5</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6</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7</w:t>
            </w:r>
          </w:p>
        </w:tc>
        <w:tc>
          <w:tcPr>
            <w:tcW w:w="240"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Mode</w:t>
            </w:r>
          </w:p>
        </w:tc>
        <w:tc>
          <w:tcPr>
            <w:tcW w:w="1612"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Second Most Frequent</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2</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8D0AFB"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Yes</w:t>
            </w:r>
          </w:p>
        </w:tc>
        <w:tc>
          <w:tcPr>
            <w:tcW w:w="1612" w:type="dxa"/>
            <w:noWrap/>
            <w:hideMark/>
          </w:tcPr>
          <w:p w:rsidR="00FB6F59" w:rsidRPr="00FB6F59" w:rsidRDefault="00A073BA"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3</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4</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 &amp; 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5</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2</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 2 &amp; 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8</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bl>
    <w:p w:rsidR="00FB6F59" w:rsidRDefault="00FB6F59" w:rsidP="003F79C2"/>
    <w:p w:rsidR="00B96463" w:rsidRPr="003F79C2" w:rsidRDefault="00F15ED1" w:rsidP="003F79C2">
      <w:r>
        <w:t>The lowest response from this session was for question 4 which was related to whether or not the user felt as if the application improved their marking speed.</w:t>
      </w:r>
      <w:r w:rsidR="00650905">
        <w:t xml:space="preserve"> It is worth noting that 3 of the 7 users gave varying results.</w:t>
      </w:r>
      <w:r w:rsidR="00B533FB">
        <w:t xml:space="preserve"> In terms of script readability (question 2)</w:t>
      </w:r>
      <w:r w:rsidR="00371E13">
        <w:t>,</w:t>
      </w:r>
      <w:r w:rsidR="000F5259">
        <w:t xml:space="preserve"> all users found the script readable.</w:t>
      </w:r>
      <w:r w:rsidR="0090759B">
        <w:t xml:space="preserve"> In the written responses, users expressed concerns about the clarity of instructions.</w:t>
      </w:r>
      <w:bookmarkStart w:id="0" w:name="_GoBack"/>
      <w:bookmarkEnd w:id="0"/>
    </w:p>
    <w:p w:rsidR="00C764E0" w:rsidRDefault="00E508EF" w:rsidP="00393240">
      <w:pPr>
        <w:pStyle w:val="Heading1"/>
        <w:numPr>
          <w:ilvl w:val="0"/>
          <w:numId w:val="2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D806F7" w:rsidRDefault="00666424" w:rsidP="00D806F7">
      <w:pPr>
        <w:pStyle w:val="ListParagraph"/>
        <w:numPr>
          <w:ilvl w:val="1"/>
          <w:numId w:val="14"/>
        </w:numPr>
        <w:spacing w:after="160" w:line="259" w:lineRule="auto"/>
      </w:pPr>
      <w:r w:rsidRPr="00D26924">
        <w:t>Fowles, D. (2005). Literature review on effects on assessment of e-marking.</w:t>
      </w:r>
    </w:p>
    <w:p w:rsidR="00D806F7" w:rsidRDefault="00D806F7" w:rsidP="00D806F7">
      <w:pPr>
        <w:pStyle w:val="ListParagraph"/>
      </w:pPr>
    </w:p>
    <w:p w:rsidR="00EC1622" w:rsidRDefault="00413C86" w:rsidP="00EC1622">
      <w:pPr>
        <w:pStyle w:val="ListParagraph"/>
        <w:numPr>
          <w:ilvl w:val="1"/>
          <w:numId w:val="14"/>
        </w:numPr>
        <w:spacing w:after="160" w:line="259" w:lineRule="auto"/>
      </w:pPr>
      <w:r w:rsidRPr="00413C86">
        <w:t>Centers for Medicare &amp; Medicaid Services (CMS) Office of Information Service (2008). </w:t>
      </w:r>
      <w:hyperlink r:id="rId33" w:history="1">
        <w:r w:rsidRPr="00D806F7">
          <w:rPr>
            <w:rStyle w:val="Hyperlink"/>
            <w:i/>
            <w:iCs/>
          </w:rPr>
          <w:t>Selecting a development approach</w:t>
        </w:r>
      </w:hyperlink>
      <w:r w:rsidRPr="00413C86">
        <w:t>. Webarticle. United States Department of Health and Human Services (HHS). Re-validated: March 27, 2008. Retrieved 27 Oct 2008</w:t>
      </w:r>
    </w:p>
    <w:p w:rsidR="00EC1622" w:rsidRDefault="00EC1622" w:rsidP="00EC1622">
      <w:pPr>
        <w:pStyle w:val="ListParagraph"/>
      </w:pPr>
    </w:p>
    <w:p w:rsidR="007A144C" w:rsidRDefault="00054DA7" w:rsidP="007A144C">
      <w:pPr>
        <w:pStyle w:val="ListParagraph"/>
        <w:numPr>
          <w:ilvl w:val="1"/>
          <w:numId w:val="14"/>
        </w:numPr>
        <w:spacing w:after="160" w:line="259" w:lineRule="auto"/>
      </w:pPr>
      <w:r>
        <w:t>Pokkunuri, B. P. (1989). Object oriented programming.</w:t>
      </w:r>
      <w:r w:rsidRPr="00EC1622">
        <w:rPr>
          <w:rStyle w:val="apple-converted-space"/>
          <w:rFonts w:ascii="Verdana" w:hAnsi="Verdana"/>
          <w:i/>
          <w:iCs/>
          <w:color w:val="000000"/>
          <w:sz w:val="18"/>
          <w:szCs w:val="18"/>
        </w:rPr>
        <w:t> </w:t>
      </w:r>
      <w:r w:rsidRPr="00EC1622">
        <w:rPr>
          <w:i/>
          <w:iCs/>
        </w:rPr>
        <w:t>ACM Sigplan Notices,</w:t>
      </w:r>
      <w:r w:rsidRPr="00EC1622">
        <w:rPr>
          <w:rStyle w:val="apple-converted-space"/>
          <w:rFonts w:ascii="Verdana" w:hAnsi="Verdana"/>
          <w:i/>
          <w:iCs/>
          <w:color w:val="000000"/>
          <w:sz w:val="18"/>
          <w:szCs w:val="18"/>
        </w:rPr>
        <w:t> </w:t>
      </w:r>
      <w:r w:rsidRPr="00EC1622">
        <w:rPr>
          <w:i/>
          <w:iCs/>
        </w:rPr>
        <w:t>24</w:t>
      </w:r>
      <w:r>
        <w:t>(11), 96-101.</w:t>
      </w:r>
    </w:p>
    <w:p w:rsidR="007A144C" w:rsidRDefault="007A144C" w:rsidP="007A144C">
      <w:pPr>
        <w:pStyle w:val="ListParagraph"/>
      </w:pPr>
    </w:p>
    <w:p w:rsidR="00C67DFB" w:rsidRPr="00C67DFB" w:rsidRDefault="007A144C" w:rsidP="00C67DFB">
      <w:pPr>
        <w:pStyle w:val="ListParagraph"/>
        <w:numPr>
          <w:ilvl w:val="1"/>
          <w:numId w:val="14"/>
        </w:numPr>
        <w:spacing w:after="160" w:line="259" w:lineRule="auto"/>
      </w:pPr>
      <w:r>
        <w:t>Eder, J., Kappel, G., &amp; Schrefl, M. (1994). Coupling and cohesion in object-oriented systems.</w:t>
      </w:r>
      <w:r w:rsidRPr="007A144C">
        <w:rPr>
          <w:rStyle w:val="apple-converted-space"/>
          <w:rFonts w:ascii="Verdana" w:hAnsi="Verdana"/>
          <w:i/>
          <w:iCs/>
          <w:color w:val="000000"/>
          <w:sz w:val="18"/>
          <w:szCs w:val="18"/>
        </w:rPr>
        <w:t> </w:t>
      </w:r>
      <w:r w:rsidRPr="007A144C">
        <w:rPr>
          <w:i/>
          <w:iCs/>
        </w:rPr>
        <w:t>Technical Reprot, University of Klagenfurt, Austria,</w:t>
      </w:r>
    </w:p>
    <w:p w:rsidR="00C67DFB" w:rsidRDefault="00C67DFB" w:rsidP="00C67DFB">
      <w:pPr>
        <w:pStyle w:val="ListParagraph"/>
      </w:pPr>
    </w:p>
    <w:p w:rsidR="00C67DFB" w:rsidRDefault="00C67DFB" w:rsidP="00C67DFB">
      <w:pPr>
        <w:pStyle w:val="ListParagraph"/>
        <w:numPr>
          <w:ilvl w:val="1"/>
          <w:numId w:val="14"/>
        </w:numPr>
        <w:spacing w:after="160" w:line="259" w:lineRule="auto"/>
      </w:pPr>
      <w:r>
        <w:t>Hitz, M., &amp; Montazeri, B. (1995).</w:t>
      </w:r>
      <w:r w:rsidRPr="00C67DFB">
        <w:rPr>
          <w:rStyle w:val="apple-converted-space"/>
          <w:rFonts w:ascii="Verdana" w:hAnsi="Verdana"/>
          <w:color w:val="000000"/>
          <w:sz w:val="18"/>
          <w:szCs w:val="18"/>
        </w:rPr>
        <w:t> </w:t>
      </w:r>
      <w:r>
        <w:t>Measuring coupling and cohesion in object-oriented systems</w:t>
      </w:r>
      <w:r w:rsidRPr="00C67DFB">
        <w:rPr>
          <w:rStyle w:val="apple-converted-space"/>
          <w:rFonts w:ascii="Verdana" w:hAnsi="Verdana"/>
          <w:color w:val="000000"/>
          <w:sz w:val="18"/>
          <w:szCs w:val="18"/>
        </w:rPr>
        <w:t> </w:t>
      </w:r>
      <w:r>
        <w:t>na.</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34"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35"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3B9" w:rsidRDefault="000853B9" w:rsidP="00BD6752">
      <w:pPr>
        <w:spacing w:after="0" w:line="240" w:lineRule="auto"/>
      </w:pPr>
      <w:r>
        <w:separator/>
      </w:r>
    </w:p>
  </w:endnote>
  <w:endnote w:type="continuationSeparator" w:id="0">
    <w:p w:rsidR="000853B9" w:rsidRDefault="000853B9"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90759B">
          <w:rPr>
            <w:noProof/>
          </w:rPr>
          <w:t>28</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3B9" w:rsidRDefault="000853B9" w:rsidP="00BD6752">
      <w:pPr>
        <w:spacing w:after="0" w:line="240" w:lineRule="auto"/>
      </w:pPr>
      <w:r>
        <w:separator/>
      </w:r>
    </w:p>
  </w:footnote>
  <w:footnote w:type="continuationSeparator" w:id="0">
    <w:p w:rsidR="000853B9" w:rsidRDefault="000853B9"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9"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5097A"/>
    <w:multiLevelType w:val="hybridMultilevel"/>
    <w:tmpl w:val="703A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4">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4"/>
  </w:num>
  <w:num w:numId="4">
    <w:abstractNumId w:val="20"/>
  </w:num>
  <w:num w:numId="5">
    <w:abstractNumId w:val="19"/>
  </w:num>
  <w:num w:numId="6">
    <w:abstractNumId w:val="21"/>
  </w:num>
  <w:num w:numId="7">
    <w:abstractNumId w:val="13"/>
  </w:num>
  <w:num w:numId="8">
    <w:abstractNumId w:val="6"/>
  </w:num>
  <w:num w:numId="9">
    <w:abstractNumId w:val="9"/>
  </w:num>
  <w:num w:numId="10">
    <w:abstractNumId w:val="8"/>
  </w:num>
  <w:num w:numId="11">
    <w:abstractNumId w:val="24"/>
  </w:num>
  <w:num w:numId="12">
    <w:abstractNumId w:val="1"/>
  </w:num>
  <w:num w:numId="13">
    <w:abstractNumId w:val="28"/>
  </w:num>
  <w:num w:numId="14">
    <w:abstractNumId w:val="5"/>
  </w:num>
  <w:num w:numId="15">
    <w:abstractNumId w:val="12"/>
  </w:num>
  <w:num w:numId="16">
    <w:abstractNumId w:val="3"/>
  </w:num>
  <w:num w:numId="17">
    <w:abstractNumId w:val="16"/>
  </w:num>
  <w:num w:numId="18">
    <w:abstractNumId w:val="11"/>
  </w:num>
  <w:num w:numId="19">
    <w:abstractNumId w:val="0"/>
  </w:num>
  <w:num w:numId="20">
    <w:abstractNumId w:val="18"/>
  </w:num>
  <w:num w:numId="21">
    <w:abstractNumId w:val="2"/>
  </w:num>
  <w:num w:numId="22">
    <w:abstractNumId w:val="17"/>
  </w:num>
  <w:num w:numId="23">
    <w:abstractNumId w:val="25"/>
  </w:num>
  <w:num w:numId="24">
    <w:abstractNumId w:val="26"/>
  </w:num>
  <w:num w:numId="25">
    <w:abstractNumId w:val="22"/>
  </w:num>
  <w:num w:numId="26">
    <w:abstractNumId w:val="14"/>
  </w:num>
  <w:num w:numId="27">
    <w:abstractNumId w:val="7"/>
  </w:num>
  <w:num w:numId="28">
    <w:abstractNumId w:val="15"/>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2E7E"/>
    <w:rsid w:val="00003E5B"/>
    <w:rsid w:val="0000526A"/>
    <w:rsid w:val="000065B2"/>
    <w:rsid w:val="00011A7E"/>
    <w:rsid w:val="00012860"/>
    <w:rsid w:val="00012B2C"/>
    <w:rsid w:val="00016E6C"/>
    <w:rsid w:val="0001744B"/>
    <w:rsid w:val="00017F8B"/>
    <w:rsid w:val="00020917"/>
    <w:rsid w:val="00020E74"/>
    <w:rsid w:val="00023568"/>
    <w:rsid w:val="000258AC"/>
    <w:rsid w:val="00025A0F"/>
    <w:rsid w:val="000266D3"/>
    <w:rsid w:val="00031051"/>
    <w:rsid w:val="00032242"/>
    <w:rsid w:val="000340E1"/>
    <w:rsid w:val="0003532E"/>
    <w:rsid w:val="000353DE"/>
    <w:rsid w:val="00036DDA"/>
    <w:rsid w:val="000378F2"/>
    <w:rsid w:val="000403F0"/>
    <w:rsid w:val="0004100B"/>
    <w:rsid w:val="000419F0"/>
    <w:rsid w:val="000435DE"/>
    <w:rsid w:val="000443FC"/>
    <w:rsid w:val="0004663A"/>
    <w:rsid w:val="0005087E"/>
    <w:rsid w:val="00050E15"/>
    <w:rsid w:val="0005136B"/>
    <w:rsid w:val="00053235"/>
    <w:rsid w:val="000535B9"/>
    <w:rsid w:val="000549CD"/>
    <w:rsid w:val="00054DA7"/>
    <w:rsid w:val="00054E6A"/>
    <w:rsid w:val="0005577B"/>
    <w:rsid w:val="00057B67"/>
    <w:rsid w:val="00061838"/>
    <w:rsid w:val="00063D11"/>
    <w:rsid w:val="00064ACF"/>
    <w:rsid w:val="00064E5B"/>
    <w:rsid w:val="000658F2"/>
    <w:rsid w:val="000707E3"/>
    <w:rsid w:val="00070950"/>
    <w:rsid w:val="00070EDD"/>
    <w:rsid w:val="00071C07"/>
    <w:rsid w:val="000729C6"/>
    <w:rsid w:val="00073C91"/>
    <w:rsid w:val="00074308"/>
    <w:rsid w:val="00074E10"/>
    <w:rsid w:val="00076377"/>
    <w:rsid w:val="00076601"/>
    <w:rsid w:val="00076DAF"/>
    <w:rsid w:val="000773C5"/>
    <w:rsid w:val="00081FF0"/>
    <w:rsid w:val="00084443"/>
    <w:rsid w:val="00084AC5"/>
    <w:rsid w:val="000853B9"/>
    <w:rsid w:val="00086058"/>
    <w:rsid w:val="00087064"/>
    <w:rsid w:val="00087A80"/>
    <w:rsid w:val="00090925"/>
    <w:rsid w:val="00092CEC"/>
    <w:rsid w:val="00092F1B"/>
    <w:rsid w:val="000941EB"/>
    <w:rsid w:val="00095256"/>
    <w:rsid w:val="000A1FD4"/>
    <w:rsid w:val="000A52F6"/>
    <w:rsid w:val="000A6259"/>
    <w:rsid w:val="000A65E0"/>
    <w:rsid w:val="000B0923"/>
    <w:rsid w:val="000B117F"/>
    <w:rsid w:val="000B1317"/>
    <w:rsid w:val="000B33B9"/>
    <w:rsid w:val="000B6407"/>
    <w:rsid w:val="000B6D36"/>
    <w:rsid w:val="000B71E8"/>
    <w:rsid w:val="000B72B4"/>
    <w:rsid w:val="000C160D"/>
    <w:rsid w:val="000C23FF"/>
    <w:rsid w:val="000C3DF9"/>
    <w:rsid w:val="000C4C8C"/>
    <w:rsid w:val="000C4DDD"/>
    <w:rsid w:val="000D0715"/>
    <w:rsid w:val="000D3486"/>
    <w:rsid w:val="000D5ADC"/>
    <w:rsid w:val="000D6534"/>
    <w:rsid w:val="000E30B7"/>
    <w:rsid w:val="000E3AF8"/>
    <w:rsid w:val="000E471D"/>
    <w:rsid w:val="000E4872"/>
    <w:rsid w:val="000E525F"/>
    <w:rsid w:val="000E53E7"/>
    <w:rsid w:val="000E6908"/>
    <w:rsid w:val="000E6B86"/>
    <w:rsid w:val="000F1359"/>
    <w:rsid w:val="000F1A62"/>
    <w:rsid w:val="000F2B4D"/>
    <w:rsid w:val="000F2CDF"/>
    <w:rsid w:val="000F2ECF"/>
    <w:rsid w:val="000F43F7"/>
    <w:rsid w:val="000F5259"/>
    <w:rsid w:val="000F57B8"/>
    <w:rsid w:val="00104569"/>
    <w:rsid w:val="001064A2"/>
    <w:rsid w:val="0010651C"/>
    <w:rsid w:val="00107653"/>
    <w:rsid w:val="001102AC"/>
    <w:rsid w:val="0011083D"/>
    <w:rsid w:val="00111700"/>
    <w:rsid w:val="00111F6F"/>
    <w:rsid w:val="001131C1"/>
    <w:rsid w:val="00113D15"/>
    <w:rsid w:val="00114CFA"/>
    <w:rsid w:val="00115C06"/>
    <w:rsid w:val="001171C4"/>
    <w:rsid w:val="00117853"/>
    <w:rsid w:val="0012018C"/>
    <w:rsid w:val="00121119"/>
    <w:rsid w:val="00122951"/>
    <w:rsid w:val="00123079"/>
    <w:rsid w:val="00124182"/>
    <w:rsid w:val="0012476E"/>
    <w:rsid w:val="00126AF1"/>
    <w:rsid w:val="0013247B"/>
    <w:rsid w:val="001327C5"/>
    <w:rsid w:val="00132D02"/>
    <w:rsid w:val="001365DD"/>
    <w:rsid w:val="0014082D"/>
    <w:rsid w:val="001408AA"/>
    <w:rsid w:val="00142BB4"/>
    <w:rsid w:val="00143030"/>
    <w:rsid w:val="00143242"/>
    <w:rsid w:val="00144E7A"/>
    <w:rsid w:val="00145308"/>
    <w:rsid w:val="001461BB"/>
    <w:rsid w:val="00146C3C"/>
    <w:rsid w:val="00147962"/>
    <w:rsid w:val="00154678"/>
    <w:rsid w:val="0015633D"/>
    <w:rsid w:val="00160025"/>
    <w:rsid w:val="00160B6A"/>
    <w:rsid w:val="00172D4B"/>
    <w:rsid w:val="0017757E"/>
    <w:rsid w:val="00177DBE"/>
    <w:rsid w:val="0018014F"/>
    <w:rsid w:val="0018345E"/>
    <w:rsid w:val="00183A51"/>
    <w:rsid w:val="00184D9F"/>
    <w:rsid w:val="00187482"/>
    <w:rsid w:val="00187B71"/>
    <w:rsid w:val="0019075A"/>
    <w:rsid w:val="00191E72"/>
    <w:rsid w:val="00193F9E"/>
    <w:rsid w:val="00194B5E"/>
    <w:rsid w:val="001960B2"/>
    <w:rsid w:val="00196128"/>
    <w:rsid w:val="00196226"/>
    <w:rsid w:val="001A11F4"/>
    <w:rsid w:val="001A50FD"/>
    <w:rsid w:val="001A6EEE"/>
    <w:rsid w:val="001A7125"/>
    <w:rsid w:val="001A71C0"/>
    <w:rsid w:val="001A7BF1"/>
    <w:rsid w:val="001B2AD8"/>
    <w:rsid w:val="001B5211"/>
    <w:rsid w:val="001B5D98"/>
    <w:rsid w:val="001C1193"/>
    <w:rsid w:val="001C14F8"/>
    <w:rsid w:val="001C206F"/>
    <w:rsid w:val="001C54D2"/>
    <w:rsid w:val="001C7487"/>
    <w:rsid w:val="001D00B9"/>
    <w:rsid w:val="001D24A4"/>
    <w:rsid w:val="001D2AEF"/>
    <w:rsid w:val="001D37B9"/>
    <w:rsid w:val="001D3C94"/>
    <w:rsid w:val="001D63B1"/>
    <w:rsid w:val="001D7248"/>
    <w:rsid w:val="001E0EFB"/>
    <w:rsid w:val="001E12FC"/>
    <w:rsid w:val="001E21D9"/>
    <w:rsid w:val="001E3629"/>
    <w:rsid w:val="001E460B"/>
    <w:rsid w:val="001E4F22"/>
    <w:rsid w:val="001F1527"/>
    <w:rsid w:val="001F24E7"/>
    <w:rsid w:val="001F5C84"/>
    <w:rsid w:val="001F743B"/>
    <w:rsid w:val="00200659"/>
    <w:rsid w:val="00200C0F"/>
    <w:rsid w:val="002033A4"/>
    <w:rsid w:val="00205186"/>
    <w:rsid w:val="002064EA"/>
    <w:rsid w:val="002068EE"/>
    <w:rsid w:val="002070FB"/>
    <w:rsid w:val="00207467"/>
    <w:rsid w:val="00207845"/>
    <w:rsid w:val="00211C49"/>
    <w:rsid w:val="00214BF4"/>
    <w:rsid w:val="0021580C"/>
    <w:rsid w:val="00222B15"/>
    <w:rsid w:val="00224149"/>
    <w:rsid w:val="00226402"/>
    <w:rsid w:val="00227A31"/>
    <w:rsid w:val="00230B06"/>
    <w:rsid w:val="002321E0"/>
    <w:rsid w:val="002321F1"/>
    <w:rsid w:val="002347BD"/>
    <w:rsid w:val="002351E6"/>
    <w:rsid w:val="002353D9"/>
    <w:rsid w:val="00242425"/>
    <w:rsid w:val="00242B77"/>
    <w:rsid w:val="002431B0"/>
    <w:rsid w:val="00243A3F"/>
    <w:rsid w:val="00243D49"/>
    <w:rsid w:val="002443F4"/>
    <w:rsid w:val="00244AAB"/>
    <w:rsid w:val="00247D79"/>
    <w:rsid w:val="00253192"/>
    <w:rsid w:val="0025361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689D"/>
    <w:rsid w:val="00286CF7"/>
    <w:rsid w:val="00287585"/>
    <w:rsid w:val="00290A79"/>
    <w:rsid w:val="00291F16"/>
    <w:rsid w:val="00292266"/>
    <w:rsid w:val="0029359B"/>
    <w:rsid w:val="00293BBD"/>
    <w:rsid w:val="00295EE1"/>
    <w:rsid w:val="002A2AAC"/>
    <w:rsid w:val="002A6D1C"/>
    <w:rsid w:val="002A798E"/>
    <w:rsid w:val="002B032B"/>
    <w:rsid w:val="002B0F98"/>
    <w:rsid w:val="002B1F4C"/>
    <w:rsid w:val="002C2F86"/>
    <w:rsid w:val="002C4B4F"/>
    <w:rsid w:val="002D0007"/>
    <w:rsid w:val="002D00BD"/>
    <w:rsid w:val="002D0C68"/>
    <w:rsid w:val="002D150E"/>
    <w:rsid w:val="002D1B34"/>
    <w:rsid w:val="002D1C83"/>
    <w:rsid w:val="002D26F1"/>
    <w:rsid w:val="002D39AF"/>
    <w:rsid w:val="002D42C3"/>
    <w:rsid w:val="002D59E9"/>
    <w:rsid w:val="002D686F"/>
    <w:rsid w:val="002E04F7"/>
    <w:rsid w:val="002E0568"/>
    <w:rsid w:val="002E1602"/>
    <w:rsid w:val="002E2838"/>
    <w:rsid w:val="002E4449"/>
    <w:rsid w:val="002E66D0"/>
    <w:rsid w:val="002F170E"/>
    <w:rsid w:val="002F40F6"/>
    <w:rsid w:val="002F41EC"/>
    <w:rsid w:val="002F4FC7"/>
    <w:rsid w:val="00300B73"/>
    <w:rsid w:val="00302DB3"/>
    <w:rsid w:val="00303B49"/>
    <w:rsid w:val="00304733"/>
    <w:rsid w:val="0030583F"/>
    <w:rsid w:val="00305A59"/>
    <w:rsid w:val="003121AA"/>
    <w:rsid w:val="003123E2"/>
    <w:rsid w:val="00313364"/>
    <w:rsid w:val="003145A4"/>
    <w:rsid w:val="003146CD"/>
    <w:rsid w:val="003168F3"/>
    <w:rsid w:val="00316C06"/>
    <w:rsid w:val="00317806"/>
    <w:rsid w:val="00320CB3"/>
    <w:rsid w:val="00321C57"/>
    <w:rsid w:val="0032206A"/>
    <w:rsid w:val="00322130"/>
    <w:rsid w:val="00325606"/>
    <w:rsid w:val="00332E92"/>
    <w:rsid w:val="00333F86"/>
    <w:rsid w:val="0033711F"/>
    <w:rsid w:val="00337BA6"/>
    <w:rsid w:val="00341946"/>
    <w:rsid w:val="003452C7"/>
    <w:rsid w:val="003472B4"/>
    <w:rsid w:val="00347A5D"/>
    <w:rsid w:val="00347E90"/>
    <w:rsid w:val="003546BB"/>
    <w:rsid w:val="0035499E"/>
    <w:rsid w:val="00355627"/>
    <w:rsid w:val="00355BEC"/>
    <w:rsid w:val="003563EB"/>
    <w:rsid w:val="00356521"/>
    <w:rsid w:val="00357374"/>
    <w:rsid w:val="00357C4F"/>
    <w:rsid w:val="00360414"/>
    <w:rsid w:val="00360BA2"/>
    <w:rsid w:val="003612B6"/>
    <w:rsid w:val="00363685"/>
    <w:rsid w:val="003664D7"/>
    <w:rsid w:val="0037049B"/>
    <w:rsid w:val="00371AD8"/>
    <w:rsid w:val="00371E13"/>
    <w:rsid w:val="0037435A"/>
    <w:rsid w:val="003754C7"/>
    <w:rsid w:val="003762AA"/>
    <w:rsid w:val="00376A85"/>
    <w:rsid w:val="00377482"/>
    <w:rsid w:val="00377EDD"/>
    <w:rsid w:val="00377F4E"/>
    <w:rsid w:val="00380F8D"/>
    <w:rsid w:val="003819F3"/>
    <w:rsid w:val="00381C1F"/>
    <w:rsid w:val="0038267C"/>
    <w:rsid w:val="00383F20"/>
    <w:rsid w:val="00384AF3"/>
    <w:rsid w:val="00385F96"/>
    <w:rsid w:val="003860CC"/>
    <w:rsid w:val="0038765C"/>
    <w:rsid w:val="003905C7"/>
    <w:rsid w:val="00392232"/>
    <w:rsid w:val="00392C8C"/>
    <w:rsid w:val="00393240"/>
    <w:rsid w:val="00394057"/>
    <w:rsid w:val="00396A37"/>
    <w:rsid w:val="003A043D"/>
    <w:rsid w:val="003A0F7D"/>
    <w:rsid w:val="003A3E6E"/>
    <w:rsid w:val="003A506D"/>
    <w:rsid w:val="003A5BC8"/>
    <w:rsid w:val="003A74DB"/>
    <w:rsid w:val="003B0465"/>
    <w:rsid w:val="003B06E8"/>
    <w:rsid w:val="003B1016"/>
    <w:rsid w:val="003B1700"/>
    <w:rsid w:val="003B28BD"/>
    <w:rsid w:val="003B3AB4"/>
    <w:rsid w:val="003B3EE2"/>
    <w:rsid w:val="003B7588"/>
    <w:rsid w:val="003B78BB"/>
    <w:rsid w:val="003B7C1B"/>
    <w:rsid w:val="003C0FE4"/>
    <w:rsid w:val="003C5414"/>
    <w:rsid w:val="003C6F14"/>
    <w:rsid w:val="003C7026"/>
    <w:rsid w:val="003D0710"/>
    <w:rsid w:val="003D1C61"/>
    <w:rsid w:val="003D45B0"/>
    <w:rsid w:val="003D55FE"/>
    <w:rsid w:val="003E14A1"/>
    <w:rsid w:val="003E1D9F"/>
    <w:rsid w:val="003E1E75"/>
    <w:rsid w:val="003E2918"/>
    <w:rsid w:val="003E420C"/>
    <w:rsid w:val="003E58CF"/>
    <w:rsid w:val="003E6349"/>
    <w:rsid w:val="003E7D42"/>
    <w:rsid w:val="003F1B6C"/>
    <w:rsid w:val="003F2287"/>
    <w:rsid w:val="003F2B62"/>
    <w:rsid w:val="003F39BC"/>
    <w:rsid w:val="003F486F"/>
    <w:rsid w:val="003F4F75"/>
    <w:rsid w:val="003F5FBA"/>
    <w:rsid w:val="003F6AE4"/>
    <w:rsid w:val="003F76B5"/>
    <w:rsid w:val="003F79C2"/>
    <w:rsid w:val="0040006D"/>
    <w:rsid w:val="00402FDE"/>
    <w:rsid w:val="00403717"/>
    <w:rsid w:val="00404585"/>
    <w:rsid w:val="004045F9"/>
    <w:rsid w:val="0040497E"/>
    <w:rsid w:val="004063B0"/>
    <w:rsid w:val="00406814"/>
    <w:rsid w:val="00410F36"/>
    <w:rsid w:val="00411F70"/>
    <w:rsid w:val="00412343"/>
    <w:rsid w:val="00413C86"/>
    <w:rsid w:val="00413E01"/>
    <w:rsid w:val="00422458"/>
    <w:rsid w:val="004226E9"/>
    <w:rsid w:val="0042281C"/>
    <w:rsid w:val="004228A4"/>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6CA3"/>
    <w:rsid w:val="00447554"/>
    <w:rsid w:val="00450A42"/>
    <w:rsid w:val="00450C6D"/>
    <w:rsid w:val="004533D6"/>
    <w:rsid w:val="00453B95"/>
    <w:rsid w:val="00453E63"/>
    <w:rsid w:val="00457280"/>
    <w:rsid w:val="00457410"/>
    <w:rsid w:val="00457BA7"/>
    <w:rsid w:val="00457E52"/>
    <w:rsid w:val="00460DEC"/>
    <w:rsid w:val="00460ED3"/>
    <w:rsid w:val="004627F6"/>
    <w:rsid w:val="00463A5E"/>
    <w:rsid w:val="00464BD3"/>
    <w:rsid w:val="00464EA9"/>
    <w:rsid w:val="00472402"/>
    <w:rsid w:val="0047257B"/>
    <w:rsid w:val="004733CD"/>
    <w:rsid w:val="00473D04"/>
    <w:rsid w:val="0048143C"/>
    <w:rsid w:val="00481FA9"/>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47C3"/>
    <w:rsid w:val="004D668A"/>
    <w:rsid w:val="004D77A5"/>
    <w:rsid w:val="004E39E4"/>
    <w:rsid w:val="004E42C0"/>
    <w:rsid w:val="004E56E7"/>
    <w:rsid w:val="004E5AED"/>
    <w:rsid w:val="004E6093"/>
    <w:rsid w:val="004E7D98"/>
    <w:rsid w:val="004F1262"/>
    <w:rsid w:val="004F1F57"/>
    <w:rsid w:val="004F256F"/>
    <w:rsid w:val="004F2CE3"/>
    <w:rsid w:val="004F49B9"/>
    <w:rsid w:val="004F689C"/>
    <w:rsid w:val="004F6983"/>
    <w:rsid w:val="004F7EFF"/>
    <w:rsid w:val="004F7FEE"/>
    <w:rsid w:val="005000DB"/>
    <w:rsid w:val="005018CE"/>
    <w:rsid w:val="00502FD1"/>
    <w:rsid w:val="005037F0"/>
    <w:rsid w:val="005039C2"/>
    <w:rsid w:val="00503A3A"/>
    <w:rsid w:val="0050404C"/>
    <w:rsid w:val="00504528"/>
    <w:rsid w:val="00505F76"/>
    <w:rsid w:val="00511000"/>
    <w:rsid w:val="00512D54"/>
    <w:rsid w:val="00513195"/>
    <w:rsid w:val="00513DC6"/>
    <w:rsid w:val="00515811"/>
    <w:rsid w:val="00515F7D"/>
    <w:rsid w:val="00516873"/>
    <w:rsid w:val="00516B66"/>
    <w:rsid w:val="00520152"/>
    <w:rsid w:val="00521394"/>
    <w:rsid w:val="00522169"/>
    <w:rsid w:val="00523DC5"/>
    <w:rsid w:val="00524C75"/>
    <w:rsid w:val="00524EF4"/>
    <w:rsid w:val="005252ED"/>
    <w:rsid w:val="00527577"/>
    <w:rsid w:val="0053187D"/>
    <w:rsid w:val="00531DE8"/>
    <w:rsid w:val="00533BDE"/>
    <w:rsid w:val="00533E8A"/>
    <w:rsid w:val="005341CD"/>
    <w:rsid w:val="0053466F"/>
    <w:rsid w:val="0053514B"/>
    <w:rsid w:val="0053580D"/>
    <w:rsid w:val="00535906"/>
    <w:rsid w:val="00537442"/>
    <w:rsid w:val="00542758"/>
    <w:rsid w:val="00542E72"/>
    <w:rsid w:val="00544F0F"/>
    <w:rsid w:val="00546DD6"/>
    <w:rsid w:val="005508FA"/>
    <w:rsid w:val="00552B89"/>
    <w:rsid w:val="00552F2D"/>
    <w:rsid w:val="005530F8"/>
    <w:rsid w:val="005535EF"/>
    <w:rsid w:val="00555152"/>
    <w:rsid w:val="00555C4E"/>
    <w:rsid w:val="00556364"/>
    <w:rsid w:val="00556EC2"/>
    <w:rsid w:val="00557D31"/>
    <w:rsid w:val="00560FBA"/>
    <w:rsid w:val="0056135F"/>
    <w:rsid w:val="00562CAC"/>
    <w:rsid w:val="00565769"/>
    <w:rsid w:val="005664FF"/>
    <w:rsid w:val="005668E7"/>
    <w:rsid w:val="005741D4"/>
    <w:rsid w:val="005747B0"/>
    <w:rsid w:val="00576B51"/>
    <w:rsid w:val="00576CCD"/>
    <w:rsid w:val="005776DA"/>
    <w:rsid w:val="00577887"/>
    <w:rsid w:val="005805B4"/>
    <w:rsid w:val="005818F9"/>
    <w:rsid w:val="005824D0"/>
    <w:rsid w:val="00583100"/>
    <w:rsid w:val="005836EE"/>
    <w:rsid w:val="0058470D"/>
    <w:rsid w:val="005900BB"/>
    <w:rsid w:val="00592017"/>
    <w:rsid w:val="00592C2F"/>
    <w:rsid w:val="00593201"/>
    <w:rsid w:val="00593E42"/>
    <w:rsid w:val="00594498"/>
    <w:rsid w:val="00594E14"/>
    <w:rsid w:val="00594E2E"/>
    <w:rsid w:val="00596AE6"/>
    <w:rsid w:val="00597510"/>
    <w:rsid w:val="00597B42"/>
    <w:rsid w:val="005A1D7B"/>
    <w:rsid w:val="005A2C59"/>
    <w:rsid w:val="005A3A83"/>
    <w:rsid w:val="005A4308"/>
    <w:rsid w:val="005A5FF5"/>
    <w:rsid w:val="005A6896"/>
    <w:rsid w:val="005A6944"/>
    <w:rsid w:val="005B1441"/>
    <w:rsid w:val="005B1903"/>
    <w:rsid w:val="005B4933"/>
    <w:rsid w:val="005B5466"/>
    <w:rsid w:val="005B60B0"/>
    <w:rsid w:val="005B71A0"/>
    <w:rsid w:val="005B7AD7"/>
    <w:rsid w:val="005C1135"/>
    <w:rsid w:val="005C5681"/>
    <w:rsid w:val="005C6770"/>
    <w:rsid w:val="005C7EEB"/>
    <w:rsid w:val="005D1A3F"/>
    <w:rsid w:val="005D2667"/>
    <w:rsid w:val="005D41E4"/>
    <w:rsid w:val="005D4955"/>
    <w:rsid w:val="005D5D31"/>
    <w:rsid w:val="005D60A5"/>
    <w:rsid w:val="005D6D69"/>
    <w:rsid w:val="005D783B"/>
    <w:rsid w:val="005D78DB"/>
    <w:rsid w:val="005E18F6"/>
    <w:rsid w:val="005E23B6"/>
    <w:rsid w:val="005E2F03"/>
    <w:rsid w:val="005E3C7E"/>
    <w:rsid w:val="005E48F2"/>
    <w:rsid w:val="005E56E2"/>
    <w:rsid w:val="005E571B"/>
    <w:rsid w:val="005E6381"/>
    <w:rsid w:val="005E6C61"/>
    <w:rsid w:val="005E7644"/>
    <w:rsid w:val="005E7DFD"/>
    <w:rsid w:val="005F087E"/>
    <w:rsid w:val="005F0BB0"/>
    <w:rsid w:val="005F0C24"/>
    <w:rsid w:val="005F370C"/>
    <w:rsid w:val="005F38A6"/>
    <w:rsid w:val="005F5FBF"/>
    <w:rsid w:val="005F611E"/>
    <w:rsid w:val="00601A7A"/>
    <w:rsid w:val="0060337C"/>
    <w:rsid w:val="00603EB4"/>
    <w:rsid w:val="0060592B"/>
    <w:rsid w:val="006120DA"/>
    <w:rsid w:val="00612616"/>
    <w:rsid w:val="00612CC5"/>
    <w:rsid w:val="00613B39"/>
    <w:rsid w:val="00614417"/>
    <w:rsid w:val="006151E1"/>
    <w:rsid w:val="00615842"/>
    <w:rsid w:val="0061647F"/>
    <w:rsid w:val="00616C59"/>
    <w:rsid w:val="00620F54"/>
    <w:rsid w:val="006217BC"/>
    <w:rsid w:val="00624573"/>
    <w:rsid w:val="006251EB"/>
    <w:rsid w:val="00625691"/>
    <w:rsid w:val="00625B99"/>
    <w:rsid w:val="006264A9"/>
    <w:rsid w:val="00627C81"/>
    <w:rsid w:val="006304C0"/>
    <w:rsid w:val="00630756"/>
    <w:rsid w:val="00631503"/>
    <w:rsid w:val="00632768"/>
    <w:rsid w:val="0063411E"/>
    <w:rsid w:val="00634286"/>
    <w:rsid w:val="00634B03"/>
    <w:rsid w:val="006367F6"/>
    <w:rsid w:val="00636EB3"/>
    <w:rsid w:val="0064043E"/>
    <w:rsid w:val="00642100"/>
    <w:rsid w:val="00643DE0"/>
    <w:rsid w:val="00643E0B"/>
    <w:rsid w:val="00650905"/>
    <w:rsid w:val="00652689"/>
    <w:rsid w:val="006533D9"/>
    <w:rsid w:val="0065347F"/>
    <w:rsid w:val="006551A2"/>
    <w:rsid w:val="00655259"/>
    <w:rsid w:val="00655E53"/>
    <w:rsid w:val="0065753E"/>
    <w:rsid w:val="0066080D"/>
    <w:rsid w:val="00660AE3"/>
    <w:rsid w:val="00660C5A"/>
    <w:rsid w:val="006614E4"/>
    <w:rsid w:val="00661939"/>
    <w:rsid w:val="00661DA1"/>
    <w:rsid w:val="00662F1E"/>
    <w:rsid w:val="00664653"/>
    <w:rsid w:val="0066498D"/>
    <w:rsid w:val="006655CB"/>
    <w:rsid w:val="00665793"/>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A03B2"/>
    <w:rsid w:val="006A07B6"/>
    <w:rsid w:val="006A0E0A"/>
    <w:rsid w:val="006A1883"/>
    <w:rsid w:val="006A1DD8"/>
    <w:rsid w:val="006A4FE5"/>
    <w:rsid w:val="006A67F9"/>
    <w:rsid w:val="006B0888"/>
    <w:rsid w:val="006B19C7"/>
    <w:rsid w:val="006B33E2"/>
    <w:rsid w:val="006B647E"/>
    <w:rsid w:val="006B734F"/>
    <w:rsid w:val="006C089F"/>
    <w:rsid w:val="006C1959"/>
    <w:rsid w:val="006C2AEB"/>
    <w:rsid w:val="006C2FE6"/>
    <w:rsid w:val="006C752B"/>
    <w:rsid w:val="006D0F68"/>
    <w:rsid w:val="006D19EA"/>
    <w:rsid w:val="006D3B8A"/>
    <w:rsid w:val="006E0516"/>
    <w:rsid w:val="006E10D0"/>
    <w:rsid w:val="006E121D"/>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065"/>
    <w:rsid w:val="006F7EBC"/>
    <w:rsid w:val="00701F2C"/>
    <w:rsid w:val="00703182"/>
    <w:rsid w:val="00705609"/>
    <w:rsid w:val="007067BF"/>
    <w:rsid w:val="00707077"/>
    <w:rsid w:val="0071098B"/>
    <w:rsid w:val="00710F5B"/>
    <w:rsid w:val="0071137E"/>
    <w:rsid w:val="0071230B"/>
    <w:rsid w:val="00712E7D"/>
    <w:rsid w:val="00715191"/>
    <w:rsid w:val="00715357"/>
    <w:rsid w:val="00716482"/>
    <w:rsid w:val="0071761E"/>
    <w:rsid w:val="00721541"/>
    <w:rsid w:val="00722B70"/>
    <w:rsid w:val="007243CF"/>
    <w:rsid w:val="00724EFC"/>
    <w:rsid w:val="00726BC5"/>
    <w:rsid w:val="00726DE5"/>
    <w:rsid w:val="00730B96"/>
    <w:rsid w:val="00732273"/>
    <w:rsid w:val="00734AF1"/>
    <w:rsid w:val="00734F2F"/>
    <w:rsid w:val="00735B54"/>
    <w:rsid w:val="0073650C"/>
    <w:rsid w:val="0073707C"/>
    <w:rsid w:val="00737E5D"/>
    <w:rsid w:val="00740065"/>
    <w:rsid w:val="00742BB5"/>
    <w:rsid w:val="00745350"/>
    <w:rsid w:val="00745DBB"/>
    <w:rsid w:val="00746C30"/>
    <w:rsid w:val="00750A69"/>
    <w:rsid w:val="00750DC4"/>
    <w:rsid w:val="0075231A"/>
    <w:rsid w:val="00753464"/>
    <w:rsid w:val="00763E82"/>
    <w:rsid w:val="0076437C"/>
    <w:rsid w:val="00765CDC"/>
    <w:rsid w:val="00766B70"/>
    <w:rsid w:val="007672FE"/>
    <w:rsid w:val="007711F7"/>
    <w:rsid w:val="007713EE"/>
    <w:rsid w:val="00771833"/>
    <w:rsid w:val="00771A7A"/>
    <w:rsid w:val="00772034"/>
    <w:rsid w:val="007742EA"/>
    <w:rsid w:val="00774892"/>
    <w:rsid w:val="007776FE"/>
    <w:rsid w:val="00782ADD"/>
    <w:rsid w:val="00784190"/>
    <w:rsid w:val="00787324"/>
    <w:rsid w:val="00791557"/>
    <w:rsid w:val="00792390"/>
    <w:rsid w:val="00796F1E"/>
    <w:rsid w:val="007A079D"/>
    <w:rsid w:val="007A144C"/>
    <w:rsid w:val="007A59F1"/>
    <w:rsid w:val="007A62B4"/>
    <w:rsid w:val="007A6E34"/>
    <w:rsid w:val="007A7A59"/>
    <w:rsid w:val="007B2497"/>
    <w:rsid w:val="007B4420"/>
    <w:rsid w:val="007C13E5"/>
    <w:rsid w:val="007C6268"/>
    <w:rsid w:val="007C7810"/>
    <w:rsid w:val="007D35F4"/>
    <w:rsid w:val="007D4504"/>
    <w:rsid w:val="007D5A4F"/>
    <w:rsid w:val="007D5C32"/>
    <w:rsid w:val="007D6436"/>
    <w:rsid w:val="007D65D6"/>
    <w:rsid w:val="007D7A7B"/>
    <w:rsid w:val="007E0DEE"/>
    <w:rsid w:val="007E10B3"/>
    <w:rsid w:val="007E1496"/>
    <w:rsid w:val="007E23FC"/>
    <w:rsid w:val="007E27C4"/>
    <w:rsid w:val="007E5688"/>
    <w:rsid w:val="007E5E4B"/>
    <w:rsid w:val="007E638A"/>
    <w:rsid w:val="007E7084"/>
    <w:rsid w:val="007E7646"/>
    <w:rsid w:val="007E7B6B"/>
    <w:rsid w:val="007E7C56"/>
    <w:rsid w:val="007E7CCD"/>
    <w:rsid w:val="007F0110"/>
    <w:rsid w:val="007F082D"/>
    <w:rsid w:val="007F0EDD"/>
    <w:rsid w:val="007F3110"/>
    <w:rsid w:val="007F3F50"/>
    <w:rsid w:val="007F63B6"/>
    <w:rsid w:val="007F7A95"/>
    <w:rsid w:val="007F7E1A"/>
    <w:rsid w:val="008002AF"/>
    <w:rsid w:val="0080106E"/>
    <w:rsid w:val="00801E8B"/>
    <w:rsid w:val="0080200B"/>
    <w:rsid w:val="00803BB4"/>
    <w:rsid w:val="00803FD6"/>
    <w:rsid w:val="0080419E"/>
    <w:rsid w:val="008043F8"/>
    <w:rsid w:val="00807A90"/>
    <w:rsid w:val="00814287"/>
    <w:rsid w:val="0081568B"/>
    <w:rsid w:val="00816035"/>
    <w:rsid w:val="008164AC"/>
    <w:rsid w:val="00817A84"/>
    <w:rsid w:val="00820836"/>
    <w:rsid w:val="00821873"/>
    <w:rsid w:val="00821973"/>
    <w:rsid w:val="00822EC3"/>
    <w:rsid w:val="008247EB"/>
    <w:rsid w:val="00825435"/>
    <w:rsid w:val="00825C55"/>
    <w:rsid w:val="00825FB1"/>
    <w:rsid w:val="00830AC3"/>
    <w:rsid w:val="00833232"/>
    <w:rsid w:val="00834929"/>
    <w:rsid w:val="00835CD5"/>
    <w:rsid w:val="00837847"/>
    <w:rsid w:val="008378B9"/>
    <w:rsid w:val="00840A39"/>
    <w:rsid w:val="008419CA"/>
    <w:rsid w:val="0084392B"/>
    <w:rsid w:val="00843B78"/>
    <w:rsid w:val="0084418D"/>
    <w:rsid w:val="00844D97"/>
    <w:rsid w:val="00846022"/>
    <w:rsid w:val="00850573"/>
    <w:rsid w:val="00851336"/>
    <w:rsid w:val="00851852"/>
    <w:rsid w:val="00851BAC"/>
    <w:rsid w:val="00851D66"/>
    <w:rsid w:val="008524FD"/>
    <w:rsid w:val="008554EF"/>
    <w:rsid w:val="00855544"/>
    <w:rsid w:val="008559E7"/>
    <w:rsid w:val="00857595"/>
    <w:rsid w:val="008609B2"/>
    <w:rsid w:val="0086102C"/>
    <w:rsid w:val="00861E48"/>
    <w:rsid w:val="00862274"/>
    <w:rsid w:val="00862F92"/>
    <w:rsid w:val="008631C7"/>
    <w:rsid w:val="00865732"/>
    <w:rsid w:val="00865F29"/>
    <w:rsid w:val="0087058B"/>
    <w:rsid w:val="00872AC9"/>
    <w:rsid w:val="00883010"/>
    <w:rsid w:val="008831F2"/>
    <w:rsid w:val="00885C43"/>
    <w:rsid w:val="008864D1"/>
    <w:rsid w:val="00890D9D"/>
    <w:rsid w:val="00891380"/>
    <w:rsid w:val="008913A8"/>
    <w:rsid w:val="00891C4E"/>
    <w:rsid w:val="00895996"/>
    <w:rsid w:val="00896C80"/>
    <w:rsid w:val="0089715A"/>
    <w:rsid w:val="008A0505"/>
    <w:rsid w:val="008A0C88"/>
    <w:rsid w:val="008A19A4"/>
    <w:rsid w:val="008A2C5F"/>
    <w:rsid w:val="008A3166"/>
    <w:rsid w:val="008A3DCB"/>
    <w:rsid w:val="008A467F"/>
    <w:rsid w:val="008A553C"/>
    <w:rsid w:val="008A5C2A"/>
    <w:rsid w:val="008A5D6E"/>
    <w:rsid w:val="008A6850"/>
    <w:rsid w:val="008A7DD6"/>
    <w:rsid w:val="008B2E5A"/>
    <w:rsid w:val="008B4395"/>
    <w:rsid w:val="008B4951"/>
    <w:rsid w:val="008B5D66"/>
    <w:rsid w:val="008B634B"/>
    <w:rsid w:val="008B66E8"/>
    <w:rsid w:val="008C08C6"/>
    <w:rsid w:val="008C1E0F"/>
    <w:rsid w:val="008C3013"/>
    <w:rsid w:val="008C387A"/>
    <w:rsid w:val="008C5ED2"/>
    <w:rsid w:val="008C7E53"/>
    <w:rsid w:val="008D0286"/>
    <w:rsid w:val="008D0AFB"/>
    <w:rsid w:val="008D2E81"/>
    <w:rsid w:val="008D7B8B"/>
    <w:rsid w:val="008E1996"/>
    <w:rsid w:val="008E4587"/>
    <w:rsid w:val="008E5271"/>
    <w:rsid w:val="008E5C9A"/>
    <w:rsid w:val="008F02C0"/>
    <w:rsid w:val="008F3015"/>
    <w:rsid w:val="008F36C4"/>
    <w:rsid w:val="008F39CD"/>
    <w:rsid w:val="008F589D"/>
    <w:rsid w:val="008F5C59"/>
    <w:rsid w:val="008F65D9"/>
    <w:rsid w:val="008F75C5"/>
    <w:rsid w:val="008F7AA3"/>
    <w:rsid w:val="008F7D47"/>
    <w:rsid w:val="00900B47"/>
    <w:rsid w:val="00904DD4"/>
    <w:rsid w:val="00904F66"/>
    <w:rsid w:val="00905D72"/>
    <w:rsid w:val="009073B8"/>
    <w:rsid w:val="0090759B"/>
    <w:rsid w:val="00910C6A"/>
    <w:rsid w:val="0091195F"/>
    <w:rsid w:val="00913A82"/>
    <w:rsid w:val="00915660"/>
    <w:rsid w:val="00920B70"/>
    <w:rsid w:val="00922975"/>
    <w:rsid w:val="00923C60"/>
    <w:rsid w:val="00924992"/>
    <w:rsid w:val="00924FEB"/>
    <w:rsid w:val="00927877"/>
    <w:rsid w:val="0093095B"/>
    <w:rsid w:val="009329FE"/>
    <w:rsid w:val="00932E7E"/>
    <w:rsid w:val="00934E1A"/>
    <w:rsid w:val="009356C1"/>
    <w:rsid w:val="0093735D"/>
    <w:rsid w:val="009433F4"/>
    <w:rsid w:val="009438BA"/>
    <w:rsid w:val="00944541"/>
    <w:rsid w:val="00944C9D"/>
    <w:rsid w:val="00946AB8"/>
    <w:rsid w:val="00946B6D"/>
    <w:rsid w:val="00946EB4"/>
    <w:rsid w:val="0094724D"/>
    <w:rsid w:val="00950B9E"/>
    <w:rsid w:val="00950DB5"/>
    <w:rsid w:val="009511CC"/>
    <w:rsid w:val="00951282"/>
    <w:rsid w:val="009524AF"/>
    <w:rsid w:val="0095719B"/>
    <w:rsid w:val="0095794B"/>
    <w:rsid w:val="00957EF4"/>
    <w:rsid w:val="009601FD"/>
    <w:rsid w:val="00960922"/>
    <w:rsid w:val="009612E6"/>
    <w:rsid w:val="009627FA"/>
    <w:rsid w:val="009661D6"/>
    <w:rsid w:val="00970737"/>
    <w:rsid w:val="00974E28"/>
    <w:rsid w:val="00977BC9"/>
    <w:rsid w:val="00980CBB"/>
    <w:rsid w:val="00981F88"/>
    <w:rsid w:val="00983E18"/>
    <w:rsid w:val="00985B20"/>
    <w:rsid w:val="00986058"/>
    <w:rsid w:val="00986315"/>
    <w:rsid w:val="00990AB5"/>
    <w:rsid w:val="00991B84"/>
    <w:rsid w:val="009923DE"/>
    <w:rsid w:val="009930D9"/>
    <w:rsid w:val="00994A84"/>
    <w:rsid w:val="00997A04"/>
    <w:rsid w:val="00997A9E"/>
    <w:rsid w:val="009A0755"/>
    <w:rsid w:val="009A1BD4"/>
    <w:rsid w:val="009A3CB9"/>
    <w:rsid w:val="009A425B"/>
    <w:rsid w:val="009A454A"/>
    <w:rsid w:val="009A5E76"/>
    <w:rsid w:val="009A7A0D"/>
    <w:rsid w:val="009B1182"/>
    <w:rsid w:val="009B4E1C"/>
    <w:rsid w:val="009B5AE2"/>
    <w:rsid w:val="009B6416"/>
    <w:rsid w:val="009B718B"/>
    <w:rsid w:val="009C0016"/>
    <w:rsid w:val="009C0415"/>
    <w:rsid w:val="009C30F3"/>
    <w:rsid w:val="009C39B1"/>
    <w:rsid w:val="009C6B58"/>
    <w:rsid w:val="009C701C"/>
    <w:rsid w:val="009D0575"/>
    <w:rsid w:val="009D1623"/>
    <w:rsid w:val="009D2223"/>
    <w:rsid w:val="009D4646"/>
    <w:rsid w:val="009D468E"/>
    <w:rsid w:val="009D492F"/>
    <w:rsid w:val="009D5717"/>
    <w:rsid w:val="009E02B1"/>
    <w:rsid w:val="009E410F"/>
    <w:rsid w:val="009E4D06"/>
    <w:rsid w:val="009E5DF1"/>
    <w:rsid w:val="009E6F03"/>
    <w:rsid w:val="009E6FC0"/>
    <w:rsid w:val="009F0C05"/>
    <w:rsid w:val="009F2703"/>
    <w:rsid w:val="009F4225"/>
    <w:rsid w:val="009F44D6"/>
    <w:rsid w:val="009F6C1A"/>
    <w:rsid w:val="009F71C3"/>
    <w:rsid w:val="00A0118D"/>
    <w:rsid w:val="00A0241E"/>
    <w:rsid w:val="00A0313F"/>
    <w:rsid w:val="00A04363"/>
    <w:rsid w:val="00A04C52"/>
    <w:rsid w:val="00A055C8"/>
    <w:rsid w:val="00A06F34"/>
    <w:rsid w:val="00A073BA"/>
    <w:rsid w:val="00A07C44"/>
    <w:rsid w:val="00A12A91"/>
    <w:rsid w:val="00A13E40"/>
    <w:rsid w:val="00A15A20"/>
    <w:rsid w:val="00A20AE6"/>
    <w:rsid w:val="00A27806"/>
    <w:rsid w:val="00A301ED"/>
    <w:rsid w:val="00A3054F"/>
    <w:rsid w:val="00A30EC7"/>
    <w:rsid w:val="00A3142D"/>
    <w:rsid w:val="00A33108"/>
    <w:rsid w:val="00A331A8"/>
    <w:rsid w:val="00A35426"/>
    <w:rsid w:val="00A35511"/>
    <w:rsid w:val="00A358E1"/>
    <w:rsid w:val="00A40584"/>
    <w:rsid w:val="00A41764"/>
    <w:rsid w:val="00A42860"/>
    <w:rsid w:val="00A42C1F"/>
    <w:rsid w:val="00A45012"/>
    <w:rsid w:val="00A459E6"/>
    <w:rsid w:val="00A46011"/>
    <w:rsid w:val="00A460E7"/>
    <w:rsid w:val="00A475FC"/>
    <w:rsid w:val="00A477AC"/>
    <w:rsid w:val="00A47BB2"/>
    <w:rsid w:val="00A52A32"/>
    <w:rsid w:val="00A55415"/>
    <w:rsid w:val="00A560EE"/>
    <w:rsid w:val="00A5772F"/>
    <w:rsid w:val="00A60734"/>
    <w:rsid w:val="00A62691"/>
    <w:rsid w:val="00A62C46"/>
    <w:rsid w:val="00A634CE"/>
    <w:rsid w:val="00A6564C"/>
    <w:rsid w:val="00A70AA0"/>
    <w:rsid w:val="00A71FDE"/>
    <w:rsid w:val="00A753E2"/>
    <w:rsid w:val="00A75E80"/>
    <w:rsid w:val="00A75EC1"/>
    <w:rsid w:val="00A76A46"/>
    <w:rsid w:val="00A7734D"/>
    <w:rsid w:val="00A800D2"/>
    <w:rsid w:val="00A80503"/>
    <w:rsid w:val="00A81855"/>
    <w:rsid w:val="00A83E33"/>
    <w:rsid w:val="00A84ED7"/>
    <w:rsid w:val="00A87081"/>
    <w:rsid w:val="00A871BF"/>
    <w:rsid w:val="00A876DA"/>
    <w:rsid w:val="00A90A48"/>
    <w:rsid w:val="00A91CA2"/>
    <w:rsid w:val="00A94FB3"/>
    <w:rsid w:val="00A95E8A"/>
    <w:rsid w:val="00A971B9"/>
    <w:rsid w:val="00AA04EC"/>
    <w:rsid w:val="00AA221C"/>
    <w:rsid w:val="00AA3266"/>
    <w:rsid w:val="00AA381D"/>
    <w:rsid w:val="00AA448E"/>
    <w:rsid w:val="00AA44A8"/>
    <w:rsid w:val="00AA5C93"/>
    <w:rsid w:val="00AA71D5"/>
    <w:rsid w:val="00AB0060"/>
    <w:rsid w:val="00AB0FDE"/>
    <w:rsid w:val="00AB1C72"/>
    <w:rsid w:val="00AB30BA"/>
    <w:rsid w:val="00AB4288"/>
    <w:rsid w:val="00AC6655"/>
    <w:rsid w:val="00AC7FAB"/>
    <w:rsid w:val="00AD02D8"/>
    <w:rsid w:val="00AD0CF8"/>
    <w:rsid w:val="00AD2067"/>
    <w:rsid w:val="00AD2195"/>
    <w:rsid w:val="00AD38CF"/>
    <w:rsid w:val="00AD6921"/>
    <w:rsid w:val="00AD708B"/>
    <w:rsid w:val="00AD73CF"/>
    <w:rsid w:val="00AE1F3B"/>
    <w:rsid w:val="00AE2F8D"/>
    <w:rsid w:val="00AE4DF8"/>
    <w:rsid w:val="00AE54A2"/>
    <w:rsid w:val="00AE7DE1"/>
    <w:rsid w:val="00AF049D"/>
    <w:rsid w:val="00AF19C5"/>
    <w:rsid w:val="00AF35FC"/>
    <w:rsid w:val="00AF45CC"/>
    <w:rsid w:val="00AF6BE5"/>
    <w:rsid w:val="00AF6FE1"/>
    <w:rsid w:val="00B00D6E"/>
    <w:rsid w:val="00B01013"/>
    <w:rsid w:val="00B025FE"/>
    <w:rsid w:val="00B03918"/>
    <w:rsid w:val="00B04ECD"/>
    <w:rsid w:val="00B05D50"/>
    <w:rsid w:val="00B067C7"/>
    <w:rsid w:val="00B06C3D"/>
    <w:rsid w:val="00B06F3F"/>
    <w:rsid w:val="00B1469A"/>
    <w:rsid w:val="00B152D3"/>
    <w:rsid w:val="00B159BB"/>
    <w:rsid w:val="00B161FB"/>
    <w:rsid w:val="00B22151"/>
    <w:rsid w:val="00B22683"/>
    <w:rsid w:val="00B242F0"/>
    <w:rsid w:val="00B25E22"/>
    <w:rsid w:val="00B2677C"/>
    <w:rsid w:val="00B2680D"/>
    <w:rsid w:val="00B26C55"/>
    <w:rsid w:val="00B274F1"/>
    <w:rsid w:val="00B27E2C"/>
    <w:rsid w:val="00B300DC"/>
    <w:rsid w:val="00B30361"/>
    <w:rsid w:val="00B30604"/>
    <w:rsid w:val="00B30B00"/>
    <w:rsid w:val="00B3252F"/>
    <w:rsid w:val="00B33917"/>
    <w:rsid w:val="00B36A10"/>
    <w:rsid w:val="00B37B4D"/>
    <w:rsid w:val="00B40C38"/>
    <w:rsid w:val="00B42645"/>
    <w:rsid w:val="00B4436D"/>
    <w:rsid w:val="00B44962"/>
    <w:rsid w:val="00B45307"/>
    <w:rsid w:val="00B45743"/>
    <w:rsid w:val="00B47446"/>
    <w:rsid w:val="00B51CF6"/>
    <w:rsid w:val="00B52ED0"/>
    <w:rsid w:val="00B533FB"/>
    <w:rsid w:val="00B56DA6"/>
    <w:rsid w:val="00B57DBA"/>
    <w:rsid w:val="00B6011B"/>
    <w:rsid w:val="00B62F80"/>
    <w:rsid w:val="00B65375"/>
    <w:rsid w:val="00B65BFB"/>
    <w:rsid w:val="00B70C9D"/>
    <w:rsid w:val="00B72D9C"/>
    <w:rsid w:val="00B72FCF"/>
    <w:rsid w:val="00B73EBC"/>
    <w:rsid w:val="00B74960"/>
    <w:rsid w:val="00B7552C"/>
    <w:rsid w:val="00B773FD"/>
    <w:rsid w:val="00B87776"/>
    <w:rsid w:val="00B87CCD"/>
    <w:rsid w:val="00B90360"/>
    <w:rsid w:val="00B9144E"/>
    <w:rsid w:val="00B928D5"/>
    <w:rsid w:val="00B935E0"/>
    <w:rsid w:val="00B93C63"/>
    <w:rsid w:val="00B96463"/>
    <w:rsid w:val="00B9783A"/>
    <w:rsid w:val="00B9784A"/>
    <w:rsid w:val="00BA02A5"/>
    <w:rsid w:val="00BA03B7"/>
    <w:rsid w:val="00BA0CCF"/>
    <w:rsid w:val="00BA1200"/>
    <w:rsid w:val="00BA6404"/>
    <w:rsid w:val="00BA74C8"/>
    <w:rsid w:val="00BA7915"/>
    <w:rsid w:val="00BB2CFE"/>
    <w:rsid w:val="00BB39DC"/>
    <w:rsid w:val="00BB4D88"/>
    <w:rsid w:val="00BB5133"/>
    <w:rsid w:val="00BB6895"/>
    <w:rsid w:val="00BB7F2A"/>
    <w:rsid w:val="00BC11B8"/>
    <w:rsid w:val="00BC3C31"/>
    <w:rsid w:val="00BC3CE3"/>
    <w:rsid w:val="00BC6C09"/>
    <w:rsid w:val="00BC748A"/>
    <w:rsid w:val="00BD09CF"/>
    <w:rsid w:val="00BD1026"/>
    <w:rsid w:val="00BD229E"/>
    <w:rsid w:val="00BD2ECF"/>
    <w:rsid w:val="00BD3DA4"/>
    <w:rsid w:val="00BD4C98"/>
    <w:rsid w:val="00BD524B"/>
    <w:rsid w:val="00BD57C3"/>
    <w:rsid w:val="00BD5935"/>
    <w:rsid w:val="00BD626B"/>
    <w:rsid w:val="00BD6752"/>
    <w:rsid w:val="00BD773F"/>
    <w:rsid w:val="00BD7E15"/>
    <w:rsid w:val="00BE2C5F"/>
    <w:rsid w:val="00BE30E7"/>
    <w:rsid w:val="00BE4B1D"/>
    <w:rsid w:val="00BE5A28"/>
    <w:rsid w:val="00BE5CD1"/>
    <w:rsid w:val="00BE6369"/>
    <w:rsid w:val="00BE7F11"/>
    <w:rsid w:val="00BF2475"/>
    <w:rsid w:val="00BF2FF5"/>
    <w:rsid w:val="00BF3C9F"/>
    <w:rsid w:val="00BF52D1"/>
    <w:rsid w:val="00C0054D"/>
    <w:rsid w:val="00C00F62"/>
    <w:rsid w:val="00C01A12"/>
    <w:rsid w:val="00C044F5"/>
    <w:rsid w:val="00C07C61"/>
    <w:rsid w:val="00C11446"/>
    <w:rsid w:val="00C11686"/>
    <w:rsid w:val="00C118F8"/>
    <w:rsid w:val="00C11D70"/>
    <w:rsid w:val="00C11FD6"/>
    <w:rsid w:val="00C122DA"/>
    <w:rsid w:val="00C171F0"/>
    <w:rsid w:val="00C20DD9"/>
    <w:rsid w:val="00C21943"/>
    <w:rsid w:val="00C240C6"/>
    <w:rsid w:val="00C252E8"/>
    <w:rsid w:val="00C26030"/>
    <w:rsid w:val="00C270FF"/>
    <w:rsid w:val="00C27120"/>
    <w:rsid w:val="00C31B28"/>
    <w:rsid w:val="00C34518"/>
    <w:rsid w:val="00C3603A"/>
    <w:rsid w:val="00C4069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579DD"/>
    <w:rsid w:val="00C60259"/>
    <w:rsid w:val="00C64E36"/>
    <w:rsid w:val="00C659DD"/>
    <w:rsid w:val="00C66945"/>
    <w:rsid w:val="00C66AD8"/>
    <w:rsid w:val="00C67DFB"/>
    <w:rsid w:val="00C707AD"/>
    <w:rsid w:val="00C718DB"/>
    <w:rsid w:val="00C73D33"/>
    <w:rsid w:val="00C764E0"/>
    <w:rsid w:val="00C76533"/>
    <w:rsid w:val="00C77595"/>
    <w:rsid w:val="00C804DB"/>
    <w:rsid w:val="00C85419"/>
    <w:rsid w:val="00C8646C"/>
    <w:rsid w:val="00C86F3F"/>
    <w:rsid w:val="00C9105D"/>
    <w:rsid w:val="00C930DB"/>
    <w:rsid w:val="00C95703"/>
    <w:rsid w:val="00CA1CB4"/>
    <w:rsid w:val="00CA28DC"/>
    <w:rsid w:val="00CA34C5"/>
    <w:rsid w:val="00CA672D"/>
    <w:rsid w:val="00CA7A03"/>
    <w:rsid w:val="00CB4244"/>
    <w:rsid w:val="00CB42E7"/>
    <w:rsid w:val="00CB4952"/>
    <w:rsid w:val="00CB54C3"/>
    <w:rsid w:val="00CB75C4"/>
    <w:rsid w:val="00CC0118"/>
    <w:rsid w:val="00CC3506"/>
    <w:rsid w:val="00CC4792"/>
    <w:rsid w:val="00CC4B16"/>
    <w:rsid w:val="00CC51FD"/>
    <w:rsid w:val="00CC52C0"/>
    <w:rsid w:val="00CD0234"/>
    <w:rsid w:val="00CD2EEE"/>
    <w:rsid w:val="00CD3944"/>
    <w:rsid w:val="00CD4BA4"/>
    <w:rsid w:val="00CD563E"/>
    <w:rsid w:val="00CD6AE7"/>
    <w:rsid w:val="00CE1D0C"/>
    <w:rsid w:val="00CE27D6"/>
    <w:rsid w:val="00CE2C4E"/>
    <w:rsid w:val="00CE2FDC"/>
    <w:rsid w:val="00CE2FEF"/>
    <w:rsid w:val="00CE326D"/>
    <w:rsid w:val="00CE349C"/>
    <w:rsid w:val="00CE410D"/>
    <w:rsid w:val="00CE41EF"/>
    <w:rsid w:val="00CE5CB2"/>
    <w:rsid w:val="00CE5E65"/>
    <w:rsid w:val="00CF0FF9"/>
    <w:rsid w:val="00CF1ED9"/>
    <w:rsid w:val="00CF23E4"/>
    <w:rsid w:val="00CF29BC"/>
    <w:rsid w:val="00CF2DC6"/>
    <w:rsid w:val="00CF483C"/>
    <w:rsid w:val="00CF4AAA"/>
    <w:rsid w:val="00CF76EC"/>
    <w:rsid w:val="00CF7A15"/>
    <w:rsid w:val="00D015E3"/>
    <w:rsid w:val="00D041EF"/>
    <w:rsid w:val="00D12B05"/>
    <w:rsid w:val="00D14C2D"/>
    <w:rsid w:val="00D1568F"/>
    <w:rsid w:val="00D17281"/>
    <w:rsid w:val="00D2163A"/>
    <w:rsid w:val="00D233D7"/>
    <w:rsid w:val="00D2358C"/>
    <w:rsid w:val="00D23DEA"/>
    <w:rsid w:val="00D271C5"/>
    <w:rsid w:val="00D271EF"/>
    <w:rsid w:val="00D27E37"/>
    <w:rsid w:val="00D31AEC"/>
    <w:rsid w:val="00D32C9B"/>
    <w:rsid w:val="00D34315"/>
    <w:rsid w:val="00D34457"/>
    <w:rsid w:val="00D37186"/>
    <w:rsid w:val="00D40C98"/>
    <w:rsid w:val="00D410BC"/>
    <w:rsid w:val="00D41ACD"/>
    <w:rsid w:val="00D43478"/>
    <w:rsid w:val="00D43D72"/>
    <w:rsid w:val="00D43FA2"/>
    <w:rsid w:val="00D458DA"/>
    <w:rsid w:val="00D459FC"/>
    <w:rsid w:val="00D462A8"/>
    <w:rsid w:val="00D47DE9"/>
    <w:rsid w:val="00D5004F"/>
    <w:rsid w:val="00D50B38"/>
    <w:rsid w:val="00D51D7B"/>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06F7"/>
    <w:rsid w:val="00D81D95"/>
    <w:rsid w:val="00D821BB"/>
    <w:rsid w:val="00D84220"/>
    <w:rsid w:val="00D84A76"/>
    <w:rsid w:val="00D85B0F"/>
    <w:rsid w:val="00D90112"/>
    <w:rsid w:val="00D915D8"/>
    <w:rsid w:val="00D93F37"/>
    <w:rsid w:val="00D95493"/>
    <w:rsid w:val="00D961B5"/>
    <w:rsid w:val="00D9654F"/>
    <w:rsid w:val="00DA0545"/>
    <w:rsid w:val="00DA16A2"/>
    <w:rsid w:val="00DA59BF"/>
    <w:rsid w:val="00DA6A7A"/>
    <w:rsid w:val="00DA6B11"/>
    <w:rsid w:val="00DB02AE"/>
    <w:rsid w:val="00DB0E52"/>
    <w:rsid w:val="00DB19FB"/>
    <w:rsid w:val="00DB2AE2"/>
    <w:rsid w:val="00DB3954"/>
    <w:rsid w:val="00DB5EC5"/>
    <w:rsid w:val="00DB7096"/>
    <w:rsid w:val="00DC2616"/>
    <w:rsid w:val="00DC2CA3"/>
    <w:rsid w:val="00DC4CFB"/>
    <w:rsid w:val="00DC4FA0"/>
    <w:rsid w:val="00DC59CC"/>
    <w:rsid w:val="00DC689D"/>
    <w:rsid w:val="00DD018C"/>
    <w:rsid w:val="00DD43AC"/>
    <w:rsid w:val="00DD5C90"/>
    <w:rsid w:val="00DD6942"/>
    <w:rsid w:val="00DD6D3B"/>
    <w:rsid w:val="00DE030B"/>
    <w:rsid w:val="00DE0B4C"/>
    <w:rsid w:val="00DE1C06"/>
    <w:rsid w:val="00DE2893"/>
    <w:rsid w:val="00DE3A33"/>
    <w:rsid w:val="00DE6175"/>
    <w:rsid w:val="00DF1F11"/>
    <w:rsid w:val="00DF20EC"/>
    <w:rsid w:val="00DF221D"/>
    <w:rsid w:val="00DF24E9"/>
    <w:rsid w:val="00DF58BA"/>
    <w:rsid w:val="00DF658D"/>
    <w:rsid w:val="00E0155E"/>
    <w:rsid w:val="00E016F5"/>
    <w:rsid w:val="00E02F86"/>
    <w:rsid w:val="00E0403C"/>
    <w:rsid w:val="00E0546B"/>
    <w:rsid w:val="00E066CA"/>
    <w:rsid w:val="00E06744"/>
    <w:rsid w:val="00E0693F"/>
    <w:rsid w:val="00E06BD5"/>
    <w:rsid w:val="00E071B3"/>
    <w:rsid w:val="00E076A2"/>
    <w:rsid w:val="00E12392"/>
    <w:rsid w:val="00E17602"/>
    <w:rsid w:val="00E17974"/>
    <w:rsid w:val="00E17F0E"/>
    <w:rsid w:val="00E23BA2"/>
    <w:rsid w:val="00E24DD7"/>
    <w:rsid w:val="00E24EBF"/>
    <w:rsid w:val="00E25577"/>
    <w:rsid w:val="00E25754"/>
    <w:rsid w:val="00E271FD"/>
    <w:rsid w:val="00E27758"/>
    <w:rsid w:val="00E3646A"/>
    <w:rsid w:val="00E36BD7"/>
    <w:rsid w:val="00E43A4F"/>
    <w:rsid w:val="00E455A3"/>
    <w:rsid w:val="00E4597A"/>
    <w:rsid w:val="00E47843"/>
    <w:rsid w:val="00E508EF"/>
    <w:rsid w:val="00E52EE8"/>
    <w:rsid w:val="00E5634A"/>
    <w:rsid w:val="00E6012E"/>
    <w:rsid w:val="00E61977"/>
    <w:rsid w:val="00E619B0"/>
    <w:rsid w:val="00E62EE0"/>
    <w:rsid w:val="00E643F7"/>
    <w:rsid w:val="00E64646"/>
    <w:rsid w:val="00E655C0"/>
    <w:rsid w:val="00E65E06"/>
    <w:rsid w:val="00E703F3"/>
    <w:rsid w:val="00E726E6"/>
    <w:rsid w:val="00E75470"/>
    <w:rsid w:val="00E75640"/>
    <w:rsid w:val="00E76831"/>
    <w:rsid w:val="00E76F3E"/>
    <w:rsid w:val="00E77839"/>
    <w:rsid w:val="00E8247B"/>
    <w:rsid w:val="00E825D9"/>
    <w:rsid w:val="00E83468"/>
    <w:rsid w:val="00E85713"/>
    <w:rsid w:val="00E85A5C"/>
    <w:rsid w:val="00E91811"/>
    <w:rsid w:val="00E91AE3"/>
    <w:rsid w:val="00E9247E"/>
    <w:rsid w:val="00E97892"/>
    <w:rsid w:val="00E97BFB"/>
    <w:rsid w:val="00EA4AC0"/>
    <w:rsid w:val="00EA6D9C"/>
    <w:rsid w:val="00EA78A4"/>
    <w:rsid w:val="00EB036C"/>
    <w:rsid w:val="00EB1626"/>
    <w:rsid w:val="00EB33E6"/>
    <w:rsid w:val="00EB3FCA"/>
    <w:rsid w:val="00EB5408"/>
    <w:rsid w:val="00EB5942"/>
    <w:rsid w:val="00EB5E3C"/>
    <w:rsid w:val="00EC0F59"/>
    <w:rsid w:val="00EC1074"/>
    <w:rsid w:val="00EC1622"/>
    <w:rsid w:val="00EC6EED"/>
    <w:rsid w:val="00EC7261"/>
    <w:rsid w:val="00ED1BBD"/>
    <w:rsid w:val="00ED212F"/>
    <w:rsid w:val="00ED239F"/>
    <w:rsid w:val="00ED2AF5"/>
    <w:rsid w:val="00ED386F"/>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825"/>
    <w:rsid w:val="00F04B98"/>
    <w:rsid w:val="00F04E5F"/>
    <w:rsid w:val="00F130A9"/>
    <w:rsid w:val="00F13277"/>
    <w:rsid w:val="00F1363C"/>
    <w:rsid w:val="00F148B3"/>
    <w:rsid w:val="00F15ED1"/>
    <w:rsid w:val="00F174F3"/>
    <w:rsid w:val="00F21EC0"/>
    <w:rsid w:val="00F22108"/>
    <w:rsid w:val="00F2263E"/>
    <w:rsid w:val="00F26257"/>
    <w:rsid w:val="00F30569"/>
    <w:rsid w:val="00F315DA"/>
    <w:rsid w:val="00F31D44"/>
    <w:rsid w:val="00F32569"/>
    <w:rsid w:val="00F340B6"/>
    <w:rsid w:val="00F34F3B"/>
    <w:rsid w:val="00F34FD7"/>
    <w:rsid w:val="00F35F60"/>
    <w:rsid w:val="00F36C6D"/>
    <w:rsid w:val="00F42710"/>
    <w:rsid w:val="00F431E7"/>
    <w:rsid w:val="00F4366E"/>
    <w:rsid w:val="00F43B7D"/>
    <w:rsid w:val="00F44127"/>
    <w:rsid w:val="00F44669"/>
    <w:rsid w:val="00F451DC"/>
    <w:rsid w:val="00F45398"/>
    <w:rsid w:val="00F458A4"/>
    <w:rsid w:val="00F45B10"/>
    <w:rsid w:val="00F45C8A"/>
    <w:rsid w:val="00F47DA4"/>
    <w:rsid w:val="00F500B1"/>
    <w:rsid w:val="00F50FD0"/>
    <w:rsid w:val="00F520C9"/>
    <w:rsid w:val="00F524DF"/>
    <w:rsid w:val="00F54D4D"/>
    <w:rsid w:val="00F57907"/>
    <w:rsid w:val="00F601BA"/>
    <w:rsid w:val="00F60B4F"/>
    <w:rsid w:val="00F618F6"/>
    <w:rsid w:val="00F62D6E"/>
    <w:rsid w:val="00F631A3"/>
    <w:rsid w:val="00F65642"/>
    <w:rsid w:val="00F66D29"/>
    <w:rsid w:val="00F6714B"/>
    <w:rsid w:val="00F70F7F"/>
    <w:rsid w:val="00F72BDC"/>
    <w:rsid w:val="00F73BD2"/>
    <w:rsid w:val="00F77305"/>
    <w:rsid w:val="00F800AC"/>
    <w:rsid w:val="00F80EBB"/>
    <w:rsid w:val="00F81A36"/>
    <w:rsid w:val="00F84C14"/>
    <w:rsid w:val="00F84C94"/>
    <w:rsid w:val="00F86BC9"/>
    <w:rsid w:val="00F9403C"/>
    <w:rsid w:val="00F95F49"/>
    <w:rsid w:val="00F96777"/>
    <w:rsid w:val="00F96EC5"/>
    <w:rsid w:val="00F976BD"/>
    <w:rsid w:val="00FA137D"/>
    <w:rsid w:val="00FA25A9"/>
    <w:rsid w:val="00FA26A2"/>
    <w:rsid w:val="00FA3C4E"/>
    <w:rsid w:val="00FB259C"/>
    <w:rsid w:val="00FB49BD"/>
    <w:rsid w:val="00FB6AC9"/>
    <w:rsid w:val="00FB6F59"/>
    <w:rsid w:val="00FC0109"/>
    <w:rsid w:val="00FC0CEB"/>
    <w:rsid w:val="00FC1160"/>
    <w:rsid w:val="00FC11D6"/>
    <w:rsid w:val="00FC1D58"/>
    <w:rsid w:val="00FC260B"/>
    <w:rsid w:val="00FC2A67"/>
    <w:rsid w:val="00FC3117"/>
    <w:rsid w:val="00FC53F8"/>
    <w:rsid w:val="00FC7E00"/>
    <w:rsid w:val="00FD0D57"/>
    <w:rsid w:val="00FD126D"/>
    <w:rsid w:val="00FD3C3D"/>
    <w:rsid w:val="00FD3F56"/>
    <w:rsid w:val="00FD55B9"/>
    <w:rsid w:val="00FD715D"/>
    <w:rsid w:val="00FD757A"/>
    <w:rsid w:val="00FE08F1"/>
    <w:rsid w:val="00FE295C"/>
    <w:rsid w:val="00FE3425"/>
    <w:rsid w:val="00FE38BD"/>
    <w:rsid w:val="00FE6C67"/>
    <w:rsid w:val="00FE76CB"/>
    <w:rsid w:val="00FE7765"/>
    <w:rsid w:val="00FF0D27"/>
    <w:rsid w:val="00FF2827"/>
    <w:rsid w:val="00FF3CB3"/>
    <w:rsid w:val="00FF4BCA"/>
    <w:rsid w:val="00FF4DC4"/>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13C86"/>
    <w:rPr>
      <w:color w:val="800080" w:themeColor="followedHyperlink"/>
      <w:u w:val="single"/>
    </w:rPr>
  </w:style>
  <w:style w:type="table" w:styleId="PlainTable1">
    <w:name w:val="Plain Table 1"/>
    <w:basedOn w:val="TableNormal"/>
    <w:uiPriority w:val="41"/>
    <w:rsid w:val="00AB0F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053">
      <w:bodyDiv w:val="1"/>
      <w:marLeft w:val="0"/>
      <w:marRight w:val="0"/>
      <w:marTop w:val="0"/>
      <w:marBottom w:val="0"/>
      <w:divBdr>
        <w:top w:val="none" w:sz="0" w:space="0" w:color="auto"/>
        <w:left w:val="none" w:sz="0" w:space="0" w:color="auto"/>
        <w:bottom w:val="none" w:sz="0" w:space="0" w:color="auto"/>
        <w:right w:val="none" w:sz="0" w:space="0" w:color="auto"/>
      </w:divBdr>
    </w:div>
    <w:div w:id="692847701">
      <w:bodyDiv w:val="1"/>
      <w:marLeft w:val="0"/>
      <w:marRight w:val="0"/>
      <w:marTop w:val="0"/>
      <w:marBottom w:val="0"/>
      <w:divBdr>
        <w:top w:val="none" w:sz="0" w:space="0" w:color="auto"/>
        <w:left w:val="none" w:sz="0" w:space="0" w:color="auto"/>
        <w:bottom w:val="none" w:sz="0" w:space="0" w:color="auto"/>
        <w:right w:val="none" w:sz="0" w:space="0" w:color="auto"/>
      </w:divBdr>
    </w:div>
    <w:div w:id="13792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developer.android.com/design/get-started/principles.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80.png"/><Relationship Id="rId33" Type="http://schemas.openxmlformats.org/officeDocument/2006/relationships/hyperlink" Target="http://www.cms.gov/Research-Statistics-Data-and-Systems/CMS-Information-Technology/XLC/Downloads/SelectingDevelopmentApproach.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hyperlink" Target="mailto:example@cs.uct.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0.png"/><Relationship Id="rId32" Type="http://schemas.openxmlformats.org/officeDocument/2006/relationships/image" Target="media/image17.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developer.android.com/guide/topics/ui/actionbar.html" TargetMode="Externa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579E1D-B415-45EE-90FB-7E8BE09AD56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160FC44-6655-4173-B5DC-66402725B00A}">
      <dgm:prSet phldrT="[Text]"/>
      <dgm:spPr/>
      <dgm:t>
        <a:bodyPr/>
        <a:lstStyle/>
        <a:p>
          <a:pPr algn="ctr"/>
          <a:r>
            <a:rPr lang="en-US"/>
            <a:t>Requirements Analysis</a:t>
          </a:r>
        </a:p>
      </dgm:t>
    </dgm:pt>
    <dgm:pt modelId="{A192B4FD-D5E8-471B-8C9F-7197746240A2}" type="parTrans" cxnId="{C2BFC684-740C-41F7-937A-A8E6DD85ABF5}">
      <dgm:prSet/>
      <dgm:spPr/>
      <dgm:t>
        <a:bodyPr/>
        <a:lstStyle/>
        <a:p>
          <a:pPr algn="ctr"/>
          <a:endParaRPr lang="en-US"/>
        </a:p>
      </dgm:t>
    </dgm:pt>
    <dgm:pt modelId="{EADF8618-4035-4C79-8D49-8759C3CE63A2}" type="sibTrans" cxnId="{C2BFC684-740C-41F7-937A-A8E6DD85ABF5}">
      <dgm:prSet/>
      <dgm:spPr/>
      <dgm:t>
        <a:bodyPr/>
        <a:lstStyle/>
        <a:p>
          <a:pPr algn="ctr"/>
          <a:endParaRPr lang="en-US"/>
        </a:p>
      </dgm:t>
    </dgm:pt>
    <dgm:pt modelId="{07319CF7-05D6-4340-BCCE-801CD350320C}">
      <dgm:prSet phldrT="[Text]"/>
      <dgm:spPr/>
      <dgm:t>
        <a:bodyPr/>
        <a:lstStyle/>
        <a:p>
          <a:pPr algn="ctr"/>
          <a:r>
            <a:rPr lang="en-US"/>
            <a:t>Design</a:t>
          </a:r>
        </a:p>
      </dgm:t>
    </dgm:pt>
    <dgm:pt modelId="{731D171C-B16F-4F51-B101-2316BB497B47}" type="parTrans" cxnId="{DCAC7A44-6F52-4006-A622-CA84496795E1}">
      <dgm:prSet/>
      <dgm:spPr/>
      <dgm:t>
        <a:bodyPr/>
        <a:lstStyle/>
        <a:p>
          <a:pPr algn="ctr"/>
          <a:endParaRPr lang="en-US"/>
        </a:p>
      </dgm:t>
    </dgm:pt>
    <dgm:pt modelId="{8D7FAE07-7B5A-4F36-8324-B4AB9ECC5DA8}" type="sibTrans" cxnId="{DCAC7A44-6F52-4006-A622-CA84496795E1}">
      <dgm:prSet/>
      <dgm:spPr/>
      <dgm:t>
        <a:bodyPr/>
        <a:lstStyle/>
        <a:p>
          <a:pPr algn="ctr"/>
          <a:endParaRPr lang="en-US"/>
        </a:p>
      </dgm:t>
    </dgm:pt>
    <dgm:pt modelId="{5B604485-D9DF-4CE5-8649-6A21BB17BD6B}">
      <dgm:prSet phldrT="[Text]"/>
      <dgm:spPr/>
      <dgm:t>
        <a:bodyPr/>
        <a:lstStyle/>
        <a:p>
          <a:pPr algn="ctr"/>
          <a:r>
            <a:rPr lang="en-US"/>
            <a:t>Implementtion</a:t>
          </a:r>
        </a:p>
      </dgm:t>
    </dgm:pt>
    <dgm:pt modelId="{7C3E1A71-9B2B-4DCB-8393-B8421ACBF775}" type="parTrans" cxnId="{DC4F6F17-4834-4ADF-B4B8-2400114AA623}">
      <dgm:prSet/>
      <dgm:spPr/>
      <dgm:t>
        <a:bodyPr/>
        <a:lstStyle/>
        <a:p>
          <a:pPr algn="ctr"/>
          <a:endParaRPr lang="en-US"/>
        </a:p>
      </dgm:t>
    </dgm:pt>
    <dgm:pt modelId="{521BD14C-9CB5-42BF-9F59-711C2F3BD022}" type="sibTrans" cxnId="{DC4F6F17-4834-4ADF-B4B8-2400114AA623}">
      <dgm:prSet/>
      <dgm:spPr/>
      <dgm:t>
        <a:bodyPr/>
        <a:lstStyle/>
        <a:p>
          <a:pPr algn="ctr"/>
          <a:endParaRPr lang="en-US"/>
        </a:p>
      </dgm:t>
    </dgm:pt>
    <dgm:pt modelId="{CF698976-D039-46FB-8C2D-96FE93972B87}">
      <dgm:prSet phldrT="[Text]"/>
      <dgm:spPr/>
      <dgm:t>
        <a:bodyPr/>
        <a:lstStyle/>
        <a:p>
          <a:pPr algn="ctr"/>
          <a:r>
            <a:rPr lang="en-US"/>
            <a:t>Testing</a:t>
          </a:r>
        </a:p>
      </dgm:t>
    </dgm:pt>
    <dgm:pt modelId="{16ABFE31-DAC2-4990-8F21-3280022E7155}" type="parTrans" cxnId="{67C6EAD9-D2BA-403F-AEE1-33B5FE8C9942}">
      <dgm:prSet/>
      <dgm:spPr/>
      <dgm:t>
        <a:bodyPr/>
        <a:lstStyle/>
        <a:p>
          <a:pPr algn="ctr"/>
          <a:endParaRPr lang="en-US"/>
        </a:p>
      </dgm:t>
    </dgm:pt>
    <dgm:pt modelId="{E411C1A9-D57C-4A7F-8416-4B84009E79C9}" type="sibTrans" cxnId="{67C6EAD9-D2BA-403F-AEE1-33B5FE8C9942}">
      <dgm:prSet/>
      <dgm:spPr/>
      <dgm:t>
        <a:bodyPr/>
        <a:lstStyle/>
        <a:p>
          <a:pPr algn="ctr"/>
          <a:endParaRPr lang="en-US"/>
        </a:p>
      </dgm:t>
    </dgm:pt>
    <dgm:pt modelId="{F5BDFECF-6A31-4811-8ADC-22109F9C5F18}">
      <dgm:prSet phldrT="[Text]"/>
      <dgm:spPr/>
      <dgm:t>
        <a:bodyPr/>
        <a:lstStyle/>
        <a:p>
          <a:pPr algn="ctr"/>
          <a:r>
            <a:rPr lang="en-US"/>
            <a:t>Maintenance</a:t>
          </a:r>
        </a:p>
      </dgm:t>
    </dgm:pt>
    <dgm:pt modelId="{5A388669-E6C8-4FE4-AE27-076D776EC5FD}" type="parTrans" cxnId="{F628D9E6-0ACC-4B16-AFB9-AA190FCE83B5}">
      <dgm:prSet/>
      <dgm:spPr/>
      <dgm:t>
        <a:bodyPr/>
        <a:lstStyle/>
        <a:p>
          <a:pPr algn="ctr"/>
          <a:endParaRPr lang="en-US"/>
        </a:p>
      </dgm:t>
    </dgm:pt>
    <dgm:pt modelId="{D5987925-58E3-4F0F-B0EA-93A85C712C1C}" type="sibTrans" cxnId="{F628D9E6-0ACC-4B16-AFB9-AA190FCE83B5}">
      <dgm:prSet/>
      <dgm:spPr/>
      <dgm:t>
        <a:bodyPr/>
        <a:lstStyle/>
        <a:p>
          <a:pPr algn="ctr"/>
          <a:endParaRPr lang="en-US"/>
        </a:p>
      </dgm:t>
    </dgm:pt>
    <dgm:pt modelId="{4AC59E3F-D923-47CC-B6AE-EE69BBFCDAE8}" type="pres">
      <dgm:prSet presAssocID="{97579E1D-B415-45EE-90FB-7E8BE09AD560}" presName="rootnode" presStyleCnt="0">
        <dgm:presLayoutVars>
          <dgm:chMax/>
          <dgm:chPref/>
          <dgm:dir/>
          <dgm:animLvl val="lvl"/>
        </dgm:presLayoutVars>
      </dgm:prSet>
      <dgm:spPr/>
    </dgm:pt>
    <dgm:pt modelId="{19E85C6D-1D94-46D8-A495-5ACAB5C5A57F}" type="pres">
      <dgm:prSet presAssocID="{6160FC44-6655-4173-B5DC-66402725B00A}" presName="composite" presStyleCnt="0"/>
      <dgm:spPr/>
    </dgm:pt>
    <dgm:pt modelId="{79E316A2-4F6D-4FAB-8DC7-3585921B1099}" type="pres">
      <dgm:prSet presAssocID="{6160FC44-6655-4173-B5DC-66402725B00A}" presName="bentUpArrow1" presStyleLbl="alignImgPlace1" presStyleIdx="0" presStyleCnt="4"/>
      <dgm:spPr/>
    </dgm:pt>
    <dgm:pt modelId="{295F73A3-A3D8-44DB-8C23-DDB0F54079BC}" type="pres">
      <dgm:prSet presAssocID="{6160FC44-6655-4173-B5DC-66402725B00A}" presName="ParentText" presStyleLbl="node1" presStyleIdx="0" presStyleCnt="5">
        <dgm:presLayoutVars>
          <dgm:chMax val="1"/>
          <dgm:chPref val="1"/>
          <dgm:bulletEnabled val="1"/>
        </dgm:presLayoutVars>
      </dgm:prSet>
      <dgm:spPr/>
      <dgm:t>
        <a:bodyPr/>
        <a:lstStyle/>
        <a:p>
          <a:endParaRPr lang="en-US"/>
        </a:p>
      </dgm:t>
    </dgm:pt>
    <dgm:pt modelId="{F674BF6A-A256-47A4-8C61-1C903EA75C63}" type="pres">
      <dgm:prSet presAssocID="{6160FC44-6655-4173-B5DC-66402725B00A}" presName="ChildText" presStyleLbl="revTx" presStyleIdx="0" presStyleCnt="4">
        <dgm:presLayoutVars>
          <dgm:chMax val="0"/>
          <dgm:chPref val="0"/>
          <dgm:bulletEnabled val="1"/>
        </dgm:presLayoutVars>
      </dgm:prSet>
      <dgm:spPr/>
      <dgm:t>
        <a:bodyPr/>
        <a:lstStyle/>
        <a:p>
          <a:endParaRPr lang="en-US"/>
        </a:p>
      </dgm:t>
    </dgm:pt>
    <dgm:pt modelId="{3E797F90-EA7D-4EA2-8100-DB0D36B4E7CE}" type="pres">
      <dgm:prSet presAssocID="{EADF8618-4035-4C79-8D49-8759C3CE63A2}" presName="sibTrans" presStyleCnt="0"/>
      <dgm:spPr/>
    </dgm:pt>
    <dgm:pt modelId="{0060D57F-7327-4D10-966E-9A1ADF6A00E1}" type="pres">
      <dgm:prSet presAssocID="{07319CF7-05D6-4340-BCCE-801CD350320C}" presName="composite" presStyleCnt="0"/>
      <dgm:spPr/>
    </dgm:pt>
    <dgm:pt modelId="{6041C40E-7DBF-4619-B3E6-6A84CB028861}" type="pres">
      <dgm:prSet presAssocID="{07319CF7-05D6-4340-BCCE-801CD350320C}" presName="bentUpArrow1" presStyleLbl="alignImgPlace1" presStyleIdx="1" presStyleCnt="4"/>
      <dgm:spPr/>
    </dgm:pt>
    <dgm:pt modelId="{56F945AA-37C5-44A4-80D8-47DA6433F8FC}" type="pres">
      <dgm:prSet presAssocID="{07319CF7-05D6-4340-BCCE-801CD350320C}" presName="ParentText" presStyleLbl="node1" presStyleIdx="1" presStyleCnt="5">
        <dgm:presLayoutVars>
          <dgm:chMax val="1"/>
          <dgm:chPref val="1"/>
          <dgm:bulletEnabled val="1"/>
        </dgm:presLayoutVars>
      </dgm:prSet>
      <dgm:spPr/>
    </dgm:pt>
    <dgm:pt modelId="{92A42960-0B18-4131-89A4-9288AB083EDF}" type="pres">
      <dgm:prSet presAssocID="{07319CF7-05D6-4340-BCCE-801CD350320C}" presName="ChildText" presStyleLbl="revTx" presStyleIdx="1" presStyleCnt="4">
        <dgm:presLayoutVars>
          <dgm:chMax val="0"/>
          <dgm:chPref val="0"/>
          <dgm:bulletEnabled val="1"/>
        </dgm:presLayoutVars>
      </dgm:prSet>
      <dgm:spPr/>
      <dgm:t>
        <a:bodyPr/>
        <a:lstStyle/>
        <a:p>
          <a:endParaRPr lang="en-US"/>
        </a:p>
      </dgm:t>
    </dgm:pt>
    <dgm:pt modelId="{C1DC85C7-77CF-4C46-A9ED-51E4A1B079C6}" type="pres">
      <dgm:prSet presAssocID="{8D7FAE07-7B5A-4F36-8324-B4AB9ECC5DA8}" presName="sibTrans" presStyleCnt="0"/>
      <dgm:spPr/>
    </dgm:pt>
    <dgm:pt modelId="{0D2DCA56-1EB3-474D-AC87-C408CE8BC135}" type="pres">
      <dgm:prSet presAssocID="{5B604485-D9DF-4CE5-8649-6A21BB17BD6B}" presName="composite" presStyleCnt="0"/>
      <dgm:spPr/>
    </dgm:pt>
    <dgm:pt modelId="{1A876876-9DF8-48AA-91F7-18F5224232D0}" type="pres">
      <dgm:prSet presAssocID="{5B604485-D9DF-4CE5-8649-6A21BB17BD6B}" presName="bentUpArrow1" presStyleLbl="alignImgPlace1" presStyleIdx="2" presStyleCnt="4"/>
      <dgm:spPr/>
    </dgm:pt>
    <dgm:pt modelId="{4EEB0004-55E3-421B-9F27-A935AD86BC06}" type="pres">
      <dgm:prSet presAssocID="{5B604485-D9DF-4CE5-8649-6A21BB17BD6B}" presName="ParentText" presStyleLbl="node1" presStyleIdx="2" presStyleCnt="5">
        <dgm:presLayoutVars>
          <dgm:chMax val="1"/>
          <dgm:chPref val="1"/>
          <dgm:bulletEnabled val="1"/>
        </dgm:presLayoutVars>
      </dgm:prSet>
      <dgm:spPr/>
    </dgm:pt>
    <dgm:pt modelId="{2E094C6C-DB1B-44AE-A94E-9CD98ABD1314}" type="pres">
      <dgm:prSet presAssocID="{5B604485-D9DF-4CE5-8649-6A21BB17BD6B}" presName="ChildText" presStyleLbl="revTx" presStyleIdx="2" presStyleCnt="4">
        <dgm:presLayoutVars>
          <dgm:chMax val="0"/>
          <dgm:chPref val="0"/>
          <dgm:bulletEnabled val="1"/>
        </dgm:presLayoutVars>
      </dgm:prSet>
      <dgm:spPr/>
    </dgm:pt>
    <dgm:pt modelId="{069B32B7-E05B-44E8-9EBB-75112C4FB7E7}" type="pres">
      <dgm:prSet presAssocID="{521BD14C-9CB5-42BF-9F59-711C2F3BD022}" presName="sibTrans" presStyleCnt="0"/>
      <dgm:spPr/>
    </dgm:pt>
    <dgm:pt modelId="{B442AB33-8840-48F2-8ECC-350DEA63ED12}" type="pres">
      <dgm:prSet presAssocID="{CF698976-D039-46FB-8C2D-96FE93972B87}" presName="composite" presStyleCnt="0"/>
      <dgm:spPr/>
    </dgm:pt>
    <dgm:pt modelId="{A36F06CF-7C77-449E-AEFD-4BCF5E9DA2F3}" type="pres">
      <dgm:prSet presAssocID="{CF698976-D039-46FB-8C2D-96FE93972B87}" presName="bentUpArrow1" presStyleLbl="alignImgPlace1" presStyleIdx="3" presStyleCnt="4"/>
      <dgm:spPr/>
    </dgm:pt>
    <dgm:pt modelId="{FCEF725D-798B-4136-9846-0FF7BFCFB4A1}" type="pres">
      <dgm:prSet presAssocID="{CF698976-D039-46FB-8C2D-96FE93972B87}" presName="ParentText" presStyleLbl="node1" presStyleIdx="3" presStyleCnt="5">
        <dgm:presLayoutVars>
          <dgm:chMax val="1"/>
          <dgm:chPref val="1"/>
          <dgm:bulletEnabled val="1"/>
        </dgm:presLayoutVars>
      </dgm:prSet>
      <dgm:spPr/>
      <dgm:t>
        <a:bodyPr/>
        <a:lstStyle/>
        <a:p>
          <a:endParaRPr lang="en-US"/>
        </a:p>
      </dgm:t>
    </dgm:pt>
    <dgm:pt modelId="{E59208AC-297A-4DA1-B984-6D09F55A56FC}" type="pres">
      <dgm:prSet presAssocID="{CF698976-D039-46FB-8C2D-96FE93972B87}" presName="ChildText" presStyleLbl="revTx" presStyleIdx="3" presStyleCnt="4">
        <dgm:presLayoutVars>
          <dgm:chMax val="0"/>
          <dgm:chPref val="0"/>
          <dgm:bulletEnabled val="1"/>
        </dgm:presLayoutVars>
      </dgm:prSet>
      <dgm:spPr/>
    </dgm:pt>
    <dgm:pt modelId="{1AC04A1A-98B2-4096-A06E-3CC4020C56A4}" type="pres">
      <dgm:prSet presAssocID="{E411C1A9-D57C-4A7F-8416-4B84009E79C9}" presName="sibTrans" presStyleCnt="0"/>
      <dgm:spPr/>
    </dgm:pt>
    <dgm:pt modelId="{40B514E3-C543-49E3-9756-C121FB3E544A}" type="pres">
      <dgm:prSet presAssocID="{F5BDFECF-6A31-4811-8ADC-22109F9C5F18}" presName="composite" presStyleCnt="0"/>
      <dgm:spPr/>
    </dgm:pt>
    <dgm:pt modelId="{B39BDD2D-337B-42EA-A92A-81BA2F606492}" type="pres">
      <dgm:prSet presAssocID="{F5BDFECF-6A31-4811-8ADC-22109F9C5F18}" presName="ParentText" presStyleLbl="node1" presStyleIdx="4" presStyleCnt="5">
        <dgm:presLayoutVars>
          <dgm:chMax val="1"/>
          <dgm:chPref val="1"/>
          <dgm:bulletEnabled val="1"/>
        </dgm:presLayoutVars>
      </dgm:prSet>
      <dgm:spPr/>
      <dgm:t>
        <a:bodyPr/>
        <a:lstStyle/>
        <a:p>
          <a:endParaRPr lang="en-US"/>
        </a:p>
      </dgm:t>
    </dgm:pt>
  </dgm:ptLst>
  <dgm:cxnLst>
    <dgm:cxn modelId="{F628D9E6-0ACC-4B16-AFB9-AA190FCE83B5}" srcId="{97579E1D-B415-45EE-90FB-7E8BE09AD560}" destId="{F5BDFECF-6A31-4811-8ADC-22109F9C5F18}" srcOrd="4" destOrd="0" parTransId="{5A388669-E6C8-4FE4-AE27-076D776EC5FD}" sibTransId="{D5987925-58E3-4F0F-B0EA-93A85C712C1C}"/>
    <dgm:cxn modelId="{D4D5FCC8-55E9-469F-BC47-5F18E1CDB008}" type="presOf" srcId="{5B604485-D9DF-4CE5-8649-6A21BB17BD6B}" destId="{4EEB0004-55E3-421B-9F27-A935AD86BC06}" srcOrd="0" destOrd="0" presId="urn:microsoft.com/office/officeart/2005/8/layout/StepDownProcess"/>
    <dgm:cxn modelId="{6050BABD-BCE4-4B12-B388-D057722B8643}" type="presOf" srcId="{CF698976-D039-46FB-8C2D-96FE93972B87}" destId="{FCEF725D-798B-4136-9846-0FF7BFCFB4A1}" srcOrd="0" destOrd="0" presId="urn:microsoft.com/office/officeart/2005/8/layout/StepDownProcess"/>
    <dgm:cxn modelId="{4CB45219-C6FB-4A32-BD62-2C2AAC527A77}" type="presOf" srcId="{07319CF7-05D6-4340-BCCE-801CD350320C}" destId="{56F945AA-37C5-44A4-80D8-47DA6433F8FC}" srcOrd="0" destOrd="0" presId="urn:microsoft.com/office/officeart/2005/8/layout/StepDownProcess"/>
    <dgm:cxn modelId="{67C6EAD9-D2BA-403F-AEE1-33B5FE8C9942}" srcId="{97579E1D-B415-45EE-90FB-7E8BE09AD560}" destId="{CF698976-D039-46FB-8C2D-96FE93972B87}" srcOrd="3" destOrd="0" parTransId="{16ABFE31-DAC2-4990-8F21-3280022E7155}" sibTransId="{E411C1A9-D57C-4A7F-8416-4B84009E79C9}"/>
    <dgm:cxn modelId="{C2BFC684-740C-41F7-937A-A8E6DD85ABF5}" srcId="{97579E1D-B415-45EE-90FB-7E8BE09AD560}" destId="{6160FC44-6655-4173-B5DC-66402725B00A}" srcOrd="0" destOrd="0" parTransId="{A192B4FD-D5E8-471B-8C9F-7197746240A2}" sibTransId="{EADF8618-4035-4C79-8D49-8759C3CE63A2}"/>
    <dgm:cxn modelId="{C3D728CC-848E-4ADB-99DC-D835854C000B}" type="presOf" srcId="{F5BDFECF-6A31-4811-8ADC-22109F9C5F18}" destId="{B39BDD2D-337B-42EA-A92A-81BA2F606492}" srcOrd="0" destOrd="0" presId="urn:microsoft.com/office/officeart/2005/8/layout/StepDownProcess"/>
    <dgm:cxn modelId="{87A14EBE-188D-4EF0-ACE5-2BD9AFCF800C}" type="presOf" srcId="{6160FC44-6655-4173-B5DC-66402725B00A}" destId="{295F73A3-A3D8-44DB-8C23-DDB0F54079BC}" srcOrd="0" destOrd="0" presId="urn:microsoft.com/office/officeart/2005/8/layout/StepDownProcess"/>
    <dgm:cxn modelId="{0837C4E2-B430-420A-95DE-5D71826F3FC9}" type="presOf" srcId="{97579E1D-B415-45EE-90FB-7E8BE09AD560}" destId="{4AC59E3F-D923-47CC-B6AE-EE69BBFCDAE8}" srcOrd="0" destOrd="0" presId="urn:microsoft.com/office/officeart/2005/8/layout/StepDownProcess"/>
    <dgm:cxn modelId="{DC4F6F17-4834-4ADF-B4B8-2400114AA623}" srcId="{97579E1D-B415-45EE-90FB-7E8BE09AD560}" destId="{5B604485-D9DF-4CE5-8649-6A21BB17BD6B}" srcOrd="2" destOrd="0" parTransId="{7C3E1A71-9B2B-4DCB-8393-B8421ACBF775}" sibTransId="{521BD14C-9CB5-42BF-9F59-711C2F3BD022}"/>
    <dgm:cxn modelId="{DCAC7A44-6F52-4006-A622-CA84496795E1}" srcId="{97579E1D-B415-45EE-90FB-7E8BE09AD560}" destId="{07319CF7-05D6-4340-BCCE-801CD350320C}" srcOrd="1" destOrd="0" parTransId="{731D171C-B16F-4F51-B101-2316BB497B47}" sibTransId="{8D7FAE07-7B5A-4F36-8324-B4AB9ECC5DA8}"/>
    <dgm:cxn modelId="{B01E98F8-A57D-44E4-B7CA-16A5674DA5CD}" type="presParOf" srcId="{4AC59E3F-D923-47CC-B6AE-EE69BBFCDAE8}" destId="{19E85C6D-1D94-46D8-A495-5ACAB5C5A57F}" srcOrd="0" destOrd="0" presId="urn:microsoft.com/office/officeart/2005/8/layout/StepDownProcess"/>
    <dgm:cxn modelId="{45E63BD9-8434-4B53-B2DA-86F609C3CED3}" type="presParOf" srcId="{19E85C6D-1D94-46D8-A495-5ACAB5C5A57F}" destId="{79E316A2-4F6D-4FAB-8DC7-3585921B1099}" srcOrd="0" destOrd="0" presId="urn:microsoft.com/office/officeart/2005/8/layout/StepDownProcess"/>
    <dgm:cxn modelId="{6D2095B4-0C34-4A67-B574-3A20D2D36A4F}" type="presParOf" srcId="{19E85C6D-1D94-46D8-A495-5ACAB5C5A57F}" destId="{295F73A3-A3D8-44DB-8C23-DDB0F54079BC}" srcOrd="1" destOrd="0" presId="urn:microsoft.com/office/officeart/2005/8/layout/StepDownProcess"/>
    <dgm:cxn modelId="{D0C0EEE4-0BBB-4615-B81A-254141E18180}" type="presParOf" srcId="{19E85C6D-1D94-46D8-A495-5ACAB5C5A57F}" destId="{F674BF6A-A256-47A4-8C61-1C903EA75C63}" srcOrd="2" destOrd="0" presId="urn:microsoft.com/office/officeart/2005/8/layout/StepDownProcess"/>
    <dgm:cxn modelId="{6593CFCE-1871-4409-9B88-7F0CC706C7ED}" type="presParOf" srcId="{4AC59E3F-D923-47CC-B6AE-EE69BBFCDAE8}" destId="{3E797F90-EA7D-4EA2-8100-DB0D36B4E7CE}" srcOrd="1" destOrd="0" presId="urn:microsoft.com/office/officeart/2005/8/layout/StepDownProcess"/>
    <dgm:cxn modelId="{D5116085-1756-418A-81E4-196762B7472C}" type="presParOf" srcId="{4AC59E3F-D923-47CC-B6AE-EE69BBFCDAE8}" destId="{0060D57F-7327-4D10-966E-9A1ADF6A00E1}" srcOrd="2" destOrd="0" presId="urn:microsoft.com/office/officeart/2005/8/layout/StepDownProcess"/>
    <dgm:cxn modelId="{97303899-8CD4-487A-A3B7-5D59092DEBC1}" type="presParOf" srcId="{0060D57F-7327-4D10-966E-9A1ADF6A00E1}" destId="{6041C40E-7DBF-4619-B3E6-6A84CB028861}" srcOrd="0" destOrd="0" presId="urn:microsoft.com/office/officeart/2005/8/layout/StepDownProcess"/>
    <dgm:cxn modelId="{8B805FDA-87E5-4B68-AF06-05FED573C08B}" type="presParOf" srcId="{0060D57F-7327-4D10-966E-9A1ADF6A00E1}" destId="{56F945AA-37C5-44A4-80D8-47DA6433F8FC}" srcOrd="1" destOrd="0" presId="urn:microsoft.com/office/officeart/2005/8/layout/StepDownProcess"/>
    <dgm:cxn modelId="{F40A9BD4-7841-4EF2-9057-1B6F6A541454}" type="presParOf" srcId="{0060D57F-7327-4D10-966E-9A1ADF6A00E1}" destId="{92A42960-0B18-4131-89A4-9288AB083EDF}" srcOrd="2" destOrd="0" presId="urn:microsoft.com/office/officeart/2005/8/layout/StepDownProcess"/>
    <dgm:cxn modelId="{C3506F37-9EF3-45F7-8F74-98265F3B03FC}" type="presParOf" srcId="{4AC59E3F-D923-47CC-B6AE-EE69BBFCDAE8}" destId="{C1DC85C7-77CF-4C46-A9ED-51E4A1B079C6}" srcOrd="3" destOrd="0" presId="urn:microsoft.com/office/officeart/2005/8/layout/StepDownProcess"/>
    <dgm:cxn modelId="{FAC8F47C-4559-43A7-A139-B855ABC286AF}" type="presParOf" srcId="{4AC59E3F-D923-47CC-B6AE-EE69BBFCDAE8}" destId="{0D2DCA56-1EB3-474D-AC87-C408CE8BC135}" srcOrd="4" destOrd="0" presId="urn:microsoft.com/office/officeart/2005/8/layout/StepDownProcess"/>
    <dgm:cxn modelId="{3A33521B-0208-405D-8AE1-4E0B01ADD448}" type="presParOf" srcId="{0D2DCA56-1EB3-474D-AC87-C408CE8BC135}" destId="{1A876876-9DF8-48AA-91F7-18F5224232D0}" srcOrd="0" destOrd="0" presId="urn:microsoft.com/office/officeart/2005/8/layout/StepDownProcess"/>
    <dgm:cxn modelId="{5DC578B6-767D-4DF0-9F63-54117EC8F274}" type="presParOf" srcId="{0D2DCA56-1EB3-474D-AC87-C408CE8BC135}" destId="{4EEB0004-55E3-421B-9F27-A935AD86BC06}" srcOrd="1" destOrd="0" presId="urn:microsoft.com/office/officeart/2005/8/layout/StepDownProcess"/>
    <dgm:cxn modelId="{62860A5B-62C2-4732-BB52-8095CDEC3ACE}" type="presParOf" srcId="{0D2DCA56-1EB3-474D-AC87-C408CE8BC135}" destId="{2E094C6C-DB1B-44AE-A94E-9CD98ABD1314}" srcOrd="2" destOrd="0" presId="urn:microsoft.com/office/officeart/2005/8/layout/StepDownProcess"/>
    <dgm:cxn modelId="{BD5ED25C-04F0-4D0B-BA88-0C554571B457}" type="presParOf" srcId="{4AC59E3F-D923-47CC-B6AE-EE69BBFCDAE8}" destId="{069B32B7-E05B-44E8-9EBB-75112C4FB7E7}" srcOrd="5" destOrd="0" presId="urn:microsoft.com/office/officeart/2005/8/layout/StepDownProcess"/>
    <dgm:cxn modelId="{71966AA7-BA32-4DE5-8283-2AB961C7E588}" type="presParOf" srcId="{4AC59E3F-D923-47CC-B6AE-EE69BBFCDAE8}" destId="{B442AB33-8840-48F2-8ECC-350DEA63ED12}" srcOrd="6" destOrd="0" presId="urn:microsoft.com/office/officeart/2005/8/layout/StepDownProcess"/>
    <dgm:cxn modelId="{A685BF06-3D39-4A84-B5C1-75B388FA2528}" type="presParOf" srcId="{B442AB33-8840-48F2-8ECC-350DEA63ED12}" destId="{A36F06CF-7C77-449E-AEFD-4BCF5E9DA2F3}" srcOrd="0" destOrd="0" presId="urn:microsoft.com/office/officeart/2005/8/layout/StepDownProcess"/>
    <dgm:cxn modelId="{88CC6FA9-F102-429A-8436-52B359090AE7}" type="presParOf" srcId="{B442AB33-8840-48F2-8ECC-350DEA63ED12}" destId="{FCEF725D-798B-4136-9846-0FF7BFCFB4A1}" srcOrd="1" destOrd="0" presId="urn:microsoft.com/office/officeart/2005/8/layout/StepDownProcess"/>
    <dgm:cxn modelId="{FC55D7DC-F829-4A69-94B2-F2C65034B3E2}" type="presParOf" srcId="{B442AB33-8840-48F2-8ECC-350DEA63ED12}" destId="{E59208AC-297A-4DA1-B984-6D09F55A56FC}" srcOrd="2" destOrd="0" presId="urn:microsoft.com/office/officeart/2005/8/layout/StepDownProcess"/>
    <dgm:cxn modelId="{C1F7D614-4862-46F7-BFA9-EAACFDF8BB65}" type="presParOf" srcId="{4AC59E3F-D923-47CC-B6AE-EE69BBFCDAE8}" destId="{1AC04A1A-98B2-4096-A06E-3CC4020C56A4}" srcOrd="7" destOrd="0" presId="urn:microsoft.com/office/officeart/2005/8/layout/StepDownProcess"/>
    <dgm:cxn modelId="{941EFBEB-7772-428D-ABA7-C44B318020B4}" type="presParOf" srcId="{4AC59E3F-D923-47CC-B6AE-EE69BBFCDAE8}" destId="{40B514E3-C543-49E3-9756-C121FB3E544A}" srcOrd="8" destOrd="0" presId="urn:microsoft.com/office/officeart/2005/8/layout/StepDownProcess"/>
    <dgm:cxn modelId="{941C4527-274F-4063-ACB3-846AB89303D9}" type="presParOf" srcId="{40B514E3-C543-49E3-9756-C121FB3E544A}" destId="{B39BDD2D-337B-42EA-A92A-81BA2F606492}"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316A2-4F6D-4FAB-8DC7-3585921B1099}">
      <dsp:nvSpPr>
        <dsp:cNvPr id="0" name=""/>
        <dsp:cNvSpPr/>
      </dsp:nvSpPr>
      <dsp:spPr>
        <a:xfrm rot="5400000">
          <a:off x="1014120" y="395659"/>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F73A3-A3D8-44DB-8C23-DDB0F54079BC}">
      <dsp:nvSpPr>
        <dsp:cNvPr id="0" name=""/>
        <dsp:cNvSpPr/>
      </dsp:nvSpPr>
      <dsp:spPr>
        <a:xfrm>
          <a:off x="922892" y="13955"/>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Requirements Analysis</a:t>
          </a:r>
        </a:p>
      </dsp:txBody>
      <dsp:txXfrm>
        <a:off x="942702" y="33765"/>
        <a:ext cx="540040" cy="366123"/>
      </dsp:txXfrm>
    </dsp:sp>
    <dsp:sp modelId="{F674BF6A-A256-47A4-8C61-1C903EA75C63}">
      <dsp:nvSpPr>
        <dsp:cNvPr id="0" name=""/>
        <dsp:cNvSpPr/>
      </dsp:nvSpPr>
      <dsp:spPr>
        <a:xfrm>
          <a:off x="1502552" y="52652"/>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6041C40E-7DBF-4619-B3E6-6A84CB028861}">
      <dsp:nvSpPr>
        <dsp:cNvPr id="0" name=""/>
        <dsp:cNvSpPr/>
      </dsp:nvSpPr>
      <dsp:spPr>
        <a:xfrm rot="5400000">
          <a:off x="1494720" y="851443"/>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F945AA-37C5-44A4-80D8-47DA6433F8FC}">
      <dsp:nvSpPr>
        <dsp:cNvPr id="0" name=""/>
        <dsp:cNvSpPr/>
      </dsp:nvSpPr>
      <dsp:spPr>
        <a:xfrm>
          <a:off x="1403492" y="469739"/>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1423302" y="489549"/>
        <a:ext cx="540040" cy="366123"/>
      </dsp:txXfrm>
    </dsp:sp>
    <dsp:sp modelId="{92A42960-0B18-4131-89A4-9288AB083EDF}">
      <dsp:nvSpPr>
        <dsp:cNvPr id="0" name=""/>
        <dsp:cNvSpPr/>
      </dsp:nvSpPr>
      <dsp:spPr>
        <a:xfrm>
          <a:off x="1983152" y="508436"/>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1A876876-9DF8-48AA-91F7-18F5224232D0}">
      <dsp:nvSpPr>
        <dsp:cNvPr id="0" name=""/>
        <dsp:cNvSpPr/>
      </dsp:nvSpPr>
      <dsp:spPr>
        <a:xfrm rot="5400000">
          <a:off x="1975320" y="1307227"/>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EB0004-55E3-421B-9F27-A935AD86BC06}">
      <dsp:nvSpPr>
        <dsp:cNvPr id="0" name=""/>
        <dsp:cNvSpPr/>
      </dsp:nvSpPr>
      <dsp:spPr>
        <a:xfrm>
          <a:off x="1884092" y="925523"/>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Implementtion</a:t>
          </a:r>
        </a:p>
      </dsp:txBody>
      <dsp:txXfrm>
        <a:off x="1903902" y="945333"/>
        <a:ext cx="540040" cy="366123"/>
      </dsp:txXfrm>
    </dsp:sp>
    <dsp:sp modelId="{2E094C6C-DB1B-44AE-A94E-9CD98ABD1314}">
      <dsp:nvSpPr>
        <dsp:cNvPr id="0" name=""/>
        <dsp:cNvSpPr/>
      </dsp:nvSpPr>
      <dsp:spPr>
        <a:xfrm>
          <a:off x="2463752" y="964220"/>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A36F06CF-7C77-449E-AEFD-4BCF5E9DA2F3}">
      <dsp:nvSpPr>
        <dsp:cNvPr id="0" name=""/>
        <dsp:cNvSpPr/>
      </dsp:nvSpPr>
      <dsp:spPr>
        <a:xfrm rot="5400000">
          <a:off x="2455920" y="1763011"/>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EF725D-798B-4136-9846-0FF7BFCFB4A1}">
      <dsp:nvSpPr>
        <dsp:cNvPr id="0" name=""/>
        <dsp:cNvSpPr/>
      </dsp:nvSpPr>
      <dsp:spPr>
        <a:xfrm>
          <a:off x="2364692" y="1381307"/>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2384502" y="1401117"/>
        <a:ext cx="540040" cy="366123"/>
      </dsp:txXfrm>
    </dsp:sp>
    <dsp:sp modelId="{E59208AC-297A-4DA1-B984-6D09F55A56FC}">
      <dsp:nvSpPr>
        <dsp:cNvPr id="0" name=""/>
        <dsp:cNvSpPr/>
      </dsp:nvSpPr>
      <dsp:spPr>
        <a:xfrm>
          <a:off x="2944352" y="1420003"/>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B39BDD2D-337B-42EA-A92A-81BA2F606492}">
      <dsp:nvSpPr>
        <dsp:cNvPr id="0" name=""/>
        <dsp:cNvSpPr/>
      </dsp:nvSpPr>
      <dsp:spPr>
        <a:xfrm>
          <a:off x="2845292" y="1837090"/>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Maintenance</a:t>
          </a:r>
        </a:p>
      </dsp:txBody>
      <dsp:txXfrm>
        <a:off x="2865102" y="1856900"/>
        <a:ext cx="540040" cy="3661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89408-8BE0-4B64-B72D-5FA18B7F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30</Pages>
  <Words>10017</Words>
  <Characters>57102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1644</cp:revision>
  <dcterms:created xsi:type="dcterms:W3CDTF">2014-10-15T13:10:00Z</dcterms:created>
  <dcterms:modified xsi:type="dcterms:W3CDTF">2014-10-21T13:30:00Z</dcterms:modified>
</cp:coreProperties>
</file>