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7E3078" w:rsidRDefault="00A46011" w:rsidP="007E3078">
      <w:r>
        <w:t>Through the development of an electronic test management system which combines elements of technology and human marking, this</w:t>
      </w:r>
      <w:r w:rsidR="00BB652A">
        <w:t xml:space="preserve"> research wishes to determine if such a system </w:t>
      </w:r>
      <w:r w:rsidR="001E7D59">
        <w:t xml:space="preserve">would increase marking speed; whether a tablet and stylus interface is </w:t>
      </w:r>
      <w:r w:rsidR="00A83B68">
        <w:t>considered</w:t>
      </w:r>
      <w:r w:rsidR="001E7D59">
        <w:t xml:space="preserve"> intuitive by markers and how such an interface would compare to a </w:t>
      </w:r>
      <w:r w:rsidR="00241676">
        <w:t xml:space="preserve">web based </w:t>
      </w:r>
      <w:r w:rsidR="00D32C54">
        <w:t>one</w:t>
      </w:r>
      <w:r w:rsidR="00A83B68">
        <w:t>.</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w:t>
      </w:r>
      <w:r>
        <w:lastRenderedPageBreak/>
        <w:t>learning management systems and thus reduces the time needed to capture these marks on another system.</w:t>
      </w:r>
    </w:p>
    <w:p w:rsidR="00424A45" w:rsidRDefault="00424A45" w:rsidP="00424A45">
      <w:pPr>
        <w:pStyle w:val="Heading2"/>
        <w:numPr>
          <w:ilvl w:val="1"/>
          <w:numId w:val="21"/>
        </w:numPr>
      </w:pPr>
      <w:r>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w:t>
      </w:r>
      <w:r>
        <w:lastRenderedPageBreak/>
        <w:t xml:space="preserve">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lastRenderedPageBreak/>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lastRenderedPageBreak/>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 xml:space="preserve">The Point At system described allows the user to point at a character in a picture in which they are interested in and the system will provide them with more information on that character. Since this a </w:t>
      </w:r>
      <w:r>
        <w:lastRenderedPageBreak/>
        <w:t>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lastRenderedPageBreak/>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as long as these 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lastRenderedPageBreak/>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lastRenderedPageBreak/>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lastRenderedPageBreak/>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lastRenderedPageBreak/>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lastRenderedPageBreak/>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w:t>
      </w:r>
      <w:r>
        <w:lastRenderedPageBreak/>
        <w:t xml:space="preserve">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lastRenderedPageBreak/>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t>Results</w:t>
      </w:r>
    </w:p>
    <w:p w:rsidR="00D43D72" w:rsidRPr="005D78DB" w:rsidRDefault="00765CDC" w:rsidP="00D43D72">
      <w:r>
        <w:t xml:space="preserve">The results which had the greatest impact on the development of the application have been briefly mentioned in </w:t>
      </w:r>
      <w:r w:rsidRPr="00765CDC">
        <w:rPr>
          <w:color w:val="FF0000"/>
        </w:rPr>
        <w:t>Section 3.9</w:t>
      </w:r>
      <w:r>
        <w:t xml:space="preserve"> this was done in order to provide some context as to why certain design </w:t>
      </w:r>
      <w:r w:rsidR="00CF2DC6">
        <w:t>decisions</w:t>
      </w:r>
      <w:r>
        <w:t xml:space="preserve"> were made.</w:t>
      </w:r>
      <w:r w:rsidR="00D1568F">
        <w:t xml:space="preserve"> The purpose of this section is to present the quantitative data collected from the user testing sessions as well as summarize some of the most common written responses.</w:t>
      </w:r>
      <w:r w:rsidR="009B1182">
        <w:t xml:space="preserve"> The questionnaire used can be found in </w:t>
      </w:r>
      <w:r w:rsidR="009B1182" w:rsidRPr="009B1182">
        <w:rPr>
          <w:color w:val="FF0000"/>
        </w:rPr>
        <w:t>Appendix A</w:t>
      </w:r>
      <w:r w:rsidR="005D78DB">
        <w:t>.</w:t>
      </w:r>
    </w:p>
    <w:p w:rsidR="00F65642" w:rsidRDefault="00F65642" w:rsidP="00F65642">
      <w:pPr>
        <w:pStyle w:val="Heading2"/>
        <w:numPr>
          <w:ilvl w:val="1"/>
          <w:numId w:val="21"/>
        </w:numPr>
      </w:pPr>
      <w:r>
        <w:t>First User Session</w:t>
      </w:r>
    </w:p>
    <w:p w:rsidR="00DB2AE2" w:rsidRDefault="00DB2AE2" w:rsidP="00DB2AE2">
      <w:r w:rsidRPr="00DB2AE2">
        <w:rPr>
          <w:color w:val="FF0000"/>
        </w:rPr>
        <w:t>Table 1</w:t>
      </w:r>
      <w:r>
        <w:t xml:space="preserve"> shows the responses of all seven user from the first testing session</w:t>
      </w:r>
      <w:r w:rsidR="00BB4D88">
        <w:t xml:space="preserve"> as well as the mode and second most common response</w:t>
      </w:r>
      <w:r>
        <w:t>.</w:t>
      </w:r>
      <w:r w:rsidR="00B84E6D">
        <w:t xml:space="preserve"> </w:t>
      </w:r>
      <w:r w:rsidR="00B84E6D" w:rsidRPr="00B84E6D">
        <w:rPr>
          <w:color w:val="00B050"/>
        </w:rPr>
        <w:t>Add web interface results</w:t>
      </w:r>
    </w:p>
    <w:p w:rsidR="00E455A3" w:rsidRDefault="00E455A3" w:rsidP="00E455A3">
      <w:pPr>
        <w:pStyle w:val="Caption"/>
        <w:keepNext/>
      </w:pPr>
      <w:r>
        <w:lastRenderedPageBreak/>
        <w:t xml:space="preserve">Table </w:t>
      </w:r>
      <w:r>
        <w:fldChar w:fldCharType="begin"/>
      </w:r>
      <w:r>
        <w:instrText xml:space="preserve"> SEQ Table \* ARABIC </w:instrText>
      </w:r>
      <w:r>
        <w:fldChar w:fldCharType="separate"/>
      </w:r>
      <w:r w:rsidR="00B773FD">
        <w:rPr>
          <w:noProof/>
        </w:rPr>
        <w:t>1</w:t>
      </w:r>
      <w:r>
        <w:fldChar w:fldCharType="end"/>
      </w:r>
      <w:r>
        <w:t>: User responses from the first user testing session</w:t>
      </w:r>
    </w:p>
    <w:tbl>
      <w:tblPr>
        <w:tblStyle w:val="PlainTable1"/>
        <w:tblW w:w="8725" w:type="dxa"/>
        <w:jc w:val="center"/>
        <w:tblLook w:val="04A0" w:firstRow="1" w:lastRow="0" w:firstColumn="1" w:lastColumn="0" w:noHBand="0" w:noVBand="1"/>
      </w:tblPr>
      <w:tblGrid>
        <w:gridCol w:w="1255"/>
        <w:gridCol w:w="637"/>
        <w:gridCol w:w="680"/>
        <w:gridCol w:w="680"/>
        <w:gridCol w:w="680"/>
        <w:gridCol w:w="680"/>
        <w:gridCol w:w="680"/>
        <w:gridCol w:w="680"/>
        <w:gridCol w:w="240"/>
        <w:gridCol w:w="756"/>
        <w:gridCol w:w="1757"/>
      </w:tblGrid>
      <w:tr w:rsidR="00AB0FDE" w:rsidRPr="00AB0FDE" w:rsidTr="00AB0F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rPr>
                <w:rFonts w:ascii="Times New Roman" w:eastAsia="Times New Roman" w:hAnsi="Times New Roman" w:cs="Times New Roman"/>
                <w:sz w:val="24"/>
                <w:szCs w:val="24"/>
              </w:rPr>
            </w:pPr>
          </w:p>
        </w:tc>
        <w:tc>
          <w:tcPr>
            <w:tcW w:w="63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1</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2</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3</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4</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5</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6</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7</w:t>
            </w:r>
          </w:p>
        </w:tc>
        <w:tc>
          <w:tcPr>
            <w:tcW w:w="24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Mode</w:t>
            </w:r>
          </w:p>
        </w:tc>
        <w:tc>
          <w:tcPr>
            <w:tcW w:w="175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Second Most Frequent</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2</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na</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3</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4</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 &amp; 3</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5</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1</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8</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r>
      <w:tr w:rsidR="00F43225"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tcPr>
          <w:p w:rsidR="00F43225" w:rsidRPr="00AB0FDE" w:rsidRDefault="00F43225" w:rsidP="00AB0FDE">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63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24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75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 &amp; 5</w:t>
            </w:r>
          </w:p>
        </w:tc>
      </w:tr>
    </w:tbl>
    <w:p w:rsidR="00AB0FDE" w:rsidRDefault="00AB0FDE" w:rsidP="00DB2AE2"/>
    <w:p w:rsidR="000266D3" w:rsidRDefault="00D84220" w:rsidP="00DB2AE2">
      <w:r>
        <w:t>Question 3 and question 8 were both related to how intuitive the interface</w:t>
      </w:r>
      <w:r w:rsidR="00070EDD">
        <w:t xml:space="preserve"> was to use and as can be seen from the table, both received positive </w:t>
      </w:r>
      <w:r w:rsidR="0059256F">
        <w:t>ratings</w:t>
      </w:r>
      <w:r w:rsidR="00070EDD">
        <w:t>.</w:t>
      </w:r>
      <w:r w:rsidR="008B4951">
        <w:t xml:space="preserve"> Question 4 was related to screen layout and the results were fairly distributed between effective and </w:t>
      </w:r>
      <w:r w:rsidR="001D37B9">
        <w:t>ineffective</w:t>
      </w:r>
      <w:r w:rsidR="008B4951">
        <w:t>.</w:t>
      </w:r>
      <w:r w:rsidR="001960B2">
        <w:t xml:space="preserve"> </w:t>
      </w:r>
      <w:r w:rsidR="000266D3">
        <w:t>As for the readability of the scripts the results were evenly divided but from discussion with the participants it was discovered that most of them found the scripts unreadable.</w:t>
      </w:r>
      <w:r w:rsidR="007E7B6B">
        <w:t xml:space="preserve"> </w:t>
      </w:r>
      <w:r w:rsidR="00F524DF">
        <w:t xml:space="preserve">Users expressed concern about gesture recognition </w:t>
      </w:r>
      <w:r w:rsidR="001960B2">
        <w:t>and</w:t>
      </w:r>
      <w:r w:rsidR="00F524DF">
        <w:t xml:space="preserve"> the screen layout.</w:t>
      </w:r>
    </w:p>
    <w:p w:rsidR="00872AC9" w:rsidRDefault="00872AC9" w:rsidP="00872AC9">
      <w:pPr>
        <w:pStyle w:val="Heading2"/>
        <w:numPr>
          <w:ilvl w:val="1"/>
          <w:numId w:val="21"/>
        </w:numPr>
      </w:pPr>
      <w:r>
        <w:t>Second User Session</w:t>
      </w:r>
    </w:p>
    <w:p w:rsidR="003F79C2" w:rsidRDefault="003F79C2" w:rsidP="003F79C2">
      <w:r w:rsidRPr="003F79C2">
        <w:rPr>
          <w:color w:val="FF0000"/>
        </w:rPr>
        <w:t>Table 2</w:t>
      </w:r>
      <w:r>
        <w:t xml:space="preserve"> shows similar data to Table 1 except that it is related to the second user session.</w:t>
      </w:r>
      <w:r w:rsidR="00084EB6">
        <w:t xml:space="preserve"> Please note that the users were only numbered for the sake of these tables since the result were kept anonymous, because of this user 1 in </w:t>
      </w:r>
      <w:r w:rsidR="00084EB6" w:rsidRPr="00D16C76">
        <w:rPr>
          <w:color w:val="FF0000"/>
        </w:rPr>
        <w:t>Table 1</w:t>
      </w:r>
      <w:r w:rsidR="00084EB6">
        <w:t xml:space="preserve"> is not necessarily the same person as user 1 in </w:t>
      </w:r>
      <w:r w:rsidR="00084EB6" w:rsidRPr="00D16C76">
        <w:rPr>
          <w:color w:val="FF0000"/>
        </w:rPr>
        <w:t>Table 2</w:t>
      </w:r>
      <w:r w:rsidR="00084EB6">
        <w:t>.</w:t>
      </w:r>
    </w:p>
    <w:p w:rsidR="00B773FD" w:rsidRDefault="00B773FD" w:rsidP="00B773FD">
      <w:pPr>
        <w:pStyle w:val="Caption"/>
        <w:keepNext/>
      </w:pPr>
      <w:r>
        <w:t xml:space="preserve">Table </w:t>
      </w:r>
      <w:r>
        <w:fldChar w:fldCharType="begin"/>
      </w:r>
      <w:r>
        <w:instrText xml:space="preserve"> SEQ Table \* ARABIC </w:instrText>
      </w:r>
      <w:r>
        <w:fldChar w:fldCharType="separate"/>
      </w:r>
      <w:r>
        <w:rPr>
          <w:noProof/>
        </w:rPr>
        <w:t>2</w:t>
      </w:r>
      <w:r>
        <w:fldChar w:fldCharType="end"/>
      </w:r>
      <w:r>
        <w:t>: User r</w:t>
      </w:r>
      <w:r w:rsidR="00122951">
        <w:t xml:space="preserve">esponses from the </w:t>
      </w:r>
      <w:r w:rsidR="00460DEC">
        <w:t>second</w:t>
      </w:r>
      <w:r>
        <w:t xml:space="preserve"> user testing session</w:t>
      </w:r>
    </w:p>
    <w:tbl>
      <w:tblPr>
        <w:tblStyle w:val="PlainTable1"/>
        <w:tblW w:w="8815" w:type="dxa"/>
        <w:jc w:val="center"/>
        <w:tblLook w:val="04A0" w:firstRow="1" w:lastRow="0" w:firstColumn="1" w:lastColumn="0" w:noHBand="0" w:noVBand="1"/>
      </w:tblPr>
      <w:tblGrid>
        <w:gridCol w:w="1345"/>
        <w:gridCol w:w="709"/>
        <w:gridCol w:w="673"/>
        <w:gridCol w:w="673"/>
        <w:gridCol w:w="673"/>
        <w:gridCol w:w="673"/>
        <w:gridCol w:w="673"/>
        <w:gridCol w:w="673"/>
        <w:gridCol w:w="240"/>
        <w:gridCol w:w="871"/>
        <w:gridCol w:w="1612"/>
      </w:tblGrid>
      <w:tr w:rsidR="00FB6F59" w:rsidRPr="00FB6F59" w:rsidTr="00FB6F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rPr>
                <w:rFonts w:ascii="Times New Roman" w:eastAsia="Times New Roman" w:hAnsi="Times New Roman" w:cs="Times New Roman"/>
                <w:sz w:val="24"/>
                <w:szCs w:val="24"/>
              </w:rPr>
            </w:pPr>
          </w:p>
        </w:tc>
        <w:tc>
          <w:tcPr>
            <w:tcW w:w="709"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1</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2</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3</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4</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5</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6</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7</w:t>
            </w:r>
          </w:p>
        </w:tc>
        <w:tc>
          <w:tcPr>
            <w:tcW w:w="240"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Mode</w:t>
            </w:r>
          </w:p>
        </w:tc>
        <w:tc>
          <w:tcPr>
            <w:tcW w:w="1612"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Second Most Frequent</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2</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8D0AFB"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Yes</w:t>
            </w:r>
          </w:p>
        </w:tc>
        <w:tc>
          <w:tcPr>
            <w:tcW w:w="1612" w:type="dxa"/>
            <w:noWrap/>
            <w:hideMark/>
          </w:tcPr>
          <w:p w:rsidR="00FB6F59" w:rsidRPr="00FB6F59" w:rsidRDefault="00A073BA"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3</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4</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 &amp; 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5</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2</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 2 &amp; 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8</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2A33F1"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tcPr>
          <w:p w:rsidR="002A33F1" w:rsidRPr="00FB6F59" w:rsidRDefault="002A33F1" w:rsidP="00FB6F59">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709"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240" w:type="dxa"/>
            <w:noWrap/>
          </w:tcPr>
          <w:p w:rsidR="002A33F1" w:rsidRPr="00FB6F59" w:rsidRDefault="002A33F1"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612"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 3 &amp; 5</w:t>
            </w:r>
          </w:p>
        </w:tc>
      </w:tr>
    </w:tbl>
    <w:p w:rsidR="00FB6F59" w:rsidRDefault="00FB6F59" w:rsidP="003F79C2"/>
    <w:p w:rsidR="00B96463" w:rsidRDefault="00F15ED1" w:rsidP="003F79C2">
      <w:r>
        <w:t>The lowest response from this session was for question 4 which was related to whether or not the user felt as if the application improved their marking speed.</w:t>
      </w:r>
      <w:r w:rsidR="00650905">
        <w:t xml:space="preserve"> It is worth noting that 3 of the 7 users gave varying results.</w:t>
      </w:r>
      <w:r w:rsidR="00B533FB">
        <w:t xml:space="preserve"> In terms of script readability (question 2)</w:t>
      </w:r>
      <w:r w:rsidR="00371E13">
        <w:t>,</w:t>
      </w:r>
      <w:r w:rsidR="000F5259">
        <w:t xml:space="preserve"> all users found the script readable.</w:t>
      </w:r>
      <w:r w:rsidR="0090759B">
        <w:t xml:space="preserve"> In the written responses, users expressed concerns about the clarity of instructions.</w:t>
      </w:r>
    </w:p>
    <w:p w:rsidR="00CE2F6A" w:rsidRDefault="0056612E" w:rsidP="005F4851">
      <w:pPr>
        <w:pStyle w:val="Heading2"/>
        <w:numPr>
          <w:ilvl w:val="1"/>
          <w:numId w:val="21"/>
        </w:numPr>
      </w:pPr>
      <w:r>
        <w:lastRenderedPageBreak/>
        <w:t>Discussion</w:t>
      </w:r>
    </w:p>
    <w:p w:rsidR="00D259A1" w:rsidRDefault="00727E20" w:rsidP="00231EB2">
      <w:r>
        <w:t>Based on the increase in positive responses for script readability from the first to the second iteration it is clear that the image dilation that was added to the script processing in during the third iteration, was successful.</w:t>
      </w:r>
      <w:r w:rsidR="00A402A1">
        <w:t xml:space="preserve"> The reasonably low results for whether or not the user felt that the system</w:t>
      </w:r>
      <w:r w:rsidR="00E34CBD">
        <w:t xml:space="preserve"> improved their marking speed. This</w:t>
      </w:r>
      <w:r w:rsidR="007B5368">
        <w:t xml:space="preserve"> raises the concern that the system would not be used by tutors as they would not see the benefit in it.</w:t>
      </w:r>
      <w:r w:rsidR="009C717E">
        <w:t xml:space="preserve"> These low score could however, be due to the lack of exposure users have had with the system as the responses</w:t>
      </w:r>
      <w:r w:rsidR="00313EE7">
        <w:t xml:space="preserve"> from the second user testing</w:t>
      </w:r>
      <w:r w:rsidR="009C717E">
        <w:t xml:space="preserve"> are generally more positive.</w:t>
      </w:r>
      <w:r w:rsidR="0045501D">
        <w:t xml:space="preserve"> This is reflected in the fact that more users found marking with the stylus intuitive (a rating of 4 or above)</w:t>
      </w:r>
      <w:r w:rsidR="00B623AD">
        <w:t xml:space="preserve"> during the second user test than during the first.</w:t>
      </w:r>
    </w:p>
    <w:p w:rsidR="000D4749" w:rsidRDefault="00FF5D55" w:rsidP="00231EB2">
      <w:r>
        <w:t xml:space="preserve">The increase in the rating of screen layout (question 4) shows that the redesign of the interface from the </w:t>
      </w:r>
      <w:r w:rsidR="00C61790">
        <w:t>three-pane was effective.</w:t>
      </w:r>
      <w:r w:rsidR="00F33D6C">
        <w:t xml:space="preserve"> This value could however, also have been influenced by the user’s previous exposure to the Android operating system and thus their experience at using it.</w:t>
      </w:r>
      <w:r w:rsidR="009C7621">
        <w:t xml:space="preserve"> This is because standard Android icons and interaction techniques were used.</w:t>
      </w:r>
    </w:p>
    <w:p w:rsidR="002D1F46" w:rsidRDefault="00653A6C" w:rsidP="00231EB2">
      <w:r>
        <w:t>When compared to the results of the web interface, the tablet and stylus interface was generally rated more positively with respect to intuitiveness.</w:t>
      </w:r>
      <w:r w:rsidR="00DF31F6">
        <w:t xml:space="preserve"> Although the tablet interface still performed better during the second user testing, the results for the web interface also improved. </w:t>
      </w:r>
      <w:r w:rsidR="00451428">
        <w:t>The low scores for the web interface during the first user testing could thus be attributed to the fact that it was very foreign to the users.</w:t>
      </w:r>
      <w:r w:rsidR="00101E38">
        <w:t xml:space="preserve"> This is because it is very different from how they traditionally mark as </w:t>
      </w:r>
      <w:r w:rsidR="006168B4">
        <w:t>opposed</w:t>
      </w:r>
      <w:r w:rsidR="00101E38">
        <w:t xml:space="preserve"> to the tablet which more closely mimics what they do when markin</w:t>
      </w:r>
      <w:r w:rsidR="00CD0DF0">
        <w:t>g the paper script.</w:t>
      </w:r>
      <w:r w:rsidR="0036535E">
        <w:t xml:space="preserve"> This is also why the results were slightly more positive during the second user testing as they were now more accustomed to the web interface.</w:t>
      </w:r>
    </w:p>
    <w:p w:rsidR="00C2260B" w:rsidRDefault="00C2260B" w:rsidP="00C2260B">
      <w:pPr>
        <w:pStyle w:val="Heading1"/>
        <w:numPr>
          <w:ilvl w:val="0"/>
          <w:numId w:val="31"/>
        </w:numPr>
      </w:pPr>
      <w:r>
        <w:t>Conclusion</w:t>
      </w:r>
    </w:p>
    <w:p w:rsidR="00812AD9" w:rsidRDefault="00BD3EE0" w:rsidP="00812AD9">
      <w:r>
        <w:t>The aim of the project was to enhance the current test management procedures by utilizing technology at specific stages in the process.</w:t>
      </w:r>
      <w:r w:rsidR="00D52B61">
        <w:t xml:space="preserve"> The components described in this paper are related specifically to processing the paper test script and creating a mobile tablet based application for marking the scripts.</w:t>
      </w:r>
    </w:p>
    <w:p w:rsidR="002560E0" w:rsidRDefault="002560E0" w:rsidP="00812AD9">
      <w:r>
        <w:t>By not focusing on a completely automated solution the system still allows users the freedom they would have during the current procedures such as settings any types of questions and having these accurately assessed.</w:t>
      </w:r>
      <w:r w:rsidR="006629EB">
        <w:t xml:space="preserve"> The system also creates new opportunities such as allowing markers the freedom to mark wherever they want as opposed to having to </w:t>
      </w:r>
      <w:r w:rsidR="0075147E">
        <w:t>meet at a single location.</w:t>
      </w:r>
      <w:r w:rsidR="004D4338">
        <w:t xml:space="preserve"> The educators can allow this since access to the application is access controlled and thus allows them to more accurately trace who marked a test script and when.</w:t>
      </w:r>
    </w:p>
    <w:p w:rsidR="0007347E" w:rsidRDefault="005A7A61" w:rsidP="00812AD9">
      <w:r>
        <w:t>In terms of whether or not ScriptView effectively increases marking speed, no conclusions can be drawn from the user testing as users will become more efficient at using the system over time.</w:t>
      </w:r>
      <w:r>
        <w:t xml:space="preserve"> </w:t>
      </w:r>
      <w:r w:rsidR="00131D1D">
        <w:t>However, b</w:t>
      </w:r>
      <w:r w:rsidR="00131D1D">
        <w:t xml:space="preserve">y following an agile methodology with a focus on user input, the final system has an increased potential of being accepted by users. </w:t>
      </w:r>
      <w:r w:rsidR="00552ECE">
        <w:t>This is further emphasized by the p</w:t>
      </w:r>
      <w:r w:rsidR="008059A2">
        <w:t xml:space="preserve">ositive responses received </w:t>
      </w:r>
      <w:r w:rsidR="00552ECE">
        <w:t>about the intuitiveness</w:t>
      </w:r>
      <w:r w:rsidR="00AD2993">
        <w:t xml:space="preserve"> of marking usin</w:t>
      </w:r>
      <w:r w:rsidR="0000225D">
        <w:t>g a tablet and stylus interface.</w:t>
      </w:r>
      <w:r w:rsidR="005311B1">
        <w:t xml:space="preserve"> Although the responses for both the web </w:t>
      </w:r>
      <w:r w:rsidR="005311B1">
        <w:lastRenderedPageBreak/>
        <w:t>and tablet interface</w:t>
      </w:r>
      <w:r w:rsidR="008F66F3">
        <w:t>s</w:t>
      </w:r>
      <w:r w:rsidR="005311B1">
        <w:t xml:space="preserve"> were fairly similar, it would appear that user’s prefer the tablet interface as it more </w:t>
      </w:r>
      <w:r w:rsidR="002D6327">
        <w:t>closely</w:t>
      </w:r>
      <w:r w:rsidR="005311B1">
        <w:t xml:space="preserve"> resembles how they </w:t>
      </w:r>
      <w:r w:rsidR="002D6327">
        <w:t>usually</w:t>
      </w:r>
      <w:r w:rsidR="005311B1">
        <w:t xml:space="preserve"> mark.</w:t>
      </w:r>
    </w:p>
    <w:p w:rsidR="0076442F" w:rsidRDefault="0076442F" w:rsidP="00812AD9">
      <w:r>
        <w:t>Based on the results it is thus clear that a tablet and stylus interface is considered intuitive by markers and is preferred over the web based interface.</w:t>
      </w:r>
    </w:p>
    <w:p w:rsidR="00AC3057" w:rsidRDefault="00AC3057" w:rsidP="00AC3057">
      <w:pPr>
        <w:pStyle w:val="Heading1"/>
        <w:numPr>
          <w:ilvl w:val="0"/>
          <w:numId w:val="31"/>
        </w:numPr>
      </w:pPr>
      <w:r>
        <w:t>Future Work</w:t>
      </w:r>
    </w:p>
    <w:p w:rsidR="00367BAD" w:rsidRDefault="00367BAD" w:rsidP="00367BAD">
      <w:r>
        <w:t>This section describes the components of ScriptView which can be improved. These improvements were not included in the final system due to time and resource constraints.</w:t>
      </w:r>
    </w:p>
    <w:p w:rsidR="00CE1824" w:rsidRDefault="0035515A" w:rsidP="00CE1824">
      <w:pPr>
        <w:pStyle w:val="ListParagraph"/>
        <w:numPr>
          <w:ilvl w:val="0"/>
          <w:numId w:val="35"/>
        </w:numPr>
      </w:pPr>
      <w:r>
        <w:t>Compatibi</w:t>
      </w:r>
      <w:r w:rsidR="00DB37A3">
        <w:t>lity with any cover page layout</w:t>
      </w:r>
    </w:p>
    <w:p w:rsidR="00455FA4" w:rsidRDefault="00455FA4" w:rsidP="00455FA4">
      <w:pPr>
        <w:pStyle w:val="ListParagraph"/>
      </w:pPr>
    </w:p>
    <w:p w:rsidR="00CE1824" w:rsidRDefault="00CE1824" w:rsidP="00CE1824">
      <w:pPr>
        <w:pStyle w:val="ListParagraph"/>
      </w:pPr>
      <w:r>
        <w:t xml:space="preserve">This would include creating a more intelligent script processing </w:t>
      </w:r>
      <w:r w:rsidR="00DB37A3">
        <w:t>algorithm</w:t>
      </w:r>
      <w:r>
        <w:t xml:space="preserve"> which could locate and extract the course and test name irrespective of the cover page </w:t>
      </w:r>
      <w:r w:rsidR="00DB37A3">
        <w:t>layout</w:t>
      </w:r>
      <w:r>
        <w:t>.</w:t>
      </w:r>
    </w:p>
    <w:p w:rsidR="00455FA4" w:rsidRDefault="00455FA4" w:rsidP="00CE1824">
      <w:pPr>
        <w:pStyle w:val="ListParagraph"/>
      </w:pPr>
    </w:p>
    <w:p w:rsidR="00AF71FD" w:rsidRDefault="00AF71FD" w:rsidP="00AF71FD">
      <w:pPr>
        <w:pStyle w:val="ListParagraph"/>
        <w:numPr>
          <w:ilvl w:val="0"/>
          <w:numId w:val="35"/>
        </w:numPr>
      </w:pPr>
      <w:r>
        <w:t>Accurately extract diagram from the memorandum</w:t>
      </w:r>
    </w:p>
    <w:p w:rsidR="00AF71FD" w:rsidRDefault="00AF71FD" w:rsidP="00AF71FD">
      <w:pPr>
        <w:ind w:left="720"/>
      </w:pPr>
      <w:r>
        <w:t>The current version of ScriptView is limited in that it only accurately extracts text answer from the memorandum.</w:t>
      </w:r>
      <w:r w:rsidR="007575BA">
        <w:t xml:space="preserve"> This improvement would require extracting regions of the memorandum as images as well as changing the marking interface to display th</w:t>
      </w:r>
      <w:r w:rsidR="00FD169E">
        <w:t>ese while still maintaining script readability.</w:t>
      </w:r>
      <w:bookmarkStart w:id="0" w:name="_GoBack"/>
      <w:bookmarkEnd w:id="0"/>
    </w:p>
    <w:p w:rsidR="00455FA4" w:rsidRPr="00367BAD" w:rsidRDefault="00455FA4" w:rsidP="00CE1824">
      <w:pPr>
        <w:pStyle w:val="ListParagraph"/>
      </w:pPr>
    </w:p>
    <w:p w:rsidR="00367D4E" w:rsidRDefault="00367D4E" w:rsidP="00812AD9"/>
    <w:p w:rsidR="00C764E0" w:rsidRDefault="00E508EF" w:rsidP="00C2260B">
      <w:pPr>
        <w:pStyle w:val="Heading1"/>
        <w:numPr>
          <w:ilvl w:val="0"/>
          <w:numId w:val="3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595" w:rsidRDefault="00CE7595" w:rsidP="00BD6752">
      <w:pPr>
        <w:spacing w:after="0" w:line="240" w:lineRule="auto"/>
      </w:pPr>
      <w:r>
        <w:separator/>
      </w:r>
    </w:p>
  </w:endnote>
  <w:endnote w:type="continuationSeparator" w:id="0">
    <w:p w:rsidR="00CE7595" w:rsidRDefault="00CE7595"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FD169E">
          <w:rPr>
            <w:noProof/>
          </w:rPr>
          <w:t>30</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595" w:rsidRDefault="00CE7595" w:rsidP="00BD6752">
      <w:pPr>
        <w:spacing w:after="0" w:line="240" w:lineRule="auto"/>
      </w:pPr>
      <w:r>
        <w:separator/>
      </w:r>
    </w:p>
  </w:footnote>
  <w:footnote w:type="continuationSeparator" w:id="0">
    <w:p w:rsidR="00CE7595" w:rsidRDefault="00CE7595"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7F2969"/>
    <w:multiLevelType w:val="hybridMultilevel"/>
    <w:tmpl w:val="1A245FF4"/>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4">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D1E70"/>
    <w:multiLevelType w:val="hybridMultilevel"/>
    <w:tmpl w:val="B00643D6"/>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3">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2C2F15"/>
    <w:multiLevelType w:val="hybridMultilevel"/>
    <w:tmpl w:val="DEBA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5097A"/>
    <w:multiLevelType w:val="hybridMultilevel"/>
    <w:tmpl w:val="2F30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22">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3">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35151"/>
    <w:multiLevelType w:val="hybridMultilevel"/>
    <w:tmpl w:val="B39A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8">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58537A"/>
    <w:multiLevelType w:val="hybridMultilevel"/>
    <w:tmpl w:val="733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5"/>
  </w:num>
  <w:num w:numId="4">
    <w:abstractNumId w:val="23"/>
  </w:num>
  <w:num w:numId="5">
    <w:abstractNumId w:val="22"/>
  </w:num>
  <w:num w:numId="6">
    <w:abstractNumId w:val="24"/>
  </w:num>
  <w:num w:numId="7">
    <w:abstractNumId w:val="16"/>
  </w:num>
  <w:num w:numId="8">
    <w:abstractNumId w:val="8"/>
  </w:num>
  <w:num w:numId="9">
    <w:abstractNumId w:val="11"/>
  </w:num>
  <w:num w:numId="10">
    <w:abstractNumId w:val="10"/>
  </w:num>
  <w:num w:numId="11">
    <w:abstractNumId w:val="28"/>
  </w:num>
  <w:num w:numId="12">
    <w:abstractNumId w:val="1"/>
  </w:num>
  <w:num w:numId="13">
    <w:abstractNumId w:val="33"/>
  </w:num>
  <w:num w:numId="14">
    <w:abstractNumId w:val="7"/>
  </w:num>
  <w:num w:numId="15">
    <w:abstractNumId w:val="15"/>
  </w:num>
  <w:num w:numId="16">
    <w:abstractNumId w:val="4"/>
  </w:num>
  <w:num w:numId="17">
    <w:abstractNumId w:val="19"/>
  </w:num>
  <w:num w:numId="18">
    <w:abstractNumId w:val="13"/>
  </w:num>
  <w:num w:numId="19">
    <w:abstractNumId w:val="0"/>
  </w:num>
  <w:num w:numId="20">
    <w:abstractNumId w:val="21"/>
  </w:num>
  <w:num w:numId="21">
    <w:abstractNumId w:val="3"/>
  </w:num>
  <w:num w:numId="22">
    <w:abstractNumId w:val="20"/>
  </w:num>
  <w:num w:numId="23">
    <w:abstractNumId w:val="30"/>
  </w:num>
  <w:num w:numId="24">
    <w:abstractNumId w:val="31"/>
  </w:num>
  <w:num w:numId="25">
    <w:abstractNumId w:val="25"/>
  </w:num>
  <w:num w:numId="26">
    <w:abstractNumId w:val="17"/>
  </w:num>
  <w:num w:numId="27">
    <w:abstractNumId w:val="9"/>
  </w:num>
  <w:num w:numId="28">
    <w:abstractNumId w:val="18"/>
  </w:num>
  <w:num w:numId="29">
    <w:abstractNumId w:val="27"/>
  </w:num>
  <w:num w:numId="30">
    <w:abstractNumId w:val="12"/>
  </w:num>
  <w:num w:numId="31">
    <w:abstractNumId w:val="2"/>
  </w:num>
  <w:num w:numId="32">
    <w:abstractNumId w:val="29"/>
  </w:num>
  <w:num w:numId="33">
    <w:abstractNumId w:val="14"/>
  </w:num>
  <w:num w:numId="34">
    <w:abstractNumId w:val="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25D"/>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266D3"/>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0EDD"/>
    <w:rsid w:val="00071C07"/>
    <w:rsid w:val="000729C6"/>
    <w:rsid w:val="0007347E"/>
    <w:rsid w:val="00073C91"/>
    <w:rsid w:val="00074308"/>
    <w:rsid w:val="00074E10"/>
    <w:rsid w:val="00076377"/>
    <w:rsid w:val="00076601"/>
    <w:rsid w:val="00076DAF"/>
    <w:rsid w:val="000773C5"/>
    <w:rsid w:val="00081FF0"/>
    <w:rsid w:val="00084443"/>
    <w:rsid w:val="00084AC5"/>
    <w:rsid w:val="00084EB6"/>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160D"/>
    <w:rsid w:val="000C23FF"/>
    <w:rsid w:val="000C3DF9"/>
    <w:rsid w:val="000C4C8C"/>
    <w:rsid w:val="000C4DDD"/>
    <w:rsid w:val="000D0715"/>
    <w:rsid w:val="000D3486"/>
    <w:rsid w:val="000D4749"/>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259"/>
    <w:rsid w:val="000F57B8"/>
    <w:rsid w:val="00101E3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2951"/>
    <w:rsid w:val="00123079"/>
    <w:rsid w:val="00124182"/>
    <w:rsid w:val="0012476E"/>
    <w:rsid w:val="00126AF1"/>
    <w:rsid w:val="00131D1D"/>
    <w:rsid w:val="0013247B"/>
    <w:rsid w:val="001327C5"/>
    <w:rsid w:val="00132D02"/>
    <w:rsid w:val="001365DD"/>
    <w:rsid w:val="0014082D"/>
    <w:rsid w:val="001408AA"/>
    <w:rsid w:val="00142954"/>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0B2"/>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7B9"/>
    <w:rsid w:val="001D3C94"/>
    <w:rsid w:val="001D63B1"/>
    <w:rsid w:val="001D7248"/>
    <w:rsid w:val="001E0EFB"/>
    <w:rsid w:val="001E12FC"/>
    <w:rsid w:val="001E21D9"/>
    <w:rsid w:val="001E3629"/>
    <w:rsid w:val="001E460B"/>
    <w:rsid w:val="001E4F22"/>
    <w:rsid w:val="001E7D59"/>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1EB2"/>
    <w:rsid w:val="002321E0"/>
    <w:rsid w:val="002321F1"/>
    <w:rsid w:val="002347BD"/>
    <w:rsid w:val="002351E6"/>
    <w:rsid w:val="002353D9"/>
    <w:rsid w:val="00241676"/>
    <w:rsid w:val="00242425"/>
    <w:rsid w:val="00242B77"/>
    <w:rsid w:val="002431B0"/>
    <w:rsid w:val="00243A3F"/>
    <w:rsid w:val="00243D49"/>
    <w:rsid w:val="002443F4"/>
    <w:rsid w:val="00244AAB"/>
    <w:rsid w:val="00247D79"/>
    <w:rsid w:val="00253192"/>
    <w:rsid w:val="00253612"/>
    <w:rsid w:val="0025426E"/>
    <w:rsid w:val="00254FC2"/>
    <w:rsid w:val="00255DCD"/>
    <w:rsid w:val="002560E0"/>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4EC3"/>
    <w:rsid w:val="0028689D"/>
    <w:rsid w:val="00286CF7"/>
    <w:rsid w:val="00287585"/>
    <w:rsid w:val="00290A79"/>
    <w:rsid w:val="00291F16"/>
    <w:rsid w:val="00292266"/>
    <w:rsid w:val="0029359B"/>
    <w:rsid w:val="00293BBD"/>
    <w:rsid w:val="00295EE1"/>
    <w:rsid w:val="002A2AAC"/>
    <w:rsid w:val="002A33F1"/>
    <w:rsid w:val="002A6D1C"/>
    <w:rsid w:val="002A798E"/>
    <w:rsid w:val="002B032B"/>
    <w:rsid w:val="002B0F98"/>
    <w:rsid w:val="002B1F4C"/>
    <w:rsid w:val="002C2F86"/>
    <w:rsid w:val="002C4B4F"/>
    <w:rsid w:val="002D0007"/>
    <w:rsid w:val="002D00BD"/>
    <w:rsid w:val="002D0C68"/>
    <w:rsid w:val="002D150E"/>
    <w:rsid w:val="002D1B34"/>
    <w:rsid w:val="002D1C83"/>
    <w:rsid w:val="002D1F46"/>
    <w:rsid w:val="002D26F1"/>
    <w:rsid w:val="002D39AF"/>
    <w:rsid w:val="002D42C3"/>
    <w:rsid w:val="002D59E9"/>
    <w:rsid w:val="002D6327"/>
    <w:rsid w:val="002D686F"/>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3EE7"/>
    <w:rsid w:val="003145A4"/>
    <w:rsid w:val="003146CD"/>
    <w:rsid w:val="003168F3"/>
    <w:rsid w:val="00316C06"/>
    <w:rsid w:val="00317806"/>
    <w:rsid w:val="00320CB3"/>
    <w:rsid w:val="00321C57"/>
    <w:rsid w:val="0032206A"/>
    <w:rsid w:val="00322130"/>
    <w:rsid w:val="00325606"/>
    <w:rsid w:val="00331078"/>
    <w:rsid w:val="00332E92"/>
    <w:rsid w:val="00333F86"/>
    <w:rsid w:val="0033711F"/>
    <w:rsid w:val="00337BA6"/>
    <w:rsid w:val="00341946"/>
    <w:rsid w:val="003452C7"/>
    <w:rsid w:val="003472B4"/>
    <w:rsid w:val="00347A5D"/>
    <w:rsid w:val="00347E90"/>
    <w:rsid w:val="003546BB"/>
    <w:rsid w:val="0035499E"/>
    <w:rsid w:val="0035515A"/>
    <w:rsid w:val="00355627"/>
    <w:rsid w:val="00355BEC"/>
    <w:rsid w:val="003563EB"/>
    <w:rsid w:val="00356521"/>
    <w:rsid w:val="00357374"/>
    <w:rsid w:val="00357C4F"/>
    <w:rsid w:val="00360414"/>
    <w:rsid w:val="00360BA2"/>
    <w:rsid w:val="003612B6"/>
    <w:rsid w:val="00363685"/>
    <w:rsid w:val="0036535E"/>
    <w:rsid w:val="003664D7"/>
    <w:rsid w:val="00367BAD"/>
    <w:rsid w:val="00367D4E"/>
    <w:rsid w:val="0037049B"/>
    <w:rsid w:val="00371AD8"/>
    <w:rsid w:val="00371E13"/>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2080"/>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3F79C2"/>
    <w:rsid w:val="0040006D"/>
    <w:rsid w:val="00402FDE"/>
    <w:rsid w:val="00403717"/>
    <w:rsid w:val="00404585"/>
    <w:rsid w:val="004045F9"/>
    <w:rsid w:val="0040497E"/>
    <w:rsid w:val="004063B0"/>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1428"/>
    <w:rsid w:val="004533D6"/>
    <w:rsid w:val="00453B95"/>
    <w:rsid w:val="00453E63"/>
    <w:rsid w:val="0045501D"/>
    <w:rsid w:val="00455FA4"/>
    <w:rsid w:val="00457280"/>
    <w:rsid w:val="00457410"/>
    <w:rsid w:val="00457BA7"/>
    <w:rsid w:val="00457E52"/>
    <w:rsid w:val="00460DEC"/>
    <w:rsid w:val="00460ED3"/>
    <w:rsid w:val="004627F6"/>
    <w:rsid w:val="00463A5E"/>
    <w:rsid w:val="00464BD3"/>
    <w:rsid w:val="00464EA9"/>
    <w:rsid w:val="00472402"/>
    <w:rsid w:val="0047257B"/>
    <w:rsid w:val="004733CD"/>
    <w:rsid w:val="00473D04"/>
    <w:rsid w:val="0048143C"/>
    <w:rsid w:val="00481FA9"/>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338"/>
    <w:rsid w:val="004D47C3"/>
    <w:rsid w:val="004D668A"/>
    <w:rsid w:val="004D77A5"/>
    <w:rsid w:val="004E39E4"/>
    <w:rsid w:val="004E42C0"/>
    <w:rsid w:val="004E56E7"/>
    <w:rsid w:val="004E5AED"/>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8CA"/>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1B1"/>
    <w:rsid w:val="0053187D"/>
    <w:rsid w:val="00531DE8"/>
    <w:rsid w:val="00533BDE"/>
    <w:rsid w:val="00533E8A"/>
    <w:rsid w:val="005341CD"/>
    <w:rsid w:val="0053466F"/>
    <w:rsid w:val="0053514B"/>
    <w:rsid w:val="0053580D"/>
    <w:rsid w:val="00535906"/>
    <w:rsid w:val="00537442"/>
    <w:rsid w:val="00542758"/>
    <w:rsid w:val="00542E72"/>
    <w:rsid w:val="00544F0F"/>
    <w:rsid w:val="00546DD6"/>
    <w:rsid w:val="005508FA"/>
    <w:rsid w:val="00552B89"/>
    <w:rsid w:val="00552ECE"/>
    <w:rsid w:val="00552F2D"/>
    <w:rsid w:val="005530F8"/>
    <w:rsid w:val="005535EF"/>
    <w:rsid w:val="00555152"/>
    <w:rsid w:val="00555C4E"/>
    <w:rsid w:val="00556364"/>
    <w:rsid w:val="00556EC2"/>
    <w:rsid w:val="00557D31"/>
    <w:rsid w:val="00560FBA"/>
    <w:rsid w:val="0056135F"/>
    <w:rsid w:val="00562CAC"/>
    <w:rsid w:val="00565769"/>
    <w:rsid w:val="0056612E"/>
    <w:rsid w:val="005664FF"/>
    <w:rsid w:val="005668E7"/>
    <w:rsid w:val="005741D4"/>
    <w:rsid w:val="005747B0"/>
    <w:rsid w:val="00576B51"/>
    <w:rsid w:val="00576CCD"/>
    <w:rsid w:val="005776DA"/>
    <w:rsid w:val="00577887"/>
    <w:rsid w:val="005805B4"/>
    <w:rsid w:val="005818F9"/>
    <w:rsid w:val="005824D0"/>
    <w:rsid w:val="00583100"/>
    <w:rsid w:val="005836EE"/>
    <w:rsid w:val="0058470D"/>
    <w:rsid w:val="005900BB"/>
    <w:rsid w:val="00592017"/>
    <w:rsid w:val="0059256F"/>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896"/>
    <w:rsid w:val="005A6944"/>
    <w:rsid w:val="005A7A61"/>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D78D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4851"/>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8B4"/>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36EB3"/>
    <w:rsid w:val="0064043E"/>
    <w:rsid w:val="00642100"/>
    <w:rsid w:val="00643DE0"/>
    <w:rsid w:val="00643E0B"/>
    <w:rsid w:val="00645230"/>
    <w:rsid w:val="00650905"/>
    <w:rsid w:val="00652689"/>
    <w:rsid w:val="006533D9"/>
    <w:rsid w:val="0065347F"/>
    <w:rsid w:val="00653A6C"/>
    <w:rsid w:val="006551A2"/>
    <w:rsid w:val="00655259"/>
    <w:rsid w:val="00655E53"/>
    <w:rsid w:val="0065753E"/>
    <w:rsid w:val="0066080D"/>
    <w:rsid w:val="00660AE3"/>
    <w:rsid w:val="00660C5A"/>
    <w:rsid w:val="006614E4"/>
    <w:rsid w:val="00661939"/>
    <w:rsid w:val="00661DA1"/>
    <w:rsid w:val="006629EB"/>
    <w:rsid w:val="00662F1E"/>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D7A4D"/>
    <w:rsid w:val="006E0516"/>
    <w:rsid w:val="006E10D0"/>
    <w:rsid w:val="006E121D"/>
    <w:rsid w:val="006E1896"/>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5191"/>
    <w:rsid w:val="00715357"/>
    <w:rsid w:val="00716482"/>
    <w:rsid w:val="0071761E"/>
    <w:rsid w:val="00721541"/>
    <w:rsid w:val="00722B70"/>
    <w:rsid w:val="00723644"/>
    <w:rsid w:val="007243CF"/>
    <w:rsid w:val="00724EFC"/>
    <w:rsid w:val="00726BC5"/>
    <w:rsid w:val="00726DE5"/>
    <w:rsid w:val="00727E20"/>
    <w:rsid w:val="007301D0"/>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147E"/>
    <w:rsid w:val="0075231A"/>
    <w:rsid w:val="00753464"/>
    <w:rsid w:val="007575BA"/>
    <w:rsid w:val="00763E82"/>
    <w:rsid w:val="0076437C"/>
    <w:rsid w:val="0076442F"/>
    <w:rsid w:val="00765CDC"/>
    <w:rsid w:val="00766B70"/>
    <w:rsid w:val="007672FE"/>
    <w:rsid w:val="007711F7"/>
    <w:rsid w:val="007713EE"/>
    <w:rsid w:val="00771833"/>
    <w:rsid w:val="00771A7A"/>
    <w:rsid w:val="00771F1C"/>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B5368"/>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3078"/>
    <w:rsid w:val="007E5688"/>
    <w:rsid w:val="007E5E4B"/>
    <w:rsid w:val="007E638A"/>
    <w:rsid w:val="007E7084"/>
    <w:rsid w:val="007E7646"/>
    <w:rsid w:val="007E7B6B"/>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59A2"/>
    <w:rsid w:val="00807A90"/>
    <w:rsid w:val="00812AD9"/>
    <w:rsid w:val="00813EBF"/>
    <w:rsid w:val="00814287"/>
    <w:rsid w:val="0081568B"/>
    <w:rsid w:val="0081587F"/>
    <w:rsid w:val="00816035"/>
    <w:rsid w:val="008164AC"/>
    <w:rsid w:val="00817A84"/>
    <w:rsid w:val="00820836"/>
    <w:rsid w:val="00821873"/>
    <w:rsid w:val="00821973"/>
    <w:rsid w:val="00822EC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2F92"/>
    <w:rsid w:val="008631C7"/>
    <w:rsid w:val="00865732"/>
    <w:rsid w:val="00865F29"/>
    <w:rsid w:val="0087058B"/>
    <w:rsid w:val="00872AC9"/>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4951"/>
    <w:rsid w:val="008B5D66"/>
    <w:rsid w:val="008B634B"/>
    <w:rsid w:val="008B66E8"/>
    <w:rsid w:val="008C08C6"/>
    <w:rsid w:val="008C1E0F"/>
    <w:rsid w:val="008C3013"/>
    <w:rsid w:val="008C387A"/>
    <w:rsid w:val="008C5ED2"/>
    <w:rsid w:val="008C7E53"/>
    <w:rsid w:val="008D0286"/>
    <w:rsid w:val="008D0AFB"/>
    <w:rsid w:val="008D2E81"/>
    <w:rsid w:val="008D7B8B"/>
    <w:rsid w:val="008E1996"/>
    <w:rsid w:val="008E4587"/>
    <w:rsid w:val="008E5271"/>
    <w:rsid w:val="008E5C9A"/>
    <w:rsid w:val="008E7498"/>
    <w:rsid w:val="008F02C0"/>
    <w:rsid w:val="008F3015"/>
    <w:rsid w:val="008F36C4"/>
    <w:rsid w:val="008F39CD"/>
    <w:rsid w:val="008F589D"/>
    <w:rsid w:val="008F5C59"/>
    <w:rsid w:val="008F65D9"/>
    <w:rsid w:val="008F66F3"/>
    <w:rsid w:val="008F75C5"/>
    <w:rsid w:val="008F7AA3"/>
    <w:rsid w:val="008F7D47"/>
    <w:rsid w:val="00900B47"/>
    <w:rsid w:val="00904DD4"/>
    <w:rsid w:val="00904F66"/>
    <w:rsid w:val="00905D72"/>
    <w:rsid w:val="009073B8"/>
    <w:rsid w:val="0090759B"/>
    <w:rsid w:val="00910C6A"/>
    <w:rsid w:val="0091195F"/>
    <w:rsid w:val="00912F6A"/>
    <w:rsid w:val="00913A82"/>
    <w:rsid w:val="00915660"/>
    <w:rsid w:val="00920B70"/>
    <w:rsid w:val="00922975"/>
    <w:rsid w:val="00923C60"/>
    <w:rsid w:val="00924992"/>
    <w:rsid w:val="00924FEB"/>
    <w:rsid w:val="00926BD5"/>
    <w:rsid w:val="00927877"/>
    <w:rsid w:val="0093095B"/>
    <w:rsid w:val="009329FE"/>
    <w:rsid w:val="00932E7E"/>
    <w:rsid w:val="0093453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1182"/>
    <w:rsid w:val="009B4E1C"/>
    <w:rsid w:val="009B5AE2"/>
    <w:rsid w:val="009B6416"/>
    <w:rsid w:val="009B718B"/>
    <w:rsid w:val="009C0016"/>
    <w:rsid w:val="009C0415"/>
    <w:rsid w:val="009C30F3"/>
    <w:rsid w:val="009C39B1"/>
    <w:rsid w:val="009C6B58"/>
    <w:rsid w:val="009C701C"/>
    <w:rsid w:val="009C717E"/>
    <w:rsid w:val="009C7621"/>
    <w:rsid w:val="009D0575"/>
    <w:rsid w:val="009D1623"/>
    <w:rsid w:val="009D2223"/>
    <w:rsid w:val="009D4646"/>
    <w:rsid w:val="009D468E"/>
    <w:rsid w:val="009D492F"/>
    <w:rsid w:val="009D5717"/>
    <w:rsid w:val="009E02B1"/>
    <w:rsid w:val="009E410F"/>
    <w:rsid w:val="009E4D06"/>
    <w:rsid w:val="009E5DF1"/>
    <w:rsid w:val="009E6F03"/>
    <w:rsid w:val="009E6FC0"/>
    <w:rsid w:val="009F0C05"/>
    <w:rsid w:val="009F2703"/>
    <w:rsid w:val="009F287C"/>
    <w:rsid w:val="009F4225"/>
    <w:rsid w:val="009F44D6"/>
    <w:rsid w:val="009F6C1A"/>
    <w:rsid w:val="009F71C3"/>
    <w:rsid w:val="00A0118D"/>
    <w:rsid w:val="00A0241E"/>
    <w:rsid w:val="00A0313F"/>
    <w:rsid w:val="00A04363"/>
    <w:rsid w:val="00A04C52"/>
    <w:rsid w:val="00A055C8"/>
    <w:rsid w:val="00A06F34"/>
    <w:rsid w:val="00A073BA"/>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2A1"/>
    <w:rsid w:val="00A40584"/>
    <w:rsid w:val="00A41764"/>
    <w:rsid w:val="00A42860"/>
    <w:rsid w:val="00A42C1F"/>
    <w:rsid w:val="00A45012"/>
    <w:rsid w:val="00A459E6"/>
    <w:rsid w:val="00A46011"/>
    <w:rsid w:val="00A460E7"/>
    <w:rsid w:val="00A46687"/>
    <w:rsid w:val="00A475FC"/>
    <w:rsid w:val="00A477AC"/>
    <w:rsid w:val="00A47BB2"/>
    <w:rsid w:val="00A52A32"/>
    <w:rsid w:val="00A553A7"/>
    <w:rsid w:val="00A55415"/>
    <w:rsid w:val="00A560EE"/>
    <w:rsid w:val="00A5772F"/>
    <w:rsid w:val="00A60734"/>
    <w:rsid w:val="00A62691"/>
    <w:rsid w:val="00A62C46"/>
    <w:rsid w:val="00A634CE"/>
    <w:rsid w:val="00A6564C"/>
    <w:rsid w:val="00A70AA0"/>
    <w:rsid w:val="00A71FDE"/>
    <w:rsid w:val="00A753E2"/>
    <w:rsid w:val="00A75E80"/>
    <w:rsid w:val="00A75EC1"/>
    <w:rsid w:val="00A76A46"/>
    <w:rsid w:val="00A7734D"/>
    <w:rsid w:val="00A800D2"/>
    <w:rsid w:val="00A80503"/>
    <w:rsid w:val="00A81855"/>
    <w:rsid w:val="00A83B68"/>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0FDE"/>
    <w:rsid w:val="00AB1C72"/>
    <w:rsid w:val="00AB30BA"/>
    <w:rsid w:val="00AB4288"/>
    <w:rsid w:val="00AC3057"/>
    <w:rsid w:val="00AC6655"/>
    <w:rsid w:val="00AC7FAB"/>
    <w:rsid w:val="00AD02D8"/>
    <w:rsid w:val="00AD0CF8"/>
    <w:rsid w:val="00AD2067"/>
    <w:rsid w:val="00AD2195"/>
    <w:rsid w:val="00AD2993"/>
    <w:rsid w:val="00AD38CF"/>
    <w:rsid w:val="00AD5686"/>
    <w:rsid w:val="00AD6921"/>
    <w:rsid w:val="00AD708B"/>
    <w:rsid w:val="00AD73CF"/>
    <w:rsid w:val="00AE1F3B"/>
    <w:rsid w:val="00AE2F8D"/>
    <w:rsid w:val="00AE4DF8"/>
    <w:rsid w:val="00AE54A2"/>
    <w:rsid w:val="00AE7DE1"/>
    <w:rsid w:val="00AF049D"/>
    <w:rsid w:val="00AF19C5"/>
    <w:rsid w:val="00AF35FC"/>
    <w:rsid w:val="00AF45CC"/>
    <w:rsid w:val="00AF677C"/>
    <w:rsid w:val="00AF6BE5"/>
    <w:rsid w:val="00AF6FE1"/>
    <w:rsid w:val="00AF71FD"/>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28C"/>
    <w:rsid w:val="00B42645"/>
    <w:rsid w:val="00B4436D"/>
    <w:rsid w:val="00B44962"/>
    <w:rsid w:val="00B45307"/>
    <w:rsid w:val="00B45743"/>
    <w:rsid w:val="00B47446"/>
    <w:rsid w:val="00B51CF6"/>
    <w:rsid w:val="00B52ED0"/>
    <w:rsid w:val="00B533FB"/>
    <w:rsid w:val="00B56DA6"/>
    <w:rsid w:val="00B57DBA"/>
    <w:rsid w:val="00B6011B"/>
    <w:rsid w:val="00B623AD"/>
    <w:rsid w:val="00B62F80"/>
    <w:rsid w:val="00B65375"/>
    <w:rsid w:val="00B65BFB"/>
    <w:rsid w:val="00B70C9D"/>
    <w:rsid w:val="00B72D9C"/>
    <w:rsid w:val="00B72FCF"/>
    <w:rsid w:val="00B73EBC"/>
    <w:rsid w:val="00B74960"/>
    <w:rsid w:val="00B7552C"/>
    <w:rsid w:val="00B773FD"/>
    <w:rsid w:val="00B84E6D"/>
    <w:rsid w:val="00B87776"/>
    <w:rsid w:val="00B87CCD"/>
    <w:rsid w:val="00B90360"/>
    <w:rsid w:val="00B9144E"/>
    <w:rsid w:val="00B928D5"/>
    <w:rsid w:val="00B935E0"/>
    <w:rsid w:val="00B93C63"/>
    <w:rsid w:val="00B96463"/>
    <w:rsid w:val="00B9783A"/>
    <w:rsid w:val="00B9784A"/>
    <w:rsid w:val="00BA02A5"/>
    <w:rsid w:val="00BA03B7"/>
    <w:rsid w:val="00BA0CCF"/>
    <w:rsid w:val="00BA1200"/>
    <w:rsid w:val="00BA6404"/>
    <w:rsid w:val="00BA74C8"/>
    <w:rsid w:val="00BA7915"/>
    <w:rsid w:val="00BB2CFE"/>
    <w:rsid w:val="00BB39DC"/>
    <w:rsid w:val="00BB4D88"/>
    <w:rsid w:val="00BB5133"/>
    <w:rsid w:val="00BB652A"/>
    <w:rsid w:val="00BB6895"/>
    <w:rsid w:val="00BB7F2A"/>
    <w:rsid w:val="00BC11B8"/>
    <w:rsid w:val="00BC3834"/>
    <w:rsid w:val="00BC3C31"/>
    <w:rsid w:val="00BC3CE3"/>
    <w:rsid w:val="00BC6C09"/>
    <w:rsid w:val="00BC748A"/>
    <w:rsid w:val="00BD09CF"/>
    <w:rsid w:val="00BD1026"/>
    <w:rsid w:val="00BD229E"/>
    <w:rsid w:val="00BD2ECF"/>
    <w:rsid w:val="00BD3DA4"/>
    <w:rsid w:val="00BD3EE0"/>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1A12"/>
    <w:rsid w:val="00C044F5"/>
    <w:rsid w:val="00C07C61"/>
    <w:rsid w:val="00C11446"/>
    <w:rsid w:val="00C11686"/>
    <w:rsid w:val="00C118F8"/>
    <w:rsid w:val="00C11D70"/>
    <w:rsid w:val="00C11FD6"/>
    <w:rsid w:val="00C122DA"/>
    <w:rsid w:val="00C171F0"/>
    <w:rsid w:val="00C20DD9"/>
    <w:rsid w:val="00C21943"/>
    <w:rsid w:val="00C2260B"/>
    <w:rsid w:val="00C240C6"/>
    <w:rsid w:val="00C252E8"/>
    <w:rsid w:val="00C26030"/>
    <w:rsid w:val="00C270FF"/>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1790"/>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0DF0"/>
    <w:rsid w:val="00CD2EEE"/>
    <w:rsid w:val="00CD3944"/>
    <w:rsid w:val="00CD4BA4"/>
    <w:rsid w:val="00CD563E"/>
    <w:rsid w:val="00CD6AE7"/>
    <w:rsid w:val="00CE1824"/>
    <w:rsid w:val="00CE1D0C"/>
    <w:rsid w:val="00CE27D6"/>
    <w:rsid w:val="00CE2C4E"/>
    <w:rsid w:val="00CE2F6A"/>
    <w:rsid w:val="00CE2FDC"/>
    <w:rsid w:val="00CE2FEF"/>
    <w:rsid w:val="00CE326D"/>
    <w:rsid w:val="00CE349C"/>
    <w:rsid w:val="00CE410D"/>
    <w:rsid w:val="00CE41EF"/>
    <w:rsid w:val="00CE5CB2"/>
    <w:rsid w:val="00CE5E65"/>
    <w:rsid w:val="00CE7595"/>
    <w:rsid w:val="00CF0FF9"/>
    <w:rsid w:val="00CF1ED9"/>
    <w:rsid w:val="00CF23E4"/>
    <w:rsid w:val="00CF29BC"/>
    <w:rsid w:val="00CF2DC6"/>
    <w:rsid w:val="00CF32C4"/>
    <w:rsid w:val="00CF483C"/>
    <w:rsid w:val="00CF4AAA"/>
    <w:rsid w:val="00CF76EC"/>
    <w:rsid w:val="00CF7A15"/>
    <w:rsid w:val="00D015E3"/>
    <w:rsid w:val="00D041EF"/>
    <w:rsid w:val="00D10815"/>
    <w:rsid w:val="00D12B05"/>
    <w:rsid w:val="00D14C2D"/>
    <w:rsid w:val="00D1568F"/>
    <w:rsid w:val="00D16C76"/>
    <w:rsid w:val="00D17281"/>
    <w:rsid w:val="00D2163A"/>
    <w:rsid w:val="00D233D7"/>
    <w:rsid w:val="00D2358C"/>
    <w:rsid w:val="00D23DEA"/>
    <w:rsid w:val="00D259A1"/>
    <w:rsid w:val="00D271C5"/>
    <w:rsid w:val="00D271EF"/>
    <w:rsid w:val="00D27E37"/>
    <w:rsid w:val="00D31AEC"/>
    <w:rsid w:val="00D32C54"/>
    <w:rsid w:val="00D32C9B"/>
    <w:rsid w:val="00D34315"/>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2B61"/>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220"/>
    <w:rsid w:val="00D84A76"/>
    <w:rsid w:val="00D85B0F"/>
    <w:rsid w:val="00D90112"/>
    <w:rsid w:val="00D915D8"/>
    <w:rsid w:val="00D93F37"/>
    <w:rsid w:val="00D95493"/>
    <w:rsid w:val="00D961B5"/>
    <w:rsid w:val="00D9654F"/>
    <w:rsid w:val="00DA0545"/>
    <w:rsid w:val="00DA16A2"/>
    <w:rsid w:val="00DA59BF"/>
    <w:rsid w:val="00DA6A7A"/>
    <w:rsid w:val="00DA6B11"/>
    <w:rsid w:val="00DB02AE"/>
    <w:rsid w:val="00DB0E52"/>
    <w:rsid w:val="00DB19FB"/>
    <w:rsid w:val="00DB2AE2"/>
    <w:rsid w:val="00DB37A3"/>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31F6"/>
    <w:rsid w:val="00DF58BA"/>
    <w:rsid w:val="00DF658D"/>
    <w:rsid w:val="00E0155E"/>
    <w:rsid w:val="00E016F5"/>
    <w:rsid w:val="00E02F86"/>
    <w:rsid w:val="00E0403C"/>
    <w:rsid w:val="00E0546B"/>
    <w:rsid w:val="00E066CA"/>
    <w:rsid w:val="00E06744"/>
    <w:rsid w:val="00E0693F"/>
    <w:rsid w:val="00E06BD5"/>
    <w:rsid w:val="00E071B3"/>
    <w:rsid w:val="00E076A2"/>
    <w:rsid w:val="00E12392"/>
    <w:rsid w:val="00E17602"/>
    <w:rsid w:val="00E17974"/>
    <w:rsid w:val="00E17F0E"/>
    <w:rsid w:val="00E23BA2"/>
    <w:rsid w:val="00E24DD7"/>
    <w:rsid w:val="00E24EBF"/>
    <w:rsid w:val="00E25577"/>
    <w:rsid w:val="00E25754"/>
    <w:rsid w:val="00E271FD"/>
    <w:rsid w:val="00E27758"/>
    <w:rsid w:val="00E34CBD"/>
    <w:rsid w:val="00E3646A"/>
    <w:rsid w:val="00E36BD7"/>
    <w:rsid w:val="00E43A4F"/>
    <w:rsid w:val="00E455A3"/>
    <w:rsid w:val="00E4597A"/>
    <w:rsid w:val="00E47843"/>
    <w:rsid w:val="00E508EF"/>
    <w:rsid w:val="00E52EE8"/>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0DE0"/>
    <w:rsid w:val="00E91811"/>
    <w:rsid w:val="00E91AE3"/>
    <w:rsid w:val="00E9247E"/>
    <w:rsid w:val="00E97892"/>
    <w:rsid w:val="00E97BFB"/>
    <w:rsid w:val="00EA4AC0"/>
    <w:rsid w:val="00EA5DD2"/>
    <w:rsid w:val="00EA6D9C"/>
    <w:rsid w:val="00EA78A4"/>
    <w:rsid w:val="00EB036C"/>
    <w:rsid w:val="00EB1626"/>
    <w:rsid w:val="00EB33E6"/>
    <w:rsid w:val="00EB3FCA"/>
    <w:rsid w:val="00EB422D"/>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10E7"/>
    <w:rsid w:val="00F130A9"/>
    <w:rsid w:val="00F13277"/>
    <w:rsid w:val="00F1363C"/>
    <w:rsid w:val="00F13BE3"/>
    <w:rsid w:val="00F148B3"/>
    <w:rsid w:val="00F15ED1"/>
    <w:rsid w:val="00F174F3"/>
    <w:rsid w:val="00F21EC0"/>
    <w:rsid w:val="00F22108"/>
    <w:rsid w:val="00F2263E"/>
    <w:rsid w:val="00F26257"/>
    <w:rsid w:val="00F30569"/>
    <w:rsid w:val="00F315DA"/>
    <w:rsid w:val="00F31D44"/>
    <w:rsid w:val="00F32569"/>
    <w:rsid w:val="00F33D6C"/>
    <w:rsid w:val="00F340B6"/>
    <w:rsid w:val="00F34F3B"/>
    <w:rsid w:val="00F34FD7"/>
    <w:rsid w:val="00F35F60"/>
    <w:rsid w:val="00F36C6D"/>
    <w:rsid w:val="00F42710"/>
    <w:rsid w:val="00F431E7"/>
    <w:rsid w:val="00F43225"/>
    <w:rsid w:val="00F4366E"/>
    <w:rsid w:val="00F43B7D"/>
    <w:rsid w:val="00F44127"/>
    <w:rsid w:val="00F44669"/>
    <w:rsid w:val="00F451DC"/>
    <w:rsid w:val="00F45398"/>
    <w:rsid w:val="00F458A4"/>
    <w:rsid w:val="00F45B10"/>
    <w:rsid w:val="00F45C8A"/>
    <w:rsid w:val="00F47DA4"/>
    <w:rsid w:val="00F500B1"/>
    <w:rsid w:val="00F50FD0"/>
    <w:rsid w:val="00F520C9"/>
    <w:rsid w:val="00F524DF"/>
    <w:rsid w:val="00F54D4D"/>
    <w:rsid w:val="00F57907"/>
    <w:rsid w:val="00F601BA"/>
    <w:rsid w:val="00F60B4F"/>
    <w:rsid w:val="00F618F6"/>
    <w:rsid w:val="00F62D6E"/>
    <w:rsid w:val="00F631A3"/>
    <w:rsid w:val="00F65642"/>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A4F99"/>
    <w:rsid w:val="00FB259C"/>
    <w:rsid w:val="00FB49BD"/>
    <w:rsid w:val="00FB6AC9"/>
    <w:rsid w:val="00FB6F59"/>
    <w:rsid w:val="00FC0109"/>
    <w:rsid w:val="00FC0CEB"/>
    <w:rsid w:val="00FC1160"/>
    <w:rsid w:val="00FC11D6"/>
    <w:rsid w:val="00FC1D58"/>
    <w:rsid w:val="00FC260B"/>
    <w:rsid w:val="00FC2A67"/>
    <w:rsid w:val="00FC3117"/>
    <w:rsid w:val="00FC53F8"/>
    <w:rsid w:val="00FC7E00"/>
    <w:rsid w:val="00FD0D57"/>
    <w:rsid w:val="00FD126D"/>
    <w:rsid w:val="00FD169E"/>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5D55"/>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 w:type="table" w:styleId="PlainTable1">
    <w:name w:val="Plain Table 1"/>
    <w:basedOn w:val="TableNormal"/>
    <w:uiPriority w:val="41"/>
    <w:rsid w:val="00AB0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053">
      <w:bodyDiv w:val="1"/>
      <w:marLeft w:val="0"/>
      <w:marRight w:val="0"/>
      <w:marTop w:val="0"/>
      <w:marBottom w:val="0"/>
      <w:divBdr>
        <w:top w:val="none" w:sz="0" w:space="0" w:color="auto"/>
        <w:left w:val="none" w:sz="0" w:space="0" w:color="auto"/>
        <w:bottom w:val="none" w:sz="0" w:space="0" w:color="auto"/>
        <w:right w:val="none" w:sz="0" w:space="0" w:color="auto"/>
      </w:divBdr>
    </w:div>
    <w:div w:id="692847701">
      <w:bodyDiv w:val="1"/>
      <w:marLeft w:val="0"/>
      <w:marRight w:val="0"/>
      <w:marTop w:val="0"/>
      <w:marBottom w:val="0"/>
      <w:divBdr>
        <w:top w:val="none" w:sz="0" w:space="0" w:color="auto"/>
        <w:left w:val="none" w:sz="0" w:space="0" w:color="auto"/>
        <w:bottom w:val="none" w:sz="0" w:space="0" w:color="auto"/>
        <w:right w:val="none" w:sz="0" w:space="0" w:color="auto"/>
      </w:divBdr>
    </w:div>
    <w:div w:id="13792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t>
        <a:bodyPr/>
        <a:lstStyle/>
        <a:p>
          <a:endParaRPr lang="en-US"/>
        </a:p>
      </dgm:t>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t>
        <a:bodyPr/>
        <a:lstStyle/>
        <a:p>
          <a:endParaRPr lang="en-US"/>
        </a:p>
      </dgm:t>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t>
        <a:bodyPr/>
        <a:lstStyle/>
        <a:p>
          <a:endParaRPr lang="en-US"/>
        </a:p>
      </dgm:t>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85D9057B-3DA5-4238-A461-0067508C3520}" type="presOf" srcId="{97579E1D-B415-45EE-90FB-7E8BE09AD560}" destId="{4AC59E3F-D923-47CC-B6AE-EE69BBFCDAE8}" srcOrd="0" destOrd="0" presId="urn:microsoft.com/office/officeart/2005/8/layout/StepDownProcess"/>
    <dgm:cxn modelId="{79A8C993-B6E3-419B-983A-A9A5BF276788}" type="presOf" srcId="{CF698976-D039-46FB-8C2D-96FE93972B87}" destId="{FCEF725D-798B-4136-9846-0FF7BFCFB4A1}"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ACA6F186-91D4-4097-8D25-4BF0F5A978E8}" type="presOf" srcId="{07319CF7-05D6-4340-BCCE-801CD350320C}" destId="{56F945AA-37C5-44A4-80D8-47DA6433F8FC}" srcOrd="0" destOrd="0" presId="urn:microsoft.com/office/officeart/2005/8/layout/StepDownProcess"/>
    <dgm:cxn modelId="{67C6EAD9-D2BA-403F-AEE1-33B5FE8C9942}" srcId="{97579E1D-B415-45EE-90FB-7E8BE09AD560}" destId="{CF698976-D039-46FB-8C2D-96FE93972B87}" srcOrd="3" destOrd="0" parTransId="{16ABFE31-DAC2-4990-8F21-3280022E7155}" sibTransId="{E411C1A9-D57C-4A7F-8416-4B84009E79C9}"/>
    <dgm:cxn modelId="{34D80A16-D86D-4CA9-9B0A-012EB93D53AB}" type="presOf" srcId="{F5BDFECF-6A31-4811-8ADC-22109F9C5F18}" destId="{B39BDD2D-337B-42EA-A92A-81BA2F606492}" srcOrd="0" destOrd="0" presId="urn:microsoft.com/office/officeart/2005/8/layout/StepDownProcess"/>
    <dgm:cxn modelId="{C2BFC684-740C-41F7-937A-A8E6DD85ABF5}" srcId="{97579E1D-B415-45EE-90FB-7E8BE09AD560}" destId="{6160FC44-6655-4173-B5DC-66402725B00A}" srcOrd="0" destOrd="0" parTransId="{A192B4FD-D5E8-471B-8C9F-7197746240A2}" sibTransId="{EADF8618-4035-4C79-8D49-8759C3CE63A2}"/>
    <dgm:cxn modelId="{67391236-4390-438C-9D52-368F76AFABFD}" type="presOf" srcId="{6160FC44-6655-4173-B5DC-66402725B00A}" destId="{295F73A3-A3D8-44DB-8C23-DDB0F54079BC}"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C29C553B-5BCB-486C-8A6B-5427830557B4}" type="presOf" srcId="{5B604485-D9DF-4CE5-8649-6A21BB17BD6B}" destId="{4EEB0004-55E3-421B-9F27-A935AD86BC06}" srcOrd="0" destOrd="0" presId="urn:microsoft.com/office/officeart/2005/8/layout/StepDownProcess"/>
    <dgm:cxn modelId="{DCAC7A44-6F52-4006-A622-CA84496795E1}" srcId="{97579E1D-B415-45EE-90FB-7E8BE09AD560}" destId="{07319CF7-05D6-4340-BCCE-801CD350320C}" srcOrd="1" destOrd="0" parTransId="{731D171C-B16F-4F51-B101-2316BB497B47}" sibTransId="{8D7FAE07-7B5A-4F36-8324-B4AB9ECC5DA8}"/>
    <dgm:cxn modelId="{C8DC8023-65B0-4B44-A338-EB5EFC7A1EAF}" type="presParOf" srcId="{4AC59E3F-D923-47CC-B6AE-EE69BBFCDAE8}" destId="{19E85C6D-1D94-46D8-A495-5ACAB5C5A57F}" srcOrd="0" destOrd="0" presId="urn:microsoft.com/office/officeart/2005/8/layout/StepDownProcess"/>
    <dgm:cxn modelId="{3D8C8930-5F77-415C-944D-5508AE29D2F6}" type="presParOf" srcId="{19E85C6D-1D94-46D8-A495-5ACAB5C5A57F}" destId="{79E316A2-4F6D-4FAB-8DC7-3585921B1099}" srcOrd="0" destOrd="0" presId="urn:microsoft.com/office/officeart/2005/8/layout/StepDownProcess"/>
    <dgm:cxn modelId="{745FA804-7E0C-45CB-BB14-623532A34063}" type="presParOf" srcId="{19E85C6D-1D94-46D8-A495-5ACAB5C5A57F}" destId="{295F73A3-A3D8-44DB-8C23-DDB0F54079BC}" srcOrd="1" destOrd="0" presId="urn:microsoft.com/office/officeart/2005/8/layout/StepDownProcess"/>
    <dgm:cxn modelId="{B426C600-585B-4FF3-A1CE-17EBAEC10A63}" type="presParOf" srcId="{19E85C6D-1D94-46D8-A495-5ACAB5C5A57F}" destId="{F674BF6A-A256-47A4-8C61-1C903EA75C63}" srcOrd="2" destOrd="0" presId="urn:microsoft.com/office/officeart/2005/8/layout/StepDownProcess"/>
    <dgm:cxn modelId="{BC983FD0-9971-452F-80FD-BD088A7BFB3B}" type="presParOf" srcId="{4AC59E3F-D923-47CC-B6AE-EE69BBFCDAE8}" destId="{3E797F90-EA7D-4EA2-8100-DB0D36B4E7CE}" srcOrd="1" destOrd="0" presId="urn:microsoft.com/office/officeart/2005/8/layout/StepDownProcess"/>
    <dgm:cxn modelId="{B5B636EC-07F3-48CA-BFE7-BBB4B9510F88}" type="presParOf" srcId="{4AC59E3F-D923-47CC-B6AE-EE69BBFCDAE8}" destId="{0060D57F-7327-4D10-966E-9A1ADF6A00E1}" srcOrd="2" destOrd="0" presId="urn:microsoft.com/office/officeart/2005/8/layout/StepDownProcess"/>
    <dgm:cxn modelId="{E0A38206-C7D4-4D43-8DF0-98B6544C9E21}" type="presParOf" srcId="{0060D57F-7327-4D10-966E-9A1ADF6A00E1}" destId="{6041C40E-7DBF-4619-B3E6-6A84CB028861}" srcOrd="0" destOrd="0" presId="urn:microsoft.com/office/officeart/2005/8/layout/StepDownProcess"/>
    <dgm:cxn modelId="{5B4B389A-27FE-4332-B862-47F26E7BE8CB}" type="presParOf" srcId="{0060D57F-7327-4D10-966E-9A1ADF6A00E1}" destId="{56F945AA-37C5-44A4-80D8-47DA6433F8FC}" srcOrd="1" destOrd="0" presId="urn:microsoft.com/office/officeart/2005/8/layout/StepDownProcess"/>
    <dgm:cxn modelId="{A5874190-1B34-493F-8BD6-3C999963EEC1}" type="presParOf" srcId="{0060D57F-7327-4D10-966E-9A1ADF6A00E1}" destId="{92A42960-0B18-4131-89A4-9288AB083EDF}" srcOrd="2" destOrd="0" presId="urn:microsoft.com/office/officeart/2005/8/layout/StepDownProcess"/>
    <dgm:cxn modelId="{C9F77EB5-7EB6-4D9E-AF4E-9830D03E7272}" type="presParOf" srcId="{4AC59E3F-D923-47CC-B6AE-EE69BBFCDAE8}" destId="{C1DC85C7-77CF-4C46-A9ED-51E4A1B079C6}" srcOrd="3" destOrd="0" presId="urn:microsoft.com/office/officeart/2005/8/layout/StepDownProcess"/>
    <dgm:cxn modelId="{C1427710-0065-4DD1-9C14-8678271F8454}" type="presParOf" srcId="{4AC59E3F-D923-47CC-B6AE-EE69BBFCDAE8}" destId="{0D2DCA56-1EB3-474D-AC87-C408CE8BC135}" srcOrd="4" destOrd="0" presId="urn:microsoft.com/office/officeart/2005/8/layout/StepDownProcess"/>
    <dgm:cxn modelId="{5C87B0F3-7D73-48C6-AE73-1A113E4E783A}" type="presParOf" srcId="{0D2DCA56-1EB3-474D-AC87-C408CE8BC135}" destId="{1A876876-9DF8-48AA-91F7-18F5224232D0}" srcOrd="0" destOrd="0" presId="urn:microsoft.com/office/officeart/2005/8/layout/StepDownProcess"/>
    <dgm:cxn modelId="{F9DA0E45-5A39-4165-ADBB-BC072DFDAB91}" type="presParOf" srcId="{0D2DCA56-1EB3-474D-AC87-C408CE8BC135}" destId="{4EEB0004-55E3-421B-9F27-A935AD86BC06}" srcOrd="1" destOrd="0" presId="urn:microsoft.com/office/officeart/2005/8/layout/StepDownProcess"/>
    <dgm:cxn modelId="{B69DE349-DAD5-4F71-BD08-D6758103CE54}" type="presParOf" srcId="{0D2DCA56-1EB3-474D-AC87-C408CE8BC135}" destId="{2E094C6C-DB1B-44AE-A94E-9CD98ABD1314}" srcOrd="2" destOrd="0" presId="urn:microsoft.com/office/officeart/2005/8/layout/StepDownProcess"/>
    <dgm:cxn modelId="{25355E6A-3CAF-4E48-9BE0-AE884A5A1A70}" type="presParOf" srcId="{4AC59E3F-D923-47CC-B6AE-EE69BBFCDAE8}" destId="{069B32B7-E05B-44E8-9EBB-75112C4FB7E7}" srcOrd="5" destOrd="0" presId="urn:microsoft.com/office/officeart/2005/8/layout/StepDownProcess"/>
    <dgm:cxn modelId="{DA6D1B51-262F-4609-AA54-10EBD0E0325F}" type="presParOf" srcId="{4AC59E3F-D923-47CC-B6AE-EE69BBFCDAE8}" destId="{B442AB33-8840-48F2-8ECC-350DEA63ED12}" srcOrd="6" destOrd="0" presId="urn:microsoft.com/office/officeart/2005/8/layout/StepDownProcess"/>
    <dgm:cxn modelId="{D0886E8C-8225-4CAE-B6D0-70C73DABFEBB}" type="presParOf" srcId="{B442AB33-8840-48F2-8ECC-350DEA63ED12}" destId="{A36F06CF-7C77-449E-AEFD-4BCF5E9DA2F3}" srcOrd="0" destOrd="0" presId="urn:microsoft.com/office/officeart/2005/8/layout/StepDownProcess"/>
    <dgm:cxn modelId="{39C77EBA-7324-4C7D-9100-05A3CB77E148}" type="presParOf" srcId="{B442AB33-8840-48F2-8ECC-350DEA63ED12}" destId="{FCEF725D-798B-4136-9846-0FF7BFCFB4A1}" srcOrd="1" destOrd="0" presId="urn:microsoft.com/office/officeart/2005/8/layout/StepDownProcess"/>
    <dgm:cxn modelId="{83D5CF58-FA95-4506-9AFB-D02D118A4F5A}" type="presParOf" srcId="{B442AB33-8840-48F2-8ECC-350DEA63ED12}" destId="{E59208AC-297A-4DA1-B984-6D09F55A56FC}" srcOrd="2" destOrd="0" presId="urn:microsoft.com/office/officeart/2005/8/layout/StepDownProcess"/>
    <dgm:cxn modelId="{615205D4-B3FE-44A9-AB1F-B8D914B00E80}" type="presParOf" srcId="{4AC59E3F-D923-47CC-B6AE-EE69BBFCDAE8}" destId="{1AC04A1A-98B2-4096-A06E-3CC4020C56A4}" srcOrd="7" destOrd="0" presId="urn:microsoft.com/office/officeart/2005/8/layout/StepDownProcess"/>
    <dgm:cxn modelId="{71562D27-EBA2-41EA-8AB6-F474E301AE70}" type="presParOf" srcId="{4AC59E3F-D923-47CC-B6AE-EE69BBFCDAE8}" destId="{40B514E3-C543-49E3-9756-C121FB3E544A}" srcOrd="8" destOrd="0" presId="urn:microsoft.com/office/officeart/2005/8/layout/StepDownProcess"/>
    <dgm:cxn modelId="{246BB038-B9C7-41FC-AD8C-CD01B34D57B3}"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AA83-5A5F-48EF-BBC4-04AE5EDA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32</Pages>
  <Words>10724</Words>
  <Characters>61128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1742</cp:revision>
  <dcterms:created xsi:type="dcterms:W3CDTF">2014-10-15T13:10:00Z</dcterms:created>
  <dcterms:modified xsi:type="dcterms:W3CDTF">2014-10-21T19:06:00Z</dcterms:modified>
</cp:coreProperties>
</file>