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CC51FD" w:rsidRDefault="004B543A" w:rsidP="008C1E0F">
      <w:pPr>
        <w:pStyle w:val="Heading1"/>
        <w:numPr>
          <w:ilvl w:val="0"/>
          <w:numId w:val="5"/>
        </w:numPr>
        <w:rPr>
          <w:color w:val="auto"/>
        </w:rPr>
      </w:pPr>
      <w:r w:rsidRPr="00CC51FD">
        <w:rPr>
          <w:color w:val="auto"/>
        </w:rPr>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CC51FD" w:rsidRDefault="009D4646" w:rsidP="008C1E0F">
      <w:pPr>
        <w:pStyle w:val="Heading1"/>
        <w:numPr>
          <w:ilvl w:val="0"/>
          <w:numId w:val="5"/>
        </w:numPr>
        <w:rPr>
          <w:color w:val="auto"/>
        </w:rPr>
      </w:pPr>
      <w:r w:rsidRPr="00CC51FD">
        <w:rPr>
          <w:color w:val="auto"/>
        </w:rPr>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4D77A5" w:rsidRDefault="004D77A5" w:rsidP="004D77A5">
      <w:pPr>
        <w:pStyle w:val="Heading2"/>
        <w:numPr>
          <w:ilvl w:val="1"/>
          <w:numId w:val="5"/>
        </w:numPr>
        <w:rPr>
          <w:color w:val="auto"/>
        </w:rPr>
      </w:pPr>
      <w:r w:rsidRPr="00CC51FD">
        <w:rPr>
          <w:color w:val="auto"/>
        </w:rPr>
        <w:t>Functionally similar software</w:t>
      </w:r>
    </w:p>
    <w:p w:rsidR="004D77A5" w:rsidRDefault="004D77A5" w:rsidP="004D77A5">
      <w:pPr>
        <w:ind w:left="270"/>
      </w:pPr>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4D77A5">
      <w:pPr>
        <w:ind w:left="270"/>
      </w:pPr>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4D77A5">
      <w:pPr>
        <w:ind w:left="270"/>
      </w:pPr>
      <w:r>
        <w:t xml:space="preserve">An alternative to this would be to use a system that could analyze free form answers. This kind of technique has been explored, especially in terms of essay marking. </w:t>
      </w:r>
    </w:p>
    <w:p w:rsidR="004D77A5" w:rsidRDefault="004D77A5" w:rsidP="004D77A5">
      <w:pPr>
        <w:ind w:left="270"/>
      </w:pPr>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4D77A5">
      <w:pPr>
        <w:ind w:left="270"/>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 xml:space="preserve">Christie’s approaches. That problem, is training data. A system that is more generally applicable to a </w:t>
      </w:r>
      <w:r w:rsidRPr="00A07C44">
        <w:rPr>
          <w:color w:val="000000"/>
        </w:rPr>
        <w:lastRenderedPageBreak/>
        <w:t>wide range of test is preferred since time does not have to be spent on customizing it for each new type of test.</w:t>
      </w:r>
    </w:p>
    <w:p w:rsidR="004D77A5" w:rsidRDefault="004D77A5" w:rsidP="004D77A5">
      <w:pPr>
        <w:ind w:left="270"/>
      </w:pPr>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1D7248">
      <w:pPr>
        <w:ind w:left="270"/>
      </w:pPr>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Default="009627FA" w:rsidP="009627FA">
      <w:pPr>
        <w:pStyle w:val="Heading2"/>
        <w:numPr>
          <w:ilvl w:val="1"/>
          <w:numId w:val="5"/>
        </w:numPr>
        <w:rPr>
          <w:color w:val="auto"/>
        </w:rPr>
      </w:pPr>
      <w:r>
        <w:rPr>
          <w:color w:val="auto"/>
        </w:rPr>
        <w:t>Forms of assessment</w:t>
      </w:r>
    </w:p>
    <w:p w:rsidR="00A634CE" w:rsidRDefault="00537442" w:rsidP="004F2CE3">
      <w:pPr>
        <w:ind w:left="270"/>
      </w:pPr>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556EC2">
      <w:pPr>
        <w:ind w:left="270"/>
      </w:pPr>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C252E8">
      <w:pPr>
        <w:ind w:left="270"/>
      </w:pPr>
      <w:r>
        <w:t>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figure 1)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556EC2">
      <w:pPr>
        <w:ind w:left="270"/>
      </w:pPr>
    </w:p>
    <w:p w:rsidR="00C47832" w:rsidRDefault="00C47832" w:rsidP="00C47832">
      <w:pPr>
        <w:keepNext/>
        <w:ind w:left="270"/>
        <w:jc w:val="center"/>
      </w:pPr>
      <w:r>
        <w:rPr>
          <w:noProof/>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C4783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Original and Revised Bloom's Taxonomy [2]</w:t>
      </w:r>
    </w:p>
    <w:p w:rsidR="00C252E8" w:rsidRDefault="00C252E8" w:rsidP="00C252E8">
      <w:pPr>
        <w:ind w:left="270"/>
      </w:pPr>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207845">
      <w:pPr>
        <w:ind w:left="270"/>
      </w:pPr>
      <w:r>
        <w:t>This implies that any system developed to aid the marking process should allow for rapid feedback with the characteristics outlined by Adoulsoud as well as allow for the marking of questions at various levels of Bloom’s taxonomy.</w:t>
      </w:r>
    </w:p>
    <w:p w:rsidR="00613B39" w:rsidRDefault="00B067C7" w:rsidP="009627FA">
      <w:pPr>
        <w:pStyle w:val="Heading2"/>
        <w:numPr>
          <w:ilvl w:val="1"/>
          <w:numId w:val="5"/>
        </w:numPr>
        <w:rPr>
          <w:color w:val="auto"/>
        </w:rPr>
      </w:pPr>
      <w:r w:rsidRPr="00CC51FD">
        <w:rPr>
          <w:color w:val="auto"/>
        </w:rPr>
        <w:t>Converting physical tests to digital format</w:t>
      </w:r>
    </w:p>
    <w:p w:rsidR="00616C59" w:rsidRDefault="00616C59" w:rsidP="00616C59">
      <w:pPr>
        <w:ind w:left="270"/>
      </w:pPr>
      <w:r>
        <w:t>The biggest bottle neck in the entire back-end process appears to be the scanning of test scripts so that they can be processed and stored electronically. This was noted by Doctor H. Suleman (personal communication, 24 April 2014) of The University of Cape Town 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616C59">
      <w:pPr>
        <w:ind w:left="270"/>
      </w:pPr>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616C59">
      <w:pPr>
        <w:ind w:left="270"/>
      </w:pPr>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w:t>
      </w:r>
      <w:r>
        <w:lastRenderedPageBreak/>
        <w:t xml:space="preserve">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616C59">
      <w:pPr>
        <w:ind w:left="270"/>
      </w:pPr>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8A0505">
      <w:pPr>
        <w:ind w:left="270"/>
      </w:pPr>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064ACF">
      <w:pPr>
        <w:ind w:left="270"/>
      </w:pPr>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Default="00E43A4F" w:rsidP="00A07C44">
      <w:pPr>
        <w:pStyle w:val="Heading2"/>
        <w:numPr>
          <w:ilvl w:val="1"/>
          <w:numId w:val="5"/>
        </w:numPr>
        <w:rPr>
          <w:color w:val="auto"/>
        </w:rPr>
      </w:pPr>
      <w:r w:rsidRPr="00CC51FD">
        <w:rPr>
          <w:color w:val="auto"/>
        </w:rPr>
        <w:t xml:space="preserve">Software </w:t>
      </w:r>
      <w:r w:rsidR="003860CC">
        <w:rPr>
          <w:color w:val="auto"/>
        </w:rPr>
        <w:t>interaction</w:t>
      </w:r>
    </w:p>
    <w:p w:rsidR="003860CC" w:rsidRDefault="005508FA" w:rsidP="005508FA">
      <w:pPr>
        <w:ind w:left="270"/>
      </w:pPr>
      <w:r>
        <w:t>In order to make the best use of the tablet and stylus interface, it was necessary to understand what users have found intuitive in the past.</w:t>
      </w:r>
    </w:p>
    <w:p w:rsidR="00BD09CF" w:rsidRDefault="00092CEC" w:rsidP="005D41E4">
      <w:pPr>
        <w:ind w:left="270"/>
      </w:pPr>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D41E4">
      <w:pPr>
        <w:ind w:left="270"/>
      </w:pPr>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243A3F">
      <w:pPr>
        <w:ind w:left="270"/>
      </w:pPr>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243A3F">
      <w:pPr>
        <w:ind w:left="270"/>
      </w:pPr>
      <w:r>
        <w:lastRenderedPageBreak/>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76437C">
      <w:pPr>
        <w:ind w:left="270"/>
      </w:pPr>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D85B0F" w:rsidRDefault="0076437C" w:rsidP="00D85B0F">
      <w:pPr>
        <w:pStyle w:val="Heading1"/>
        <w:numPr>
          <w:ilvl w:val="0"/>
          <w:numId w:val="5"/>
        </w:numPr>
      </w:pPr>
      <w:r>
        <w:t>The proposed solution</w:t>
      </w:r>
    </w:p>
    <w:p w:rsidR="00C171F0" w:rsidRDefault="00211C49" w:rsidP="00E17974">
      <w:r>
        <w:t>ScriptView is an electronic test management system which enhances the current test management procedures by leveraging the advantages of technology at specific stages in the process.</w:t>
      </w:r>
      <w:r w:rsidR="003B78BB">
        <w:t xml:space="preserve"> These advantages include the rapid processing of large amounts of data, automated error checking and the ability to efficiently</w:t>
      </w:r>
      <w:r w:rsidR="003F2287">
        <w:t xml:space="preserve"> maintain a digital paper trail.</w:t>
      </w:r>
      <w:r w:rsidR="00207467">
        <w:t xml:space="preserve"> It is a complete test management solution which aims to reduce the time taken to mark and redistribute tests</w:t>
      </w:r>
      <w:r w:rsidR="00821873">
        <w:t xml:space="preserve"> as well as capt</w:t>
      </w:r>
      <w:r w:rsidR="00BD2ECF">
        <w:t xml:space="preserve">ure and </w:t>
      </w:r>
      <w:r w:rsidR="004C7A16">
        <w:t>analys</w:t>
      </w:r>
      <w:r w:rsidR="00247D79" w:rsidRPr="004C7A16">
        <w:t>e</w:t>
      </w:r>
      <w:r w:rsidR="00247D79">
        <w:t xml:space="preserve"> the </w:t>
      </w:r>
      <w:r w:rsidR="00247D79" w:rsidRPr="005000DB">
        <w:t>results</w:t>
      </w:r>
      <w:r w:rsidR="00247D79">
        <w:t>.</w:t>
      </w:r>
    </w:p>
    <w:p w:rsidR="00C930DB" w:rsidRDefault="00C171F0" w:rsidP="00E17974">
      <w:r>
        <w:t>The system allow</w:t>
      </w:r>
      <w:r w:rsidR="00891380">
        <w:t>s</w:t>
      </w:r>
      <w:r>
        <w:t xml:space="preserve"> users to scan the paper versions of the tests and mark them on either a web or tablet interface.</w:t>
      </w:r>
      <w:r w:rsidR="00891380">
        <w:t xml:space="preserve"> The scanned tests are automatically sorted and stored on a central serv</w:t>
      </w:r>
      <w:r w:rsidR="003472B4">
        <w:t>er</w:t>
      </w:r>
      <w:r w:rsidR="006818F6">
        <w:t xml:space="preserve"> according to the course and test name. This server will be </w:t>
      </w:r>
      <w:r w:rsidR="003472B4">
        <w:t xml:space="preserve">access controlled in order to ensure the security and integrity of the </w:t>
      </w:r>
      <w:r w:rsidR="00C930DB">
        <w:t>tests.</w:t>
      </w:r>
    </w:p>
    <w:p w:rsidR="003664D7" w:rsidRPr="00E17974" w:rsidRDefault="003664D7" w:rsidP="00E17974">
      <w:r>
        <w:t>Once the tests are available on the server they can be marked on either a web</w:t>
      </w:r>
      <w:r w:rsidR="0005087E">
        <w:t xml:space="preserve"> or tablet interface</w:t>
      </w:r>
      <w:r w:rsidR="00A0313F">
        <w:t>.</w:t>
      </w:r>
      <w:bookmarkStart w:id="0" w:name="_GoBack"/>
      <w:bookmarkEnd w:id="0"/>
    </w:p>
    <w:p w:rsidR="009F2703" w:rsidRPr="00CC51FD" w:rsidRDefault="009F2703" w:rsidP="008C1E0F">
      <w:pPr>
        <w:pStyle w:val="Heading1"/>
        <w:numPr>
          <w:ilvl w:val="0"/>
          <w:numId w:val="5"/>
        </w:numPr>
        <w:rPr>
          <w:color w:val="auto"/>
        </w:rPr>
      </w:pPr>
      <w:r w:rsidRPr="00CC51FD">
        <w:rPr>
          <w:color w:val="auto"/>
        </w:rPr>
        <w:t>What is ScriptView?</w:t>
      </w:r>
    </w:p>
    <w:p w:rsidR="00E508EF" w:rsidRPr="00CC51FD" w:rsidRDefault="00512D54" w:rsidP="000F2ECF">
      <w:r w:rsidRPr="00CC51FD">
        <w:t xml:space="preserve">ScriptView is an application which aims to improve the current test management procedures by leveraging the </w:t>
      </w:r>
      <w:r w:rsidR="00360BA2" w:rsidRPr="00CC51FD">
        <w:t>advantages</w:t>
      </w:r>
      <w:r w:rsidRPr="00CC51FD">
        <w:t xml:space="preserve"> of technology a</w:t>
      </w:r>
      <w:r w:rsidR="00970737" w:rsidRPr="00CC51FD">
        <w:t>t specific steps in the process. This allows the application to be more familiar to user</w:t>
      </w:r>
      <w:r w:rsidR="00994A84">
        <w:t>s and thus improve their acceptance of it.</w:t>
      </w:r>
    </w:p>
    <w:p w:rsidR="00C764E0" w:rsidRDefault="00E508EF" w:rsidP="00B57DBA">
      <w:pPr>
        <w:pStyle w:val="Heading1"/>
        <w:numPr>
          <w:ilvl w:val="0"/>
          <w:numId w:val="5"/>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ind w:left="720"/>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ind w:left="720"/>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ind w:left="720"/>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ind w:left="720"/>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ind w:left="720"/>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ind w:left="720"/>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ind w:left="720"/>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ind w:left="720"/>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ind w:left="720"/>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ind w:left="720"/>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666424" w:rsidRPr="009661D6" w:rsidRDefault="00666424" w:rsidP="00CF29BC">
      <w:pPr>
        <w:pStyle w:val="ListParagraph"/>
        <w:numPr>
          <w:ilvl w:val="1"/>
          <w:numId w:val="14"/>
        </w:numPr>
        <w:spacing w:after="160" w:line="259" w:lineRule="auto"/>
        <w:ind w:left="720"/>
      </w:pPr>
      <w:r w:rsidRPr="00D26924">
        <w:t>Fowles, D. (2005). Literature review on effects on assessment of e-marking.</w:t>
      </w:r>
    </w:p>
    <w:p w:rsidR="007E638A" w:rsidRPr="007E638A" w:rsidRDefault="007E638A" w:rsidP="007E638A"/>
    <w:sectPr w:rsidR="007E638A" w:rsidRPr="007E638A" w:rsidSect="00C4783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616" w:rsidRDefault="00612616" w:rsidP="00BD6752">
      <w:pPr>
        <w:spacing w:after="0" w:line="240" w:lineRule="auto"/>
      </w:pPr>
      <w:r>
        <w:separator/>
      </w:r>
    </w:p>
  </w:endnote>
  <w:endnote w:type="continuationSeparator" w:id="0">
    <w:p w:rsidR="00612616" w:rsidRDefault="00612616"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A0313F">
          <w:rPr>
            <w:noProof/>
          </w:rPr>
          <w:t>6</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616" w:rsidRDefault="00612616" w:rsidP="00BD6752">
      <w:pPr>
        <w:spacing w:after="0" w:line="240" w:lineRule="auto"/>
      </w:pPr>
      <w:r>
        <w:separator/>
      </w:r>
    </w:p>
  </w:footnote>
  <w:footnote w:type="continuationSeparator" w:id="0">
    <w:p w:rsidR="00612616" w:rsidRDefault="00612616"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7341"/>
      </v:shape>
    </w:pict>
  </w:numPicBullet>
  <w:abstractNum w:abstractNumId="0">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03D33"/>
    <w:multiLevelType w:val="hybridMultilevel"/>
    <w:tmpl w:val="2E7C9AF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
  </w:num>
  <w:num w:numId="4">
    <w:abstractNumId w:val="10"/>
  </w:num>
  <w:num w:numId="5">
    <w:abstractNumId w:val="9"/>
  </w:num>
  <w:num w:numId="6">
    <w:abstractNumId w:val="11"/>
  </w:num>
  <w:num w:numId="7">
    <w:abstractNumId w:val="8"/>
  </w:num>
  <w:num w:numId="8">
    <w:abstractNumId w:val="4"/>
  </w:num>
  <w:num w:numId="9">
    <w:abstractNumId w:val="6"/>
  </w:num>
  <w:num w:numId="10">
    <w:abstractNumId w:val="5"/>
  </w:num>
  <w:num w:numId="11">
    <w:abstractNumId w:val="12"/>
  </w:num>
  <w:num w:numId="12">
    <w:abstractNumId w:val="0"/>
  </w:num>
  <w:num w:numId="13">
    <w:abstractNumId w:val="14"/>
  </w:num>
  <w:num w:numId="14">
    <w:abstractNumId w:val="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12860"/>
    <w:rsid w:val="00025A0F"/>
    <w:rsid w:val="00031051"/>
    <w:rsid w:val="00032242"/>
    <w:rsid w:val="000340E1"/>
    <w:rsid w:val="00036DDA"/>
    <w:rsid w:val="000419F0"/>
    <w:rsid w:val="0005087E"/>
    <w:rsid w:val="00050E15"/>
    <w:rsid w:val="00054E6A"/>
    <w:rsid w:val="00063D11"/>
    <w:rsid w:val="00064ACF"/>
    <w:rsid w:val="00073C91"/>
    <w:rsid w:val="00074308"/>
    <w:rsid w:val="00081FF0"/>
    <w:rsid w:val="00092CEC"/>
    <w:rsid w:val="00092F1B"/>
    <w:rsid w:val="000C3DF9"/>
    <w:rsid w:val="000E6908"/>
    <w:rsid w:val="000F2ECF"/>
    <w:rsid w:val="0010651C"/>
    <w:rsid w:val="001327C5"/>
    <w:rsid w:val="00154678"/>
    <w:rsid w:val="00177DBE"/>
    <w:rsid w:val="0018014F"/>
    <w:rsid w:val="0018345E"/>
    <w:rsid w:val="00183A51"/>
    <w:rsid w:val="00184D9F"/>
    <w:rsid w:val="00193F9E"/>
    <w:rsid w:val="001B5211"/>
    <w:rsid w:val="001C1193"/>
    <w:rsid w:val="001D7248"/>
    <w:rsid w:val="001F1527"/>
    <w:rsid w:val="00200C0F"/>
    <w:rsid w:val="00205186"/>
    <w:rsid w:val="00207467"/>
    <w:rsid w:val="00207845"/>
    <w:rsid w:val="00211C49"/>
    <w:rsid w:val="00224149"/>
    <w:rsid w:val="00243A3F"/>
    <w:rsid w:val="00247D79"/>
    <w:rsid w:val="00253192"/>
    <w:rsid w:val="00254FC2"/>
    <w:rsid w:val="00255DCD"/>
    <w:rsid w:val="002649C0"/>
    <w:rsid w:val="002671EA"/>
    <w:rsid w:val="00270ECF"/>
    <w:rsid w:val="00277321"/>
    <w:rsid w:val="00277520"/>
    <w:rsid w:val="00282B17"/>
    <w:rsid w:val="0028472E"/>
    <w:rsid w:val="0028689D"/>
    <w:rsid w:val="00292266"/>
    <w:rsid w:val="00293BBD"/>
    <w:rsid w:val="002B032B"/>
    <w:rsid w:val="002E1602"/>
    <w:rsid w:val="002F41EC"/>
    <w:rsid w:val="00305A59"/>
    <w:rsid w:val="003121AA"/>
    <w:rsid w:val="00320CB3"/>
    <w:rsid w:val="003452C7"/>
    <w:rsid w:val="003472B4"/>
    <w:rsid w:val="00347E90"/>
    <w:rsid w:val="003563EB"/>
    <w:rsid w:val="00360BA2"/>
    <w:rsid w:val="003612B6"/>
    <w:rsid w:val="00363685"/>
    <w:rsid w:val="003664D7"/>
    <w:rsid w:val="0037049B"/>
    <w:rsid w:val="003754C7"/>
    <w:rsid w:val="00377EDD"/>
    <w:rsid w:val="003860CC"/>
    <w:rsid w:val="00392232"/>
    <w:rsid w:val="003A3E6E"/>
    <w:rsid w:val="003B3AB4"/>
    <w:rsid w:val="003B78BB"/>
    <w:rsid w:val="003E420C"/>
    <w:rsid w:val="003F2287"/>
    <w:rsid w:val="003F6AE4"/>
    <w:rsid w:val="00403717"/>
    <w:rsid w:val="00404585"/>
    <w:rsid w:val="0042281C"/>
    <w:rsid w:val="00436CC1"/>
    <w:rsid w:val="00440891"/>
    <w:rsid w:val="0044424A"/>
    <w:rsid w:val="0044437E"/>
    <w:rsid w:val="00444695"/>
    <w:rsid w:val="00457BA7"/>
    <w:rsid w:val="0048143C"/>
    <w:rsid w:val="004844CB"/>
    <w:rsid w:val="00486106"/>
    <w:rsid w:val="004862A7"/>
    <w:rsid w:val="00490825"/>
    <w:rsid w:val="0049346D"/>
    <w:rsid w:val="004A104B"/>
    <w:rsid w:val="004B543A"/>
    <w:rsid w:val="004C34E1"/>
    <w:rsid w:val="004C7A16"/>
    <w:rsid w:val="004D0DE7"/>
    <w:rsid w:val="004D668A"/>
    <w:rsid w:val="004D77A5"/>
    <w:rsid w:val="004E39E4"/>
    <w:rsid w:val="004F256F"/>
    <w:rsid w:val="004F2CE3"/>
    <w:rsid w:val="004F689C"/>
    <w:rsid w:val="005000DB"/>
    <w:rsid w:val="0050404C"/>
    <w:rsid w:val="00504528"/>
    <w:rsid w:val="00512D54"/>
    <w:rsid w:val="00522169"/>
    <w:rsid w:val="0053187D"/>
    <w:rsid w:val="00531DE8"/>
    <w:rsid w:val="005341CD"/>
    <w:rsid w:val="00537442"/>
    <w:rsid w:val="00544F0F"/>
    <w:rsid w:val="00546DD6"/>
    <w:rsid w:val="005508FA"/>
    <w:rsid w:val="00552B89"/>
    <w:rsid w:val="00552F2D"/>
    <w:rsid w:val="00555152"/>
    <w:rsid w:val="00556EC2"/>
    <w:rsid w:val="00560FBA"/>
    <w:rsid w:val="005664FF"/>
    <w:rsid w:val="005836EE"/>
    <w:rsid w:val="005A1D7B"/>
    <w:rsid w:val="005A3A83"/>
    <w:rsid w:val="005C6770"/>
    <w:rsid w:val="005D41E4"/>
    <w:rsid w:val="005E571B"/>
    <w:rsid w:val="005F370C"/>
    <w:rsid w:val="00603EB4"/>
    <w:rsid w:val="0060592B"/>
    <w:rsid w:val="00612616"/>
    <w:rsid w:val="00613B39"/>
    <w:rsid w:val="00616C59"/>
    <w:rsid w:val="006614E4"/>
    <w:rsid w:val="00666424"/>
    <w:rsid w:val="006739E1"/>
    <w:rsid w:val="00676D46"/>
    <w:rsid w:val="00677541"/>
    <w:rsid w:val="006818F6"/>
    <w:rsid w:val="006B0888"/>
    <w:rsid w:val="006B33E2"/>
    <w:rsid w:val="006B647E"/>
    <w:rsid w:val="006D0F68"/>
    <w:rsid w:val="006E1A9D"/>
    <w:rsid w:val="006E262C"/>
    <w:rsid w:val="006F3020"/>
    <w:rsid w:val="006F3631"/>
    <w:rsid w:val="006F47A8"/>
    <w:rsid w:val="0071761E"/>
    <w:rsid w:val="00734F2F"/>
    <w:rsid w:val="00745DBB"/>
    <w:rsid w:val="00763E82"/>
    <w:rsid w:val="0076437C"/>
    <w:rsid w:val="00791557"/>
    <w:rsid w:val="007A59F1"/>
    <w:rsid w:val="007A6E34"/>
    <w:rsid w:val="007D35F4"/>
    <w:rsid w:val="007E638A"/>
    <w:rsid w:val="007F082D"/>
    <w:rsid w:val="007F3F50"/>
    <w:rsid w:val="007F7A95"/>
    <w:rsid w:val="00803FD6"/>
    <w:rsid w:val="00816035"/>
    <w:rsid w:val="00821873"/>
    <w:rsid w:val="00825435"/>
    <w:rsid w:val="00844D97"/>
    <w:rsid w:val="00850573"/>
    <w:rsid w:val="008559E7"/>
    <w:rsid w:val="00885C43"/>
    <w:rsid w:val="008864D1"/>
    <w:rsid w:val="00891380"/>
    <w:rsid w:val="0089715A"/>
    <w:rsid w:val="008A0505"/>
    <w:rsid w:val="008A3166"/>
    <w:rsid w:val="008A3DCB"/>
    <w:rsid w:val="008A553C"/>
    <w:rsid w:val="008B66E8"/>
    <w:rsid w:val="008C1E0F"/>
    <w:rsid w:val="008E5C9A"/>
    <w:rsid w:val="008F3015"/>
    <w:rsid w:val="00904DD4"/>
    <w:rsid w:val="00924FEB"/>
    <w:rsid w:val="00934E1A"/>
    <w:rsid w:val="009433F4"/>
    <w:rsid w:val="00944C9D"/>
    <w:rsid w:val="00946EB4"/>
    <w:rsid w:val="00957EF4"/>
    <w:rsid w:val="009627FA"/>
    <w:rsid w:val="009661D6"/>
    <w:rsid w:val="00970737"/>
    <w:rsid w:val="00977BC9"/>
    <w:rsid w:val="00980CBB"/>
    <w:rsid w:val="00983E18"/>
    <w:rsid w:val="00990AB5"/>
    <w:rsid w:val="00994A84"/>
    <w:rsid w:val="009B4E1C"/>
    <w:rsid w:val="009B718B"/>
    <w:rsid w:val="009C30F3"/>
    <w:rsid w:val="009C701C"/>
    <w:rsid w:val="009D4646"/>
    <w:rsid w:val="009D492F"/>
    <w:rsid w:val="009F2703"/>
    <w:rsid w:val="00A0313F"/>
    <w:rsid w:val="00A04363"/>
    <w:rsid w:val="00A04C52"/>
    <w:rsid w:val="00A06F34"/>
    <w:rsid w:val="00A07C44"/>
    <w:rsid w:val="00A13E40"/>
    <w:rsid w:val="00A40584"/>
    <w:rsid w:val="00A47BB2"/>
    <w:rsid w:val="00A560EE"/>
    <w:rsid w:val="00A60734"/>
    <w:rsid w:val="00A62C46"/>
    <w:rsid w:val="00A634CE"/>
    <w:rsid w:val="00AB4288"/>
    <w:rsid w:val="00AD2067"/>
    <w:rsid w:val="00AE54A2"/>
    <w:rsid w:val="00AF6BE5"/>
    <w:rsid w:val="00B067C7"/>
    <w:rsid w:val="00B152D3"/>
    <w:rsid w:val="00B2680D"/>
    <w:rsid w:val="00B30604"/>
    <w:rsid w:val="00B57DBA"/>
    <w:rsid w:val="00B6011B"/>
    <w:rsid w:val="00B65375"/>
    <w:rsid w:val="00BA03B7"/>
    <w:rsid w:val="00BA1200"/>
    <w:rsid w:val="00BA7915"/>
    <w:rsid w:val="00BB5133"/>
    <w:rsid w:val="00BC3C31"/>
    <w:rsid w:val="00BD09CF"/>
    <w:rsid w:val="00BD2ECF"/>
    <w:rsid w:val="00BD524B"/>
    <w:rsid w:val="00BD626B"/>
    <w:rsid w:val="00BD6752"/>
    <w:rsid w:val="00BD773F"/>
    <w:rsid w:val="00C044F5"/>
    <w:rsid w:val="00C07C61"/>
    <w:rsid w:val="00C171F0"/>
    <w:rsid w:val="00C252E8"/>
    <w:rsid w:val="00C3603A"/>
    <w:rsid w:val="00C41A6D"/>
    <w:rsid w:val="00C47832"/>
    <w:rsid w:val="00C479CE"/>
    <w:rsid w:val="00C57196"/>
    <w:rsid w:val="00C64E36"/>
    <w:rsid w:val="00C659DD"/>
    <w:rsid w:val="00C764E0"/>
    <w:rsid w:val="00C930DB"/>
    <w:rsid w:val="00CA7A03"/>
    <w:rsid w:val="00CB4244"/>
    <w:rsid w:val="00CB4952"/>
    <w:rsid w:val="00CC51FD"/>
    <w:rsid w:val="00CD0234"/>
    <w:rsid w:val="00CD2EEE"/>
    <w:rsid w:val="00CF1ED9"/>
    <w:rsid w:val="00CF29BC"/>
    <w:rsid w:val="00D17281"/>
    <w:rsid w:val="00D459FC"/>
    <w:rsid w:val="00D462A8"/>
    <w:rsid w:val="00D5444E"/>
    <w:rsid w:val="00D561F4"/>
    <w:rsid w:val="00D67F10"/>
    <w:rsid w:val="00D71CF4"/>
    <w:rsid w:val="00D7704B"/>
    <w:rsid w:val="00D85B0F"/>
    <w:rsid w:val="00DB19FB"/>
    <w:rsid w:val="00DB3954"/>
    <w:rsid w:val="00DD6D3B"/>
    <w:rsid w:val="00DE1C06"/>
    <w:rsid w:val="00E016F5"/>
    <w:rsid w:val="00E0403C"/>
    <w:rsid w:val="00E066CA"/>
    <w:rsid w:val="00E071B3"/>
    <w:rsid w:val="00E17974"/>
    <w:rsid w:val="00E17F0E"/>
    <w:rsid w:val="00E23BA2"/>
    <w:rsid w:val="00E3646A"/>
    <w:rsid w:val="00E43A4F"/>
    <w:rsid w:val="00E508EF"/>
    <w:rsid w:val="00E825D9"/>
    <w:rsid w:val="00EA6D9C"/>
    <w:rsid w:val="00EB5E3C"/>
    <w:rsid w:val="00ED212F"/>
    <w:rsid w:val="00ED239F"/>
    <w:rsid w:val="00EE2DCA"/>
    <w:rsid w:val="00EE5E7D"/>
    <w:rsid w:val="00EF2A7C"/>
    <w:rsid w:val="00F174F3"/>
    <w:rsid w:val="00F31D44"/>
    <w:rsid w:val="00F32569"/>
    <w:rsid w:val="00F34F3B"/>
    <w:rsid w:val="00F34FD7"/>
    <w:rsid w:val="00F35F60"/>
    <w:rsid w:val="00F45B10"/>
    <w:rsid w:val="00F57907"/>
    <w:rsid w:val="00F60B4F"/>
    <w:rsid w:val="00F73BD2"/>
    <w:rsid w:val="00FC11D6"/>
    <w:rsid w:val="00FC53F8"/>
    <w:rsid w:val="00FD715D"/>
    <w:rsid w:val="00FE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60"/>
    <w:rPr>
      <w:lang w:val="en-ZA"/>
    </w:rPr>
  </w:style>
  <w:style w:type="paragraph" w:styleId="Heading1">
    <w:name w:val="heading 1"/>
    <w:basedOn w:val="Normal"/>
    <w:next w:val="Normal"/>
    <w:link w:val="Heading1Char"/>
    <w:uiPriority w:val="9"/>
    <w:qFormat/>
    <w:rsid w:val="0001286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012860"/>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012860"/>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012860"/>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012860"/>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012860"/>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0128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2860"/>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0128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860"/>
    <w:rPr>
      <w:rFonts w:asciiTheme="majorHAnsi" w:eastAsiaTheme="majorEastAsia" w:hAnsiTheme="majorHAnsi" w:cstheme="majorBidi"/>
      <w:b/>
      <w:bCs/>
      <w:color w:val="000000" w:themeColor="accent1" w:themeShade="BF"/>
      <w:sz w:val="28"/>
      <w:szCs w:val="28"/>
    </w:rPr>
  </w:style>
  <w:style w:type="paragraph" w:styleId="NoSpacing">
    <w:name w:val="No Spacing"/>
    <w:uiPriority w:val="1"/>
    <w:qFormat/>
    <w:rsid w:val="00012860"/>
    <w:pPr>
      <w:spacing w:after="0" w:line="240" w:lineRule="auto"/>
    </w:pPr>
  </w:style>
  <w:style w:type="character" w:customStyle="1" w:styleId="Heading2Char">
    <w:name w:val="Heading 2 Char"/>
    <w:basedOn w:val="DefaultParagraphFont"/>
    <w:link w:val="Heading2"/>
    <w:uiPriority w:val="9"/>
    <w:rsid w:val="00012860"/>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semiHidden/>
    <w:rsid w:val="00012860"/>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semiHidden/>
    <w:rsid w:val="00012860"/>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012860"/>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012860"/>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0128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2860"/>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semiHidden/>
    <w:rsid w:val="000128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2860"/>
    <w:pPr>
      <w:spacing w:line="240" w:lineRule="auto"/>
    </w:pPr>
    <w:rPr>
      <w:b/>
      <w:bCs/>
      <w:color w:val="000000" w:themeColor="accent1"/>
      <w:sz w:val="18"/>
      <w:szCs w:val="18"/>
    </w:rPr>
  </w:style>
  <w:style w:type="paragraph" w:styleId="Title">
    <w:name w:val="Title"/>
    <w:basedOn w:val="Normal"/>
    <w:next w:val="Normal"/>
    <w:link w:val="TitleChar"/>
    <w:uiPriority w:val="10"/>
    <w:qFormat/>
    <w:rsid w:val="00012860"/>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sz w:val="52"/>
      <w:szCs w:val="52"/>
    </w:rPr>
  </w:style>
  <w:style w:type="character" w:customStyle="1" w:styleId="TitleChar">
    <w:name w:val="Title Char"/>
    <w:basedOn w:val="DefaultParagraphFont"/>
    <w:link w:val="Title"/>
    <w:uiPriority w:val="10"/>
    <w:rsid w:val="00012860"/>
    <w:rPr>
      <w:rFonts w:asciiTheme="majorHAnsi" w:eastAsiaTheme="majorEastAsia" w:hAnsiTheme="majorHAnsi" w:cstheme="majorBidi"/>
      <w:color w:val="000000" w:themeColor="text2" w:themeShade="BF"/>
      <w:spacing w:val="5"/>
      <w:sz w:val="52"/>
      <w:szCs w:val="52"/>
    </w:rPr>
  </w:style>
  <w:style w:type="paragraph" w:styleId="Subtitle">
    <w:name w:val="Subtitle"/>
    <w:basedOn w:val="Normal"/>
    <w:next w:val="Normal"/>
    <w:link w:val="SubtitleChar"/>
    <w:uiPriority w:val="11"/>
    <w:qFormat/>
    <w:rsid w:val="0001286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01286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012860"/>
    <w:rPr>
      <w:b/>
      <w:bCs/>
    </w:rPr>
  </w:style>
  <w:style w:type="character" w:styleId="Emphasis">
    <w:name w:val="Emphasis"/>
    <w:basedOn w:val="DefaultParagraphFont"/>
    <w:uiPriority w:val="20"/>
    <w:qFormat/>
    <w:rsid w:val="00012860"/>
    <w:rPr>
      <w:i/>
      <w:iCs/>
    </w:rPr>
  </w:style>
  <w:style w:type="paragraph" w:styleId="Quote">
    <w:name w:val="Quote"/>
    <w:basedOn w:val="Normal"/>
    <w:next w:val="Normal"/>
    <w:link w:val="QuoteChar"/>
    <w:uiPriority w:val="29"/>
    <w:qFormat/>
    <w:rsid w:val="00012860"/>
    <w:rPr>
      <w:i/>
      <w:iCs/>
      <w:color w:val="000000" w:themeColor="text1"/>
    </w:rPr>
  </w:style>
  <w:style w:type="character" w:customStyle="1" w:styleId="QuoteChar">
    <w:name w:val="Quote Char"/>
    <w:basedOn w:val="DefaultParagraphFont"/>
    <w:link w:val="Quote"/>
    <w:uiPriority w:val="29"/>
    <w:rsid w:val="00012860"/>
    <w:rPr>
      <w:i/>
      <w:iCs/>
      <w:color w:val="000000" w:themeColor="text1"/>
    </w:rPr>
  </w:style>
  <w:style w:type="paragraph" w:styleId="IntenseQuote">
    <w:name w:val="Intense Quote"/>
    <w:basedOn w:val="Normal"/>
    <w:next w:val="Normal"/>
    <w:link w:val="IntenseQuoteChar"/>
    <w:uiPriority w:val="30"/>
    <w:qFormat/>
    <w:rsid w:val="00012860"/>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012860"/>
    <w:rPr>
      <w:b/>
      <w:bCs/>
      <w:i/>
      <w:iCs/>
      <w:color w:val="000000" w:themeColor="accent1"/>
    </w:rPr>
  </w:style>
  <w:style w:type="character" w:styleId="SubtleEmphasis">
    <w:name w:val="Subtle Emphasis"/>
    <w:basedOn w:val="DefaultParagraphFont"/>
    <w:uiPriority w:val="19"/>
    <w:qFormat/>
    <w:rsid w:val="00012860"/>
    <w:rPr>
      <w:i/>
      <w:iCs/>
      <w:color w:val="808080" w:themeColor="text1" w:themeTint="7F"/>
    </w:rPr>
  </w:style>
  <w:style w:type="character" w:styleId="IntenseEmphasis">
    <w:name w:val="Intense Emphasis"/>
    <w:basedOn w:val="DefaultParagraphFont"/>
    <w:uiPriority w:val="21"/>
    <w:qFormat/>
    <w:rsid w:val="00012860"/>
    <w:rPr>
      <w:b/>
      <w:bCs/>
      <w:i/>
      <w:iCs/>
      <w:color w:val="000000" w:themeColor="accent1"/>
    </w:rPr>
  </w:style>
  <w:style w:type="character" w:styleId="SubtleReference">
    <w:name w:val="Subtle Reference"/>
    <w:basedOn w:val="DefaultParagraphFont"/>
    <w:uiPriority w:val="31"/>
    <w:qFormat/>
    <w:rsid w:val="00012860"/>
    <w:rPr>
      <w:smallCaps/>
      <w:color w:val="B2B2B2" w:themeColor="accent2"/>
      <w:u w:val="single"/>
    </w:rPr>
  </w:style>
  <w:style w:type="character" w:styleId="IntenseReference">
    <w:name w:val="Intense Reference"/>
    <w:basedOn w:val="DefaultParagraphFont"/>
    <w:uiPriority w:val="32"/>
    <w:qFormat/>
    <w:rsid w:val="00012860"/>
    <w:rPr>
      <w:b/>
      <w:bCs/>
      <w:smallCaps/>
      <w:color w:val="B2B2B2" w:themeColor="accent2"/>
      <w:spacing w:val="5"/>
      <w:u w:val="single"/>
    </w:rPr>
  </w:style>
  <w:style w:type="character" w:styleId="BookTitle">
    <w:name w:val="Book Title"/>
    <w:basedOn w:val="DefaultParagraphFont"/>
    <w:uiPriority w:val="33"/>
    <w:qFormat/>
    <w:rsid w:val="00012860"/>
    <w:rPr>
      <w:b/>
      <w:bCs/>
      <w:smallCaps/>
      <w:spacing w:val="5"/>
    </w:rPr>
  </w:style>
  <w:style w:type="paragraph" w:styleId="TOCHeading">
    <w:name w:val="TOC Heading"/>
    <w:basedOn w:val="Heading1"/>
    <w:next w:val="Normal"/>
    <w:uiPriority w:val="39"/>
    <w:semiHidden/>
    <w:unhideWhenUsed/>
    <w:qFormat/>
    <w:rsid w:val="0001286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54AF1-5B6F-4ECD-9944-4B186928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303</cp:revision>
  <dcterms:created xsi:type="dcterms:W3CDTF">2014-10-15T13:10:00Z</dcterms:created>
  <dcterms:modified xsi:type="dcterms:W3CDTF">2014-10-17T15:50:00Z</dcterms:modified>
</cp:coreProperties>
</file>