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Pr="00CC51FD"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3F6AE4" w:rsidRPr="00CC51FD">
        <w:t xml:space="preserve"> and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rely on the physical test scripts, 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for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270ECF" w:rsidRPr="008864D1" w:rsidRDefault="0044437E" w:rsidP="00977BC9">
      <w:pPr>
        <w:rPr>
          <w:color w:val="00B050"/>
        </w:rPr>
      </w:pPr>
      <w:r w:rsidRPr="008864D1">
        <w:rPr>
          <w:color w:val="00B050"/>
        </w:rPr>
        <w:t>Needs more.</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 xml:space="preserve">The current </w:t>
      </w:r>
      <w:r w:rsidR="00AA04EC">
        <w:t>test management procedure</w:t>
      </w:r>
    </w:p>
    <w:p w:rsidR="003E6349" w:rsidRPr="003E6349" w:rsidRDefault="003E6349" w:rsidP="00BA7915">
      <w:pPr>
        <w:rPr>
          <w:color w:val="00B050"/>
        </w:rPr>
      </w:pPr>
      <w:r>
        <w:rPr>
          <w:color w:val="00B050"/>
        </w:rPr>
        <w:t>Observation</w:t>
      </w:r>
    </w:p>
    <w:p w:rsidR="004D77A5" w:rsidRPr="00E0546B" w:rsidRDefault="004D77A5" w:rsidP="00393240">
      <w:pPr>
        <w:pStyle w:val="Heading2"/>
        <w:numPr>
          <w:ilvl w:val="1"/>
          <w:numId w:val="21"/>
        </w:numPr>
      </w:pPr>
      <w:r w:rsidRPr="00E0546B">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5E2F03">
      <w:r>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 xml:space="preserve">Christie’s </w:t>
      </w:r>
      <w:r w:rsidRPr="00A07C44">
        <w:rPr>
          <w:color w:val="000000"/>
        </w:rPr>
        <w:lastRenderedPageBreak/>
        <w:t>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Pr="00A75EC1">
        <w:rPr>
          <w:color w:val="FF0000"/>
        </w:rPr>
        <w:t>igure 1</w:t>
      </w:r>
      <w:r>
        <w:t>) in 2001 by L. Anderson [</w:t>
      </w:r>
      <w:r w:rsidR="005F370C">
        <w:rPr>
          <w:color w:val="FF0000"/>
        </w:rPr>
        <w:t>7</w:t>
      </w:r>
      <w:r>
        <w:t xml:space="preserve">]. The cognitive level of complexity increases as one ascends from 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lastRenderedPageBreak/>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r w:rsidR="00F2263E">
        <w:fldChar w:fldCharType="begin"/>
      </w:r>
      <w:r w:rsidR="00F2263E">
        <w:instrText xml:space="preserve"> SEQ </w:instrText>
      </w:r>
      <w:r w:rsidR="00F2263E">
        <w:instrText xml:space="preserve">Figure \* ARABIC </w:instrText>
      </w:r>
      <w:r w:rsidR="00F2263E">
        <w:fldChar w:fldCharType="separate"/>
      </w:r>
      <w:r w:rsidR="00322130">
        <w:rPr>
          <w:noProof/>
        </w:rPr>
        <w:t>1</w:t>
      </w:r>
      <w:r w:rsidR="00F2263E">
        <w:rPr>
          <w:noProof/>
        </w:rPr>
        <w:fldChar w:fldCharType="end"/>
      </w:r>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 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w:t>
      </w:r>
      <w:r>
        <w:lastRenderedPageBreak/>
        <w:t xml:space="preserve">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lastRenderedPageBreak/>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4392B" w:rsidRDefault="0084392B" w:rsidP="0084392B">
      <w:pPr>
        <w:rPr>
          <w:color w:val="00B050"/>
        </w:rPr>
      </w:pPr>
      <w:r>
        <w:rPr>
          <w:color w:val="00B050"/>
        </w:rPr>
        <w:t>Summary of background work</w:t>
      </w:r>
    </w:p>
    <w:p w:rsidR="00D85B0F" w:rsidRDefault="0076437C" w:rsidP="00393240">
      <w:pPr>
        <w:pStyle w:val="Heading1"/>
        <w:numPr>
          <w:ilvl w:val="0"/>
          <w:numId w:val="21"/>
        </w:numPr>
      </w:pPr>
      <w:r>
        <w:t>The proposed solution</w:t>
      </w:r>
    </w:p>
    <w:p w:rsidR="00C171F0" w:rsidRDefault="00211C49" w:rsidP="00E17974">
      <w:r>
        <w:t>ScriptView is an electronic test management system which enhances the current test management procedures by leveraging the advantages of technology at specific stages in the process.</w:t>
      </w:r>
      <w:r w:rsidR="003B78BB">
        <w:t xml:space="preserve"> These advantages include the rapid processing of large amounts of data, automated error checking and the ability to efficiently</w:t>
      </w:r>
      <w:r w:rsidR="003F2287">
        <w:t xml:space="preserve"> maintain a digital paper trail.</w:t>
      </w:r>
      <w:r w:rsidR="00207467">
        <w:t xml:space="preserve"> It is a complete test management solution which aims to reduce the time taken to mark and redistribute tests</w:t>
      </w:r>
      <w:r w:rsidR="00821873">
        <w:t xml:space="preserve"> as well as capt</w:t>
      </w:r>
      <w:r w:rsidR="00BD2ECF">
        <w:t xml:space="preserve">ure and </w:t>
      </w:r>
      <w:r w:rsidR="00FA26A2">
        <w:t>analyz</w:t>
      </w:r>
      <w:r w:rsidR="00FA26A2" w:rsidRPr="004C7A16">
        <w:t>e</w:t>
      </w:r>
      <w:r w:rsidR="00AA5C93">
        <w:t xml:space="preserve"> </w:t>
      </w:r>
      <w:r w:rsidR="00247D79">
        <w:t xml:space="preserve">the </w:t>
      </w:r>
      <w:r w:rsidR="00247D79" w:rsidRPr="005000DB">
        <w:t>results</w:t>
      </w:r>
      <w:r w:rsidR="00247D79">
        <w:t>.</w:t>
      </w:r>
    </w:p>
    <w:p w:rsidR="00C930DB" w:rsidRDefault="00C171F0" w:rsidP="00E17974">
      <w:r>
        <w:t>The system allow</w:t>
      </w:r>
      <w:r w:rsidR="00891380">
        <w:t>s</w:t>
      </w:r>
      <w:r>
        <w:t xml:space="preserve"> users to scan the paper versions of the tests and mark them on either a web or tablet interface.</w:t>
      </w:r>
      <w:r w:rsidR="00891380">
        <w:t xml:space="preserve"> The scanned tests are automatically sorted and stored on a central serv</w:t>
      </w:r>
      <w:r w:rsidR="003472B4">
        <w:t>er</w:t>
      </w:r>
      <w:r w:rsidR="006818F6">
        <w:t xml:space="preserve"> according to the course and test name. This server will be </w:t>
      </w:r>
      <w:r w:rsidR="003472B4">
        <w:t xml:space="preserve">access controlled in order to ensure the security and integrity of the </w:t>
      </w:r>
      <w:r w:rsidR="00C930DB">
        <w:t>tests.</w:t>
      </w:r>
    </w:p>
    <w:p w:rsidR="00576B51" w:rsidRDefault="003664D7" w:rsidP="00E17974">
      <w:r>
        <w:t>Once the tests are available on the server</w:t>
      </w:r>
      <w:r w:rsidR="00CC3506">
        <w:t>,</w:t>
      </w:r>
      <w:r>
        <w:t xml:space="preserve"> they can be marked on either a web</w:t>
      </w:r>
      <w:r w:rsidR="0005087E">
        <w:t xml:space="preserve"> or tablet interface</w:t>
      </w:r>
      <w:r w:rsidR="00A0313F">
        <w:t>.</w:t>
      </w:r>
      <w:r w:rsidR="00CD6AE7">
        <w:t xml:space="preserve"> Each of these interfaces are optimized to offer the most intuitive markin</w:t>
      </w:r>
      <w:r w:rsidR="00B22151">
        <w:t>g experience</w:t>
      </w:r>
      <w:r w:rsidR="007D5C32">
        <w:t xml:space="preserve"> given</w:t>
      </w:r>
      <w:r w:rsidR="00B22151">
        <w:t xml:space="preserve"> their limitations suc</w:t>
      </w:r>
      <w:r w:rsidR="007713EE">
        <w:t>h as screen size and input type.</w:t>
      </w:r>
      <w:r w:rsidR="008002AF">
        <w:t xml:space="preserve"> Both interfaces aim to decrease the time that is required to mark a test while maintaining high level of accuracy.</w:t>
      </w:r>
    </w:p>
    <w:p w:rsidR="00290A79" w:rsidRDefault="00C122DA" w:rsidP="00E17974">
      <w:r>
        <w:t xml:space="preserve">ScriptView allows for the distribution of marked scripts to the students and for a summary of the marks of a particular test to be sent to a </w:t>
      </w:r>
      <w:r w:rsidR="006C752B">
        <w:t>teaching assistant (TA)</w:t>
      </w:r>
      <w:r>
        <w:t>.</w:t>
      </w:r>
      <w:r w:rsidR="004469A9">
        <w:t xml:space="preserve"> The format of the email sent to students allows them to quickly asses in which areas they lost marks and thus where they need to improve.</w:t>
      </w:r>
      <w:r w:rsidR="00A76A46">
        <w:t xml:space="preserve"> The summary sent to the </w:t>
      </w:r>
      <w:r w:rsidR="00076DAF">
        <w:t>TA</w:t>
      </w:r>
      <w:r w:rsidR="00A76A46">
        <w:t xml:space="preserve"> is in CSV (Comma-Separated Values) format which is compatible with most </w:t>
      </w:r>
      <w:r w:rsidR="008C3013">
        <w:t xml:space="preserve">learning management systems and thus reduces the time needed </w:t>
      </w:r>
      <w:r w:rsidR="00C240C6">
        <w:t>to captu</w:t>
      </w:r>
      <w:r w:rsidR="001A6EEE">
        <w:t>re these marks on another system</w:t>
      </w:r>
      <w:r w:rsidR="009D1623">
        <w:t>.</w:t>
      </w:r>
    </w:p>
    <w:p w:rsidR="000B1317" w:rsidRPr="000B1317" w:rsidRDefault="00EE72BA" w:rsidP="000B1317">
      <w:pPr>
        <w:rPr>
          <w:color w:val="00B050"/>
        </w:rPr>
      </w:pPr>
      <w:r>
        <w:rPr>
          <w:color w:val="00B050"/>
        </w:rPr>
        <w:t>Diagram for system and what I’m doing</w:t>
      </w:r>
    </w:p>
    <w:p w:rsidR="009F2703" w:rsidRPr="007E7084" w:rsidRDefault="00B22683" w:rsidP="00393240">
      <w:pPr>
        <w:pStyle w:val="Heading1"/>
        <w:numPr>
          <w:ilvl w:val="0"/>
          <w:numId w:val="21"/>
        </w:numPr>
      </w:pPr>
      <w:r w:rsidRPr="007E7084">
        <w:lastRenderedPageBreak/>
        <w:t>Design and Implementation</w:t>
      </w:r>
    </w:p>
    <w:p w:rsidR="00C118F8" w:rsidRDefault="00C47FC2" w:rsidP="00393240">
      <w:pPr>
        <w:pStyle w:val="Heading2"/>
        <w:numPr>
          <w:ilvl w:val="1"/>
          <w:numId w:val="21"/>
        </w:numPr>
      </w:pPr>
      <w:r>
        <w:t>Software Development Methodology</w:t>
      </w:r>
    </w:p>
    <w:p w:rsidR="00B159BB" w:rsidRDefault="00A876DA" w:rsidP="00F315DA">
      <w:r>
        <w:t>A software design methodology is …</w:t>
      </w:r>
      <w:r w:rsidR="00281977">
        <w:t xml:space="preserve"> (Mention waterfall and Agile; also touch on OOP</w:t>
      </w:r>
      <w:r w:rsidR="00946AB8">
        <w:t>, high cohesion and low coupling</w:t>
      </w:r>
      <w:r w:rsidR="00281977">
        <w:t>)</w:t>
      </w:r>
    </w:p>
    <w:p w:rsidR="00B159BB" w:rsidRDefault="004A1DA4" w:rsidP="00393240">
      <w:pPr>
        <w:pStyle w:val="Heading2"/>
        <w:numPr>
          <w:ilvl w:val="1"/>
          <w:numId w:val="21"/>
        </w:numPr>
      </w:pPr>
      <w:r>
        <w:t>User Centric Development</w:t>
      </w:r>
    </w:p>
    <w:p w:rsidR="00B9783A" w:rsidRDefault="00B9783A" w:rsidP="00B9783A">
      <w:pPr>
        <w:pStyle w:val="Heading2"/>
        <w:numPr>
          <w:ilvl w:val="1"/>
          <w:numId w:val="21"/>
        </w:numPr>
      </w:pPr>
      <w:r>
        <w:t>Evaluation Design</w:t>
      </w:r>
    </w:p>
    <w:p w:rsidR="00FF2827" w:rsidRDefault="00187482" w:rsidP="00A6564C">
      <w:pPr>
        <w:pStyle w:val="Heading3"/>
        <w:numPr>
          <w:ilvl w:val="2"/>
          <w:numId w:val="21"/>
        </w:numPr>
      </w:pPr>
      <w:r>
        <w:t xml:space="preserve"> </w:t>
      </w:r>
      <w:r w:rsidR="00A6564C">
        <w:t>Data Collection</w:t>
      </w:r>
    </w:p>
    <w:p w:rsidR="00A6564C" w:rsidRDefault="00A6564C" w:rsidP="00A6564C">
      <w:r>
        <w:t>The effectiveness of the sys</w:t>
      </w:r>
      <w:r w:rsidR="00316C06">
        <w:t>tem will be evaluated by using eight</w:t>
      </w:r>
      <w:r>
        <w:t xml:space="preserve"> tutors from the CS</w:t>
      </w:r>
      <w:r w:rsidR="00BF52D1">
        <w:t>C1010H Computer Science course. Each tutor will be required to mark three test scripts.</w:t>
      </w:r>
      <w:r w:rsidR="005F0BB0">
        <w:t xml:space="preserve"> One will be marked as they no</w:t>
      </w:r>
      <w:r w:rsidR="006C1959">
        <w:t>rmally would, without the syste</w:t>
      </w:r>
      <w:r w:rsidR="001B5D98">
        <w:t>m, while the other two will be split between the two interfaces.</w:t>
      </w:r>
      <w:r>
        <w:t xml:space="preserve"> </w:t>
      </w:r>
    </w:p>
    <w:p w:rsidR="00A6564C" w:rsidRDefault="00A6564C" w:rsidP="00A6564C">
      <w:r>
        <w:t>The marking will be taking place in a controlled environment in the sense that outside interference will be limited</w:t>
      </w:r>
      <w:r w:rsidR="00020E74">
        <w:t xml:space="preserve"> to only the course convener, </w:t>
      </w:r>
      <w:r w:rsidR="00020E74" w:rsidRPr="005A6896">
        <w:rPr>
          <w:color w:val="FF0000"/>
        </w:rPr>
        <w:t>TA</w:t>
      </w:r>
      <w:r>
        <w:t xml:space="preserve"> or examiner. The tutors will be marking both sets of test in the same location and it will be a location which is familiar to them. </w:t>
      </w:r>
    </w:p>
    <w:p w:rsidR="00A6564C" w:rsidRDefault="00A6564C" w:rsidP="00A6564C">
      <w:r>
        <w:t xml:space="preserve">Upon completing both sets of tests the participants will be asked to complete a survey (See </w:t>
      </w:r>
      <w:r w:rsidR="00855544">
        <w:rPr>
          <w:color w:val="FF0000"/>
        </w:rPr>
        <w:t>Appendix A</w:t>
      </w:r>
      <w:r>
        <w:t xml:space="preserve">). Based on the feedback changes will be made to the system before another test is conducted under these same conditions. After which another survey is completed. </w:t>
      </w:r>
    </w:p>
    <w:p w:rsidR="00A6564C" w:rsidRDefault="00A6564C" w:rsidP="00A6564C">
      <w:r>
        <w:t>The results from these two surveys is what will be analyzed in order to answer the research questions.</w:t>
      </w:r>
    </w:p>
    <w:p w:rsidR="00187482" w:rsidRDefault="00187482" w:rsidP="00E0155E">
      <w:pPr>
        <w:pStyle w:val="Heading3"/>
        <w:numPr>
          <w:ilvl w:val="2"/>
          <w:numId w:val="21"/>
        </w:numPr>
      </w:pPr>
      <w:r>
        <w:t xml:space="preserve"> Data Analysis</w:t>
      </w:r>
    </w:p>
    <w:p w:rsidR="00E0155E" w:rsidRPr="00E0155E" w:rsidRDefault="00E0155E" w:rsidP="002D39AF">
      <w:r>
        <w:t>Most responses are given using a Likert-scale so it would be appropriate to use mode or median [</w:t>
      </w:r>
      <w:r w:rsidR="00C31B28">
        <w:rPr>
          <w:color w:val="FF0000"/>
        </w:rPr>
        <w:t>12</w:t>
      </w:r>
      <w:r>
        <w:t xml:space="preserve">] to draw conclusions about the data. </w:t>
      </w:r>
      <w:r w:rsidRPr="0071230B">
        <w:rPr>
          <w:color w:val="FF0000"/>
        </w:rPr>
        <w:t xml:space="preserve">The mode and the second most frequently occurring value will be used to determine how divided the responses were. This </w:t>
      </w:r>
      <w:r w:rsidR="0071230B">
        <w:rPr>
          <w:color w:val="FF0000"/>
        </w:rPr>
        <w:t>is</w:t>
      </w:r>
      <w:r w:rsidRPr="0071230B">
        <w:rPr>
          <w:color w:val="FF0000"/>
        </w:rPr>
        <w:t xml:space="preserve"> because if the mode is 4 and the second most frequent is 1 then it means that tutors either strongly agreed or strongly disagreed and therefore the reason behind this should be further investigated.</w:t>
      </w:r>
    </w:p>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8554EF" w:rsidP="00F47DA4">
      <w:r w:rsidRPr="008554EF">
        <w:rPr>
          <w:color w:val="FF0000"/>
        </w:rPr>
        <w:t xml:space="preserve">Figure 2 </w:t>
      </w:r>
      <w:r>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lastRenderedPageBreak/>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r w:rsidR="00F2263E">
        <w:fldChar w:fldCharType="begin"/>
      </w:r>
      <w:r w:rsidR="00F2263E">
        <w:instrText xml:space="preserve"> SEQ Figure \* ARABIC </w:instrText>
      </w:r>
      <w:r w:rsidR="00F2263E">
        <w:fldChar w:fldCharType="separate"/>
      </w:r>
      <w:r w:rsidR="00322130">
        <w:rPr>
          <w:noProof/>
        </w:rPr>
        <w:t>2</w:t>
      </w:r>
      <w:r w:rsidR="00F2263E">
        <w:rPr>
          <w:noProof/>
        </w:rPr>
        <w:fldChar w:fldCharType="end"/>
      </w:r>
      <w:r>
        <w:t xml:space="preserve">: </w:t>
      </w:r>
      <w:r w:rsidR="00B65BFB">
        <w:t>Overall proce</w:t>
      </w:r>
      <w:r w:rsidR="000B72B4">
        <w:t>ss flow of the ScriptView system</w:t>
      </w:r>
    </w:p>
    <w:p w:rsidR="00A460E7" w:rsidRDefault="00A460E7" w:rsidP="00F47DA4">
      <w:r>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DA6B11" w:rsidRDefault="0084418D" w:rsidP="00F47DA4">
      <w:pPr>
        <w:rPr>
          <w:color w:val="FF0000"/>
        </w:rPr>
      </w:pPr>
      <w:r>
        <w:rPr>
          <w:color w:val="FF0000"/>
        </w:rPr>
        <w:t>Ethical concern: Image processing on test</w:t>
      </w:r>
      <w:r w:rsidR="000E53E7">
        <w:rPr>
          <w:color w:val="FF0000"/>
        </w:rPr>
        <w:t>s</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r w:rsidR="008524FD">
        <w:t xml:space="preserve"> </w:t>
      </w:r>
      <w:r w:rsidR="008524FD" w:rsidRPr="001F5C84">
        <w:rPr>
          <w:color w:val="FF0000"/>
        </w:rPr>
        <w:t>(</w:t>
      </w:r>
      <w:r w:rsidR="0021580C">
        <w:rPr>
          <w:color w:val="FF0000"/>
        </w:rPr>
        <w:t>How is this different from the</w:t>
      </w:r>
      <w:r w:rsidR="008524FD" w:rsidRPr="001F5C84">
        <w:rPr>
          <w:color w:val="FF0000"/>
        </w:rPr>
        <w:t xml:space="preserve"> ScriptView section?)</w:t>
      </w:r>
    </w:p>
    <w:p w:rsidR="00D915D8" w:rsidRDefault="00830AC3" w:rsidP="00D915D8">
      <w:pPr>
        <w:pStyle w:val="Heading2"/>
        <w:numPr>
          <w:ilvl w:val="1"/>
          <w:numId w:val="21"/>
        </w:numPr>
      </w:pPr>
      <w:r>
        <w:lastRenderedPageBreak/>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people to do the scanning while still keeping the processing centralized.</w:t>
      </w:r>
      <w:r w:rsidR="00C11686">
        <w:t xml:space="preserve"> </w:t>
      </w:r>
      <w:r w:rsidR="00EB33E6">
        <w:t xml:space="preserve">The process would still be 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l a single point of failure but the scanned scripts will not be lost as they will still be available in the email inbox and will be processed as soon as the applications resumes.</w:t>
      </w:r>
      <w:r w:rsidR="00910C6A">
        <w:t xml:space="preserve"> This approach was chosen as the</w:t>
      </w:r>
      <w:r w:rsidR="006F3E3B">
        <w:t xml:space="preserve"> final design for the scanning of test scripts.</w:t>
      </w:r>
    </w:p>
    <w:p w:rsidR="0038765C" w:rsidRDefault="0038765C" w:rsidP="004C6653">
      <w:r>
        <w:t>The file structure on the server required that the course and test name of</w:t>
      </w:r>
      <w:r w:rsidR="000C4DDD">
        <w:t xml:space="preserve"> a</w:t>
      </w:r>
      <w:r>
        <w:t xml:space="preserve"> scanned script be known.</w:t>
      </w:r>
      <w:r w:rsidR="000C4DDD">
        <w:t xml:space="preserve"> Since scripts are automatically emailed from the scanner, this information cannot be retrieved from the </w:t>
      </w:r>
      <w:r w:rsidR="00CE349C">
        <w:t>user at the point of scanning.</w:t>
      </w:r>
      <w:r w:rsidR="007672FE">
        <w:t xml:space="preserve"> </w:t>
      </w:r>
      <w:r w:rsidR="00715357">
        <w:t>It was decided that the best solution to extracting this information, would be to perform OCR on the scanned test pages.</w:t>
      </w:r>
    </w:p>
    <w:p w:rsidR="001D63B1" w:rsidRDefault="005D60A5" w:rsidP="004C6653">
      <w:r>
        <w:t xml:space="preserve">Once the OCR has been completed the test needs to be uploaded to the server. It is at this point that it has to be converted to a format which is suitable for the marking interface. </w:t>
      </w:r>
      <w:r w:rsidR="00A55415">
        <w:t xml:space="preserve">It was decided that the tests would be uploaded to the server as a set of </w:t>
      </w:r>
      <w:r w:rsidR="009612E6">
        <w:t xml:space="preserve">images in Portable Network Graphics (PNG) format. </w:t>
      </w:r>
      <w:r w:rsidR="00487646">
        <w:t>This would allow for easy access to a single page within the document but was also influenced by the capabilities of the target device.</w:t>
      </w:r>
      <w:r w:rsidR="00347A5D">
        <w:t xml:space="preserve"> </w:t>
      </w:r>
      <w:r>
        <w:t>The decision to do the conversion at this point was influence</w:t>
      </w:r>
      <w:r w:rsidR="00057B67">
        <w:t>d</w:t>
      </w:r>
      <w:r>
        <w:t xml:space="preserve"> by the limited computational power available on the target device for the mobile marking application</w:t>
      </w:r>
      <w:r w:rsidR="00EB5942">
        <w:t xml:space="preserve"> (See section 4.5.3)</w:t>
      </w:r>
      <w:r>
        <w:t>.</w:t>
      </w:r>
      <w:r w:rsidR="0005136B">
        <w:t xml:space="preserve"> </w:t>
      </w:r>
      <w:r w:rsidR="004F6983">
        <w:t xml:space="preserve">It also improves the speed at </w:t>
      </w:r>
      <w:r w:rsidR="0005136B">
        <w:t>which the mobile application can provide access to the test scripts to the user.</w:t>
      </w:r>
    </w:p>
    <w:p w:rsidR="005668E7" w:rsidRDefault="005668E7" w:rsidP="004C6653">
      <w:r>
        <w:lastRenderedPageBreak/>
        <w:t xml:space="preserve">Before tests can be emailed to the students, the sets of images need to be converted to individual </w:t>
      </w:r>
      <w:r w:rsidR="00D32C9B">
        <w:t>Portable Document Format (PDF) documents.</w:t>
      </w:r>
      <w:r w:rsidR="00A0118D">
        <w:t xml:space="preserve"> </w:t>
      </w:r>
      <w:r w:rsidR="004854C4">
        <w:t>This was designed as a standalone application which will be available to the students.</w:t>
      </w:r>
    </w:p>
    <w:p w:rsidR="00513195" w:rsidRDefault="00A42860" w:rsidP="004C6653">
      <w:r>
        <w:t xml:space="preserve">The diagram in </w:t>
      </w:r>
      <w:r w:rsidRPr="00A42860">
        <w:rPr>
          <w:color w:val="FF0000"/>
        </w:rPr>
        <w:t>Figure 3</w:t>
      </w:r>
      <w:r>
        <w:t xml:space="preserve"> shows </w:t>
      </w:r>
      <w:r w:rsidR="00E52EE8">
        <w:t>the flow of a single test script through the system.</w:t>
      </w:r>
      <w:r w:rsidR="00B928D5">
        <w:t xml:space="preserve"> </w:t>
      </w:r>
      <w:r w:rsidR="009C6B58">
        <w:t>It</w:t>
      </w:r>
      <w:r w:rsidR="00B928D5">
        <w:t xml:space="preserve"> was used to ensure that the script was always in the expected format at a given stage.</w:t>
      </w:r>
    </w:p>
    <w:p w:rsidR="008C387A" w:rsidRDefault="008C387A" w:rsidP="008C387A">
      <w:pPr>
        <w:keepNext/>
      </w:pPr>
      <w:r>
        <w:rPr>
          <w:noProof/>
        </w:rPr>
        <w:drawing>
          <wp:inline distT="0" distB="0" distL="0" distR="0" wp14:anchorId="7DBB55FB" wp14:editId="16DE673C">
            <wp:extent cx="5943600" cy="2618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F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8105"/>
                    </a:xfrm>
                    <a:prstGeom prst="rect">
                      <a:avLst/>
                    </a:prstGeom>
                  </pic:spPr>
                </pic:pic>
              </a:graphicData>
            </a:graphic>
          </wp:inline>
        </w:drawing>
      </w:r>
    </w:p>
    <w:p w:rsidR="008C387A" w:rsidRDefault="008C387A" w:rsidP="008C387A">
      <w:pPr>
        <w:pStyle w:val="Caption"/>
        <w:jc w:val="center"/>
      </w:pPr>
      <w:r>
        <w:t xml:space="preserve">Figure </w:t>
      </w:r>
      <w:r w:rsidR="00F2263E">
        <w:fldChar w:fldCharType="begin"/>
      </w:r>
      <w:r w:rsidR="00F2263E">
        <w:instrText xml:space="preserve"> SEQ Figure \* ARABIC </w:instrText>
      </w:r>
      <w:r w:rsidR="00F2263E">
        <w:fldChar w:fldCharType="separate"/>
      </w:r>
      <w:r w:rsidR="00322130">
        <w:rPr>
          <w:noProof/>
        </w:rPr>
        <w:t>3</w:t>
      </w:r>
      <w:r w:rsidR="00F2263E">
        <w:rPr>
          <w:noProof/>
        </w:rPr>
        <w:fldChar w:fldCharType="end"/>
      </w:r>
      <w:r>
        <w:t>: The flow of a script through the system</w:t>
      </w:r>
    </w:p>
    <w:p w:rsidR="00E5634A" w:rsidRDefault="00E5634A" w:rsidP="00E5634A">
      <w:r>
        <w:t xml:space="preserve">The diagram in </w:t>
      </w:r>
      <w:r w:rsidRPr="00E5634A">
        <w:rPr>
          <w:color w:val="FF0000"/>
        </w:rPr>
        <w:t xml:space="preserve">Figure 3 </w:t>
      </w:r>
      <w:r>
        <w:t xml:space="preserve">was used to create the </w:t>
      </w:r>
      <w:r w:rsidR="000B71E8">
        <w:t xml:space="preserve">analysis class diagram in </w:t>
      </w:r>
      <w:r w:rsidR="000B71E8" w:rsidRPr="000B71E8">
        <w:rPr>
          <w:color w:val="FF0000"/>
        </w:rPr>
        <w:t>Figure 4</w:t>
      </w:r>
      <w:r w:rsidR="000B71E8">
        <w:t>.</w:t>
      </w:r>
      <w:r w:rsidR="00124182">
        <w:t xml:space="preserve"> The aim was to design classes that would be as dec</w:t>
      </w:r>
      <w:r w:rsidR="003E1D9F">
        <w:t xml:space="preserve">oupled and cohesive as possible so that if changes needed to be made to any of the existing stages in </w:t>
      </w:r>
      <w:r w:rsidR="003E1D9F" w:rsidRPr="0063411E">
        <w:rPr>
          <w:color w:val="FF0000"/>
        </w:rPr>
        <w:t xml:space="preserve">Figure 3 </w:t>
      </w:r>
      <w:r w:rsidR="003E1D9F">
        <w:t xml:space="preserve">or a new one added, then it would have a low impact on the </w:t>
      </w:r>
      <w:r w:rsidR="00A45012">
        <w:t>number of classes that would be affected.</w:t>
      </w:r>
    </w:p>
    <w:p w:rsidR="00FB259C" w:rsidRDefault="000F43F7" w:rsidP="00FB259C">
      <w:pPr>
        <w:keepNext/>
        <w:jc w:val="center"/>
      </w:pPr>
      <w:r>
        <w:rPr>
          <w:noProof/>
        </w:rPr>
        <w:drawing>
          <wp:inline distT="0" distB="0" distL="0" distR="0" wp14:anchorId="5110E12E" wp14:editId="0F9B812C">
            <wp:extent cx="5919998" cy="25888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 Processing Initial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19998" cy="2588895"/>
                    </a:xfrm>
                    <a:prstGeom prst="rect">
                      <a:avLst/>
                    </a:prstGeom>
                  </pic:spPr>
                </pic:pic>
              </a:graphicData>
            </a:graphic>
          </wp:inline>
        </w:drawing>
      </w:r>
    </w:p>
    <w:p w:rsidR="003C0FE4" w:rsidRDefault="00FB259C" w:rsidP="00FB259C">
      <w:pPr>
        <w:pStyle w:val="Caption"/>
        <w:jc w:val="center"/>
      </w:pPr>
      <w:r>
        <w:t xml:space="preserve">Figure </w:t>
      </w:r>
      <w:r w:rsidR="00F2263E">
        <w:fldChar w:fldCharType="begin"/>
      </w:r>
      <w:r w:rsidR="00F2263E">
        <w:instrText xml:space="preserve"> SEQ Figure \* ARABIC </w:instrText>
      </w:r>
      <w:r w:rsidR="00F2263E">
        <w:fldChar w:fldCharType="separate"/>
      </w:r>
      <w:r w:rsidR="00322130">
        <w:rPr>
          <w:noProof/>
        </w:rPr>
        <w:t>4</w:t>
      </w:r>
      <w:r w:rsidR="00F2263E">
        <w:rPr>
          <w:noProof/>
        </w:rPr>
        <w:fldChar w:fldCharType="end"/>
      </w:r>
      <w:r>
        <w:t>: Analysis class diagram for scrip</w:t>
      </w:r>
      <w:r w:rsidR="004E7D98">
        <w:t>t</w:t>
      </w:r>
      <w:r>
        <w:t xml:space="preserve"> processing component</w:t>
      </w:r>
    </w:p>
    <w:p w:rsidR="00356521" w:rsidRDefault="00356521" w:rsidP="00356521">
      <w:r>
        <w:lastRenderedPageBreak/>
        <w:t>The EmailMonitor class handles all tasks which involve the email inbox this includes downloading new emails as they arrive as well as downloading the PDF attachment to be send to the PDFProcessor. The PDFProcessor will split the PDF into a series of images as well as perform the OCR on the document to determine the course and test name which will be used in the upload directory</w:t>
      </w:r>
      <w:r w:rsidR="003123E2">
        <w:t xml:space="preserve">. The FileUploader will construct the upload directory, which is the test script’s destination on </w:t>
      </w:r>
      <w:r w:rsidR="000A6259">
        <w:t>the server, and upload the images.</w:t>
      </w:r>
    </w:p>
    <w:p w:rsidR="004627F6" w:rsidRDefault="00A800D2" w:rsidP="00AA448E">
      <w:pPr>
        <w:pStyle w:val="Heading3"/>
        <w:numPr>
          <w:ilvl w:val="2"/>
          <w:numId w:val="21"/>
        </w:numPr>
      </w:pPr>
      <w:r>
        <w:t xml:space="preserve"> </w:t>
      </w:r>
      <w:r w:rsidR="00AA448E">
        <w:t>Memorandum Processing</w:t>
      </w:r>
    </w:p>
    <w:p w:rsidR="00431C0F" w:rsidRDefault="00B935E0" w:rsidP="00503A3A">
      <w:r>
        <w:t xml:space="preserve">In order </w:t>
      </w:r>
      <w:r w:rsidR="00BB39DC">
        <w:t>to create</w:t>
      </w:r>
      <w:r>
        <w:t xml:space="preserve"> the mobile marking application, the questions and answers of the test is required.</w:t>
      </w:r>
      <w:r w:rsidR="00D47DE9">
        <w:t xml:space="preserve"> To avoid having the user enter this data, the memorandum will be uploaded to the server via a web interface.</w:t>
      </w:r>
      <w:r w:rsidR="009524AF">
        <w:t xml:space="preserve"> </w:t>
      </w:r>
      <w:r w:rsidR="00DC4FA0">
        <w:t xml:space="preserve">It </w:t>
      </w:r>
      <w:r w:rsidR="00104569">
        <w:t xml:space="preserve">will be processed </w:t>
      </w:r>
      <w:r w:rsidR="004D3D69">
        <w:t>by a standalone application</w:t>
      </w:r>
      <w:r w:rsidR="005B60B0">
        <w:t xml:space="preserve"> which</w:t>
      </w:r>
      <w:r w:rsidR="005D6D69">
        <w:t xml:space="preserve"> will need to extract the questions, answers and answer regions.</w:t>
      </w:r>
      <w:r w:rsidR="00951282">
        <w:t xml:space="preserve"> The answer regions are the start and end y-coordinates of the space left open for the student to answer.</w:t>
      </w:r>
      <w:r w:rsidR="00B3252F">
        <w:t xml:space="preserve"> For more detail on why this is required see section </w:t>
      </w:r>
      <w:r w:rsidR="00997A9E">
        <w:rPr>
          <w:color w:val="FF0000"/>
        </w:rPr>
        <w:t>X</w:t>
      </w:r>
      <w:r w:rsidR="00997A9E">
        <w:t>.</w:t>
      </w:r>
    </w:p>
    <w:p w:rsidR="002B1F4C" w:rsidRDefault="002B1F4C" w:rsidP="00503A3A">
      <w:r>
        <w:t>To a</w:t>
      </w:r>
      <w:r w:rsidR="00B00D6E">
        <w:t>ccomplish this the memorandum will be split into multiple pages</w:t>
      </w:r>
      <w:r w:rsidR="00E61977">
        <w:t>,</w:t>
      </w:r>
      <w:r w:rsidR="00B00D6E">
        <w:t xml:space="preserve"> similar to what is done to the </w:t>
      </w:r>
      <w:r w:rsidR="00895996">
        <w:t>scanned script</w:t>
      </w:r>
      <w:r w:rsidR="00E61977">
        <w:t>,</w:t>
      </w:r>
      <w:r w:rsidR="00895996">
        <w:t xml:space="preserve"> and OCR </w:t>
      </w:r>
      <w:r w:rsidR="00515811">
        <w:t xml:space="preserve">will be performed on </w:t>
      </w:r>
      <w:r w:rsidR="00AE2F8D">
        <w:t>each page.</w:t>
      </w:r>
      <w:r w:rsidR="00457410">
        <w:t xml:space="preserve"> </w:t>
      </w:r>
      <w:r w:rsidR="00E61977">
        <w:t xml:space="preserve">String comparison and text position will be used to categorize </w:t>
      </w:r>
      <w:r w:rsidR="005E6381">
        <w:t>extracted text into question and answer categories.</w:t>
      </w:r>
      <w:r w:rsidR="00664653">
        <w:t xml:space="preserve"> The position of the answer te</w:t>
      </w:r>
      <w:r w:rsidR="00C27120">
        <w:t>xt will then be used to extract</w:t>
      </w:r>
      <w:r w:rsidR="00664653">
        <w:t xml:space="preserve"> the answer regions.</w:t>
      </w:r>
      <w:r w:rsidR="00515811">
        <w:t xml:space="preserve"> </w:t>
      </w:r>
    </w:p>
    <w:p w:rsidR="00F96EC5" w:rsidRDefault="00A800D2" w:rsidP="00A800D2">
      <w:pPr>
        <w:pStyle w:val="Heading3"/>
        <w:numPr>
          <w:ilvl w:val="2"/>
          <w:numId w:val="21"/>
        </w:numPr>
      </w:pPr>
      <w:r>
        <w:t xml:space="preserve"> </w:t>
      </w:r>
      <w:r w:rsidR="00F96EC5">
        <w:t>Mobile Marking Application</w:t>
      </w:r>
    </w:p>
    <w:p w:rsidR="00B62F80" w:rsidRDefault="001A11F4" w:rsidP="001A11F4">
      <w:r>
        <w:t>The mobile marking application is the core of the three ScriptView components discussed.</w:t>
      </w:r>
      <w:r w:rsidR="003A5BC8">
        <w:t xml:space="preserve"> It is the only part that is exposed to the </w:t>
      </w:r>
      <w:r w:rsidR="00ED4799">
        <w:t>user and thus its design needed to be focused around usability and increasing marking speed.</w:t>
      </w:r>
    </w:p>
    <w:p w:rsidR="003905C7" w:rsidRDefault="00FD0D57" w:rsidP="001A11F4">
      <w:r>
        <w:t xml:space="preserve">As mentioned in </w:t>
      </w:r>
      <w:r w:rsidR="00C41E7A">
        <w:rPr>
          <w:color w:val="FF0000"/>
        </w:rPr>
        <w:t>Section 4.6</w:t>
      </w:r>
      <w:r w:rsidRPr="00FD0D57">
        <w:rPr>
          <w:color w:val="FF0000"/>
        </w:rPr>
        <w:t>.3</w:t>
      </w:r>
      <w:r>
        <w:t xml:space="preserve"> the target device for the mobile marking application runs </w:t>
      </w:r>
      <w:r w:rsidR="00F96777">
        <w:t>on the Android operating system thus the application was designed with the Android design guidelines</w:t>
      </w:r>
      <w:r w:rsidR="005D783B">
        <w:t xml:space="preserve"> [</w:t>
      </w:r>
      <w:r w:rsidR="003C7026">
        <w:rPr>
          <w:color w:val="FF0000"/>
        </w:rPr>
        <w:t>13</w:t>
      </w:r>
      <w:r w:rsidR="005D783B">
        <w:t>]</w:t>
      </w:r>
      <w:r w:rsidR="00F96777">
        <w:t xml:space="preserve"> in mind.</w:t>
      </w:r>
      <w:r w:rsidR="00726DE5">
        <w:t xml:space="preserve"> The principles which have the greatest influence on</w:t>
      </w:r>
      <w:r w:rsidR="00302DB3">
        <w:t xml:space="preserve"> the design are discussed below:</w:t>
      </w:r>
    </w:p>
    <w:p w:rsidR="00601A7A" w:rsidRPr="003905C7" w:rsidRDefault="00601A7A" w:rsidP="003905C7">
      <w:pPr>
        <w:pStyle w:val="ListParagraph"/>
        <w:numPr>
          <w:ilvl w:val="0"/>
          <w:numId w:val="28"/>
        </w:numPr>
        <w:rPr>
          <w:b/>
        </w:rPr>
      </w:pPr>
      <w:r w:rsidRPr="003905C7">
        <w:rPr>
          <w:b/>
        </w:rPr>
        <w:t>Real object</w:t>
      </w:r>
      <w:r w:rsidR="00673CAA">
        <w:rPr>
          <w:b/>
        </w:rPr>
        <w:t>s</w:t>
      </w:r>
      <w:r w:rsidRPr="003905C7">
        <w:rPr>
          <w:b/>
        </w:rPr>
        <w:t xml:space="preserve"> are more fun than buttons and menus</w:t>
      </w:r>
    </w:p>
    <w:p w:rsidR="00280C62" w:rsidRDefault="00601A7A" w:rsidP="00280C62">
      <w:pPr>
        <w:ind w:left="360"/>
      </w:pPr>
      <w:r>
        <w:t>This principle states that it is better to allow users to directly interact with objects in the application than</w:t>
      </w:r>
      <w:r w:rsidR="00DB02AE">
        <w:t xml:space="preserve"> </w:t>
      </w:r>
      <w:r w:rsidR="00111700">
        <w:t xml:space="preserve">to </w:t>
      </w:r>
      <w:r>
        <w:t>have them use buttons or menus.</w:t>
      </w:r>
      <w:r w:rsidR="00A20AE6">
        <w:t xml:space="preserve"> This principle directly influenced the decision to allow the user mark the test script through the use of gestures.</w:t>
      </w:r>
      <w:r w:rsidR="003B3EE2">
        <w:t xml:space="preserve"> </w:t>
      </w:r>
      <w:r w:rsidR="003B3EE2" w:rsidRPr="007D6436">
        <w:t xml:space="preserve">Using the stylus, the user is able to annotate the test script using one of the gestures shown in </w:t>
      </w:r>
      <w:r w:rsidR="003B3EE2" w:rsidRPr="007D6436">
        <w:rPr>
          <w:color w:val="FF0000"/>
        </w:rPr>
        <w:t>Figure 5</w:t>
      </w:r>
      <w:r w:rsidR="003B3EE2" w:rsidRPr="007D6436">
        <w:t xml:space="preserve"> below.</w:t>
      </w:r>
      <w:r w:rsidR="008164AC" w:rsidRPr="007D6436">
        <w:t xml:space="preserve"> Each of these already has a meaning to the marker as these are the annotations they would have made had they been marking the physical test paper.</w:t>
      </w:r>
      <w:r w:rsidR="00280C62" w:rsidRPr="007D6436">
        <w:t xml:space="preserve"> From left to right the annotations indicate a single marks, half a mark and no marks.</w:t>
      </w:r>
    </w:p>
    <w:p w:rsidR="00542E72" w:rsidRPr="00061838" w:rsidRDefault="00061838" w:rsidP="00280C62">
      <w:pPr>
        <w:ind w:left="360"/>
        <w:rPr>
          <w:color w:val="FF0000"/>
        </w:rPr>
      </w:pPr>
      <w:r w:rsidRPr="00061838">
        <w:rPr>
          <w:color w:val="FF0000"/>
        </w:rPr>
        <w:t>Insert image of tick, half tick and X</w:t>
      </w:r>
    </w:p>
    <w:p w:rsidR="00601A7A" w:rsidRPr="003905C7" w:rsidRDefault="00601A7A" w:rsidP="003905C7">
      <w:pPr>
        <w:pStyle w:val="ListParagraph"/>
        <w:numPr>
          <w:ilvl w:val="0"/>
          <w:numId w:val="28"/>
        </w:numPr>
        <w:rPr>
          <w:b/>
        </w:rPr>
      </w:pPr>
      <w:r w:rsidRPr="003905C7">
        <w:rPr>
          <w:b/>
        </w:rPr>
        <w:t>Keep it brief</w:t>
      </w:r>
    </w:p>
    <w:p w:rsidR="00230B06" w:rsidRDefault="00601A7A" w:rsidP="00430FAB">
      <w:pPr>
        <w:ind w:left="360"/>
      </w:pPr>
      <w:r>
        <w:t xml:space="preserve">This principle states that instructions to the user should be kept as short as possible. Since the users of the system will have had some experience with marking test scripts. The instructions need only inform them about how to accomplish what they would usually do on paper and not the </w:t>
      </w:r>
      <w:r>
        <w:lastRenderedPageBreak/>
        <w:t xml:space="preserve">technicalities of marking. There will also not be a lengthy tutorial on how to use the application but rather </w:t>
      </w:r>
      <w:r w:rsidR="00430FAB">
        <w:t xml:space="preserve">tooltips for graphical elements. </w:t>
      </w:r>
      <w:r w:rsidR="00230B06">
        <w:t>This guideline also influences the design of error message as the aim is to keep them brief and user friendly.</w:t>
      </w:r>
    </w:p>
    <w:p w:rsidR="00601A7A" w:rsidRPr="003905C7" w:rsidRDefault="00601A7A" w:rsidP="003905C7">
      <w:pPr>
        <w:pStyle w:val="ListParagraph"/>
        <w:numPr>
          <w:ilvl w:val="0"/>
          <w:numId w:val="28"/>
        </w:numPr>
        <w:rPr>
          <w:b/>
        </w:rPr>
      </w:pPr>
      <w:r w:rsidRPr="003905C7">
        <w:rPr>
          <w:b/>
        </w:rPr>
        <w:t>Only show what I need when I need it</w:t>
      </w:r>
    </w:p>
    <w:p w:rsidR="00601A7A" w:rsidRDefault="00601A7A" w:rsidP="003905C7">
      <w:pPr>
        <w:ind w:left="360"/>
      </w:pPr>
      <w:r>
        <w:t>Tasks which the user cannot perform in a given context will be hidden while those that are possible will be shown using an icon rather than being hidden in a menu.</w:t>
      </w:r>
      <w:r w:rsidR="00C50FC7">
        <w:t xml:space="preserve"> This guideline also applies to the use of tooltips as the user will only need to see this additional information when they need it.</w:t>
      </w:r>
    </w:p>
    <w:p w:rsidR="00601A7A" w:rsidRPr="003905C7" w:rsidRDefault="00601A7A" w:rsidP="003905C7">
      <w:pPr>
        <w:pStyle w:val="ListParagraph"/>
        <w:numPr>
          <w:ilvl w:val="0"/>
          <w:numId w:val="28"/>
        </w:numPr>
        <w:rPr>
          <w:b/>
        </w:rPr>
      </w:pPr>
      <w:r w:rsidRPr="003905C7">
        <w:rPr>
          <w:b/>
        </w:rPr>
        <w:t>I should always know where I am</w:t>
      </w:r>
    </w:p>
    <w:p w:rsidR="00601A7A" w:rsidRDefault="00601A7A" w:rsidP="003905C7">
      <w:pPr>
        <w:ind w:left="360"/>
      </w:pPr>
      <w:r>
        <w:t>This says that users should be confident about where they are within the app and how to navigate to previous screen. This has inspired the use of tabs at the top of the application for each of the questions that need to be marked. This will allow the user to easily move between questions beyond just moving to the previous</w:t>
      </w:r>
      <w:r w:rsidR="00F84C94">
        <w:t xml:space="preserve"> or next</w:t>
      </w:r>
      <w:r>
        <w:t xml:space="preserve"> question.</w:t>
      </w:r>
    </w:p>
    <w:p w:rsidR="00601A7A" w:rsidRPr="003905C7" w:rsidRDefault="00601A7A" w:rsidP="003905C7">
      <w:pPr>
        <w:pStyle w:val="ListParagraph"/>
        <w:numPr>
          <w:ilvl w:val="0"/>
          <w:numId w:val="28"/>
        </w:numPr>
        <w:rPr>
          <w:b/>
        </w:rPr>
      </w:pPr>
      <w:r w:rsidRPr="003905C7">
        <w:rPr>
          <w:b/>
        </w:rPr>
        <w:t>If it looks the same, it should act the same</w:t>
      </w:r>
    </w:p>
    <w:p w:rsidR="00601A7A" w:rsidRDefault="00601A7A" w:rsidP="003905C7">
      <w:pPr>
        <w:ind w:left="360"/>
      </w:pPr>
      <w:r>
        <w:t xml:space="preserve">This principle ties into the concept of recognition versus recall. Which states that it’s faster to interact with an object if you recognize its purpose than if you have to think about it. To aid recognition standard Android icons will be used for common actions like undo and redo. Since the user encounters these in multiple other applications they will easily recognize their function within the marking application. However, care must be taken in ensuring that the correct actions are tied to the correct </w:t>
      </w:r>
      <w:r w:rsidR="003762AA">
        <w:t>icons</w:t>
      </w:r>
      <w:r>
        <w:t xml:space="preserve"> as an incorrect mapping will cause frustration and may lead to users becoming reluctant to use the application.</w:t>
      </w:r>
    </w:p>
    <w:p w:rsidR="00C73D33" w:rsidRDefault="00AF19C5" w:rsidP="00C73D33">
      <w:r>
        <w:t xml:space="preserve">While always keeping these concepts in mind the design of the application started at analyzing the various tasks a user may want to perform when using the application. </w:t>
      </w:r>
      <w:r w:rsidR="00357C4F">
        <w:t xml:space="preserve">To facilitate this a use case diagram was used as shown in </w:t>
      </w:r>
      <w:r w:rsidR="00357C4F">
        <w:rPr>
          <w:color w:val="FF0000"/>
        </w:rPr>
        <w:t>Figure 5</w:t>
      </w:r>
      <w:r w:rsidR="00357C4F">
        <w:t>.</w:t>
      </w:r>
    </w:p>
    <w:p w:rsidR="00C42DEF" w:rsidRDefault="008A7DD6" w:rsidP="00C42DEF">
      <w:pPr>
        <w:keepNext/>
        <w:jc w:val="center"/>
      </w:pPr>
      <w:r>
        <w:rPr>
          <w:noProof/>
        </w:rPr>
        <w:lastRenderedPageBreak/>
        <w:drawing>
          <wp:inline distT="0" distB="0" distL="0" distR="0" wp14:anchorId="6EE8C9DB" wp14:editId="7394BA0F">
            <wp:extent cx="3097087" cy="429577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3097087" cy="4295774"/>
                    </a:xfrm>
                    <a:prstGeom prst="rect">
                      <a:avLst/>
                    </a:prstGeom>
                  </pic:spPr>
                </pic:pic>
              </a:graphicData>
            </a:graphic>
          </wp:inline>
        </w:drawing>
      </w:r>
    </w:p>
    <w:p w:rsidR="00BE5A28" w:rsidRDefault="00C42DEF" w:rsidP="0037435A">
      <w:pPr>
        <w:pStyle w:val="Caption"/>
        <w:jc w:val="center"/>
      </w:pPr>
      <w:r>
        <w:t xml:space="preserve">Figure </w:t>
      </w:r>
      <w:r w:rsidR="00F2263E">
        <w:fldChar w:fldCharType="begin"/>
      </w:r>
      <w:r w:rsidR="00F2263E">
        <w:instrText xml:space="preserve"> SEQ Figure \* ARABIC </w:instrText>
      </w:r>
      <w:r w:rsidR="00F2263E">
        <w:fldChar w:fldCharType="separate"/>
      </w:r>
      <w:r w:rsidR="00322130">
        <w:rPr>
          <w:noProof/>
        </w:rPr>
        <w:t>5</w:t>
      </w:r>
      <w:r w:rsidR="00F2263E">
        <w:rPr>
          <w:noProof/>
        </w:rPr>
        <w:fldChar w:fldCharType="end"/>
      </w:r>
      <w:r>
        <w:t>: Use case diagram of mobile marking application</w:t>
      </w:r>
    </w:p>
    <w:p w:rsidR="00A30EC7" w:rsidRDefault="00A30EC7" w:rsidP="00A30EC7">
      <w:r>
        <w:t xml:space="preserve">These use cases where then grouped according to how often they would be used together to ensure that all functionality on a given screen was related and would adhere to the </w:t>
      </w:r>
      <w:r w:rsidRPr="00485FE5">
        <w:rPr>
          <w:color w:val="FF0000"/>
        </w:rPr>
        <w:t xml:space="preserve">third </w:t>
      </w:r>
      <w:r>
        <w:t>android design guideline stated above.</w:t>
      </w:r>
      <w:r w:rsidR="00485FE5">
        <w:t xml:space="preserve"> </w:t>
      </w:r>
      <w:r w:rsidR="001C7487">
        <w:t>Once use cases had been grouped, the first screen that was designed was the one that users would use to mark a script. This was prioritized since it is the screen that the user uses for the longest time and thus having it ready for user testing would be beneficial.</w:t>
      </w:r>
    </w:p>
    <w:p w:rsidR="00A477AC" w:rsidRDefault="003F39BC" w:rsidP="00A30EC7">
      <w:r>
        <w:t xml:space="preserve">Based on the findings from the interview with Doctor J. </w:t>
      </w:r>
      <w:r w:rsidRPr="00306E5C">
        <w:t>Tangkuampien</w:t>
      </w:r>
      <w:r>
        <w:t xml:space="preserve"> the marking screen was designed to offer the marker a view of the question, answer and student test script</w:t>
      </w:r>
      <w:r w:rsidR="001B2AD8">
        <w:t xml:space="preserve"> (Hereafter referred to as the three-pane view)</w:t>
      </w:r>
      <w:r>
        <w:t>.</w:t>
      </w:r>
      <w:r w:rsidR="008A2C5F">
        <w:t xml:space="preserve"> This three-pane view</w:t>
      </w:r>
      <w:r w:rsidR="006304C0">
        <w:t xml:space="preserve"> (see </w:t>
      </w:r>
      <w:r w:rsidR="006304C0" w:rsidRPr="006304C0">
        <w:rPr>
          <w:color w:val="FF0000"/>
        </w:rPr>
        <w:t>Figure 6</w:t>
      </w:r>
      <w:r w:rsidR="006304C0">
        <w:t>)</w:t>
      </w:r>
      <w:r w:rsidR="008A2C5F">
        <w:t xml:space="preserve"> would increase the markers marking speed as it would always have the current question and answer in view thus decreasing the amount</w:t>
      </w:r>
      <w:r w:rsidR="0075231A">
        <w:t xml:space="preserve"> of work required by the marker</w:t>
      </w:r>
      <w:r w:rsidR="00750DC4">
        <w:t>.</w:t>
      </w:r>
      <w:r w:rsidR="0095794B">
        <w:t xml:space="preserve"> </w:t>
      </w:r>
      <w:r w:rsidR="00CD4BA4">
        <w:t xml:space="preserve">A mockup of the design of the marking screen can be found in </w:t>
      </w:r>
      <w:r w:rsidR="00855544">
        <w:rPr>
          <w:color w:val="FF0000"/>
        </w:rPr>
        <w:t>Appendix B</w:t>
      </w:r>
      <w:r w:rsidR="00CD4BA4" w:rsidRPr="004B79A7">
        <w:rPr>
          <w:color w:val="FF0000"/>
        </w:rPr>
        <w:t>.1</w:t>
      </w:r>
      <w:r w:rsidR="00CD4BA4">
        <w:t>.</w:t>
      </w:r>
      <w:r w:rsidR="00C4798F">
        <w:t xml:space="preserve"> </w:t>
      </w:r>
      <w:r w:rsidR="00B26C55">
        <w:t>As can be seen in the</w:t>
      </w:r>
      <w:r w:rsidR="00D43FA2">
        <w:t xml:space="preserve"> diagram</w:t>
      </w:r>
      <w:r w:rsidR="009438BA">
        <w:t>, tabs were used to allow the user to navigate</w:t>
      </w:r>
      <w:r w:rsidR="00A52A32">
        <w:t xml:space="preserve"> between questions and t</w:t>
      </w:r>
      <w:r w:rsidR="00D64234">
        <w:t>he largest area of the screen was dedicated to the student answer since it is the focus of this screen.</w:t>
      </w:r>
    </w:p>
    <w:p w:rsidR="00716482" w:rsidRDefault="00716482" w:rsidP="00716482">
      <w:pPr>
        <w:keepNext/>
        <w:jc w:val="center"/>
      </w:pPr>
      <w:r>
        <w:rPr>
          <w:rFonts w:ascii="Trebuchet MS" w:hAnsi="Trebuchet MS"/>
          <w:b/>
          <w:bCs/>
          <w:noProof/>
          <w:color w:val="000000"/>
          <w:sz w:val="23"/>
          <w:szCs w:val="23"/>
        </w:rPr>
        <w:lastRenderedPageBreak/>
        <w:drawing>
          <wp:inline distT="0" distB="0" distL="0" distR="0" wp14:anchorId="2DB0D73F" wp14:editId="743E64D3">
            <wp:extent cx="4229100" cy="31736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GlOJA1v83m2esr-zIwKtUnxAO98cIvB_sVL9QxeI3VIRMdqm6KdKaV4Eu-iR5_e5Jt5_FRTktpB1YKJ8lSIMETtdGWm8VpTaVOfDQIqPd5p0FLZL5I3sKrZdLC1YoyDaQ"/>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36773" cy="3179454"/>
                    </a:xfrm>
                    <a:prstGeom prst="rect">
                      <a:avLst/>
                    </a:prstGeom>
                    <a:noFill/>
                    <a:ln>
                      <a:noFill/>
                    </a:ln>
                  </pic:spPr>
                </pic:pic>
              </a:graphicData>
            </a:graphic>
          </wp:inline>
        </w:drawing>
      </w:r>
    </w:p>
    <w:p w:rsidR="00716482" w:rsidRDefault="00716482" w:rsidP="00716482">
      <w:pPr>
        <w:pStyle w:val="Caption"/>
        <w:jc w:val="center"/>
      </w:pPr>
      <w:r>
        <w:t xml:space="preserve">Figure </w:t>
      </w:r>
      <w:r w:rsidR="00F2263E">
        <w:fldChar w:fldCharType="begin"/>
      </w:r>
      <w:r w:rsidR="00F2263E">
        <w:instrText xml:space="preserve"> SEQ Figure \* ARABIC </w:instrText>
      </w:r>
      <w:r w:rsidR="00F2263E">
        <w:fldChar w:fldCharType="separate"/>
      </w:r>
      <w:r w:rsidR="00322130">
        <w:rPr>
          <w:noProof/>
        </w:rPr>
        <w:t>6</w:t>
      </w:r>
      <w:r w:rsidR="00F2263E">
        <w:rPr>
          <w:noProof/>
        </w:rPr>
        <w:fldChar w:fldCharType="end"/>
      </w:r>
      <w:r>
        <w:t>: Three-Pane view which served as a guide for interface design</w:t>
      </w:r>
    </w:p>
    <w:p w:rsidR="004B79A7" w:rsidRDefault="004B79A7" w:rsidP="004B79A7">
      <w:r>
        <w:t xml:space="preserve">The next screen which needed to be designed was the script selection screen. </w:t>
      </w:r>
      <w:r w:rsidR="00C26030">
        <w:t xml:space="preserve">The purpose of this screen </w:t>
      </w:r>
      <w:r w:rsidR="00144E7A">
        <w:t>is</w:t>
      </w:r>
      <w:r w:rsidR="00C26030">
        <w:t xml:space="preserve"> to allow the user to select which test script they wanted to mark. </w:t>
      </w:r>
      <w:r>
        <w:t>The challenge presented by this screen was that it needed to show mainly navigational information such as</w:t>
      </w:r>
      <w:r w:rsidR="00111F6F">
        <w:t xml:space="preserve"> the</w:t>
      </w:r>
      <w:r>
        <w:t xml:space="preserve"> test and course name.</w:t>
      </w:r>
      <w:r w:rsidR="00594498">
        <w:t xml:space="preserve"> </w:t>
      </w:r>
      <w:r w:rsidR="00855544">
        <w:rPr>
          <w:color w:val="FF0000"/>
        </w:rPr>
        <w:t>Appendix B</w:t>
      </w:r>
      <w:r w:rsidR="00594498" w:rsidRPr="00B44962">
        <w:rPr>
          <w:color w:val="FF0000"/>
        </w:rPr>
        <w:t xml:space="preserve">.2 </w:t>
      </w:r>
      <w:r w:rsidR="00594498">
        <w:t xml:space="preserve">shows a mockup of the design of this </w:t>
      </w:r>
      <w:r w:rsidR="00EB3FCA">
        <w:t>s</w:t>
      </w:r>
      <w:r w:rsidR="00594498">
        <w:t>creen.</w:t>
      </w:r>
      <w:r w:rsidR="00A91CA2">
        <w:t xml:space="preserve"> The decision to use an Android Navigation Drawer layout was influence</w:t>
      </w:r>
      <w:r w:rsidR="00851D66">
        <w:t>d</w:t>
      </w:r>
      <w:r w:rsidR="00A91CA2">
        <w:t xml:space="preserve"> by the</w:t>
      </w:r>
      <w:r w:rsidR="00CE2C4E">
        <w:t xml:space="preserve"> third Android design guideline since it enables the application to hide the course information when the user is looking at tests.</w:t>
      </w:r>
      <w:r w:rsidR="00556364">
        <w:t xml:space="preserve"> This was the same motivation behind using an expandable list view for the test information as scripts for another</w:t>
      </w:r>
      <w:r w:rsidR="00CC0118">
        <w:t xml:space="preserve"> test could be hidden or shown</w:t>
      </w:r>
      <w:r w:rsidR="00556364">
        <w:t xml:space="preserve"> at the users command.</w:t>
      </w:r>
    </w:p>
    <w:p w:rsidR="00515F7D" w:rsidRDefault="00515F7D" w:rsidP="004B79A7">
      <w:r>
        <w:t>The final screen that was design</w:t>
      </w:r>
      <w:r w:rsidR="007E10B3">
        <w:t xml:space="preserve">ed was the script upload screen, a mockup of which can be found in </w:t>
      </w:r>
      <w:r w:rsidR="00855544">
        <w:rPr>
          <w:color w:val="FF0000"/>
        </w:rPr>
        <w:t>Appendix B</w:t>
      </w:r>
      <w:r w:rsidR="007E10B3" w:rsidRPr="007E10B3">
        <w:rPr>
          <w:color w:val="FF0000"/>
        </w:rPr>
        <w:t>.3</w:t>
      </w:r>
      <w:r w:rsidR="007E10B3">
        <w:t>.</w:t>
      </w:r>
      <w:r w:rsidR="00144E7A">
        <w:t xml:space="preserve"> The purpose of this screen</w:t>
      </w:r>
      <w:r w:rsidR="009073B8">
        <w:t xml:space="preserve"> is to allow the user to check their mark allocations, name the script according to the student number and </w:t>
      </w:r>
      <w:r w:rsidR="0073707C">
        <w:t>upload the script.</w:t>
      </w:r>
      <w:r w:rsidR="00412343">
        <w:t xml:space="preserve"> As can be seen in the diagram a table was used to display the mark summary as this is a familiar format to the marker and thus improves usability.</w:t>
      </w:r>
      <w:r w:rsidR="0080419E">
        <w:t xml:space="preserve"> The </w:t>
      </w:r>
      <w:r w:rsidR="00771833">
        <w:t>screen a</w:t>
      </w:r>
      <w:r w:rsidR="0080419E">
        <w:t>l</w:t>
      </w:r>
      <w:r w:rsidR="00771833">
        <w:t>so display</w:t>
      </w:r>
      <w:r w:rsidR="0080419E">
        <w:t>s a scaled down version of the test to allow the user to verify that marks on the test paper were accurately counted.</w:t>
      </w:r>
    </w:p>
    <w:p w:rsidR="001131C1" w:rsidRDefault="001131C1" w:rsidP="004B79A7">
      <w:r>
        <w:t>All screens were designed to make use of the Android Action Bar</w:t>
      </w:r>
      <w:r w:rsidR="000E471D">
        <w:t xml:space="preserve">, an example of which can be seen in </w:t>
      </w:r>
      <w:r w:rsidR="000E471D" w:rsidRPr="000E471D">
        <w:rPr>
          <w:color w:val="FF0000"/>
        </w:rPr>
        <w:t>Figure 7</w:t>
      </w:r>
      <w:r>
        <w:t>. This is a bar along the t</w:t>
      </w:r>
      <w:r w:rsidR="007D6436">
        <w:t>op of the screen which co</w:t>
      </w:r>
      <w:r w:rsidR="00D56658">
        <w:t>ntains the application name, action items and an overflow menu.</w:t>
      </w:r>
      <w:r w:rsidR="003D45B0">
        <w:t xml:space="preserve"> The decision to use the action bar</w:t>
      </w:r>
      <w:r w:rsidR="00BE6369">
        <w:t xml:space="preserve"> with familiar icons for each action item</w:t>
      </w:r>
      <w:r w:rsidR="003D45B0">
        <w:t xml:space="preserve"> was influenced by the fifth Android design principle.</w:t>
      </w:r>
    </w:p>
    <w:p w:rsidR="00322130" w:rsidRDefault="005E7644" w:rsidP="00322130">
      <w:pPr>
        <w:keepNext/>
        <w:jc w:val="center"/>
      </w:pPr>
      <w:r>
        <w:rPr>
          <w:noProof/>
        </w:rPr>
        <w:lastRenderedPageBreak/>
        <w:drawing>
          <wp:inline distT="0" distB="0" distL="0" distR="0" wp14:anchorId="025BC947" wp14:editId="16456B2F">
            <wp:extent cx="3038475" cy="152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Action B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8475" cy="1528002"/>
                    </a:xfrm>
                    <a:prstGeom prst="rect">
                      <a:avLst/>
                    </a:prstGeom>
                  </pic:spPr>
                </pic:pic>
              </a:graphicData>
            </a:graphic>
          </wp:inline>
        </w:drawing>
      </w:r>
    </w:p>
    <w:p w:rsidR="00AD708B" w:rsidRPr="00AD708B" w:rsidRDefault="00322130" w:rsidP="00EA4AC0">
      <w:pPr>
        <w:pStyle w:val="Caption"/>
        <w:jc w:val="center"/>
        <w:rPr>
          <w:noProof/>
        </w:rPr>
      </w:pPr>
      <w:r>
        <w:t xml:space="preserve">Figure </w:t>
      </w:r>
      <w:r w:rsidR="00F2263E">
        <w:fldChar w:fldCharType="begin"/>
      </w:r>
      <w:r w:rsidR="00F2263E">
        <w:instrText xml:space="preserve"> SEQ Figure \* ARABIC </w:instrText>
      </w:r>
      <w:r w:rsidR="00F2263E">
        <w:fldChar w:fldCharType="separate"/>
      </w:r>
      <w:r>
        <w:rPr>
          <w:noProof/>
        </w:rPr>
        <w:t>7</w:t>
      </w:r>
      <w:r w:rsidR="00F2263E">
        <w:rPr>
          <w:noProof/>
        </w:rPr>
        <w:fldChar w:fldCharType="end"/>
      </w:r>
      <w:r>
        <w:t>: An example of an Android Action bar that includes (1)</w:t>
      </w:r>
      <w:r w:rsidRPr="002671CA">
        <w:t xml:space="preserve"> app icon, </w:t>
      </w:r>
      <w:r>
        <w:t>(2)</w:t>
      </w:r>
      <w:r w:rsidRPr="002671CA">
        <w:t xml:space="preserve"> two action</w:t>
      </w:r>
      <w:r>
        <w:t xml:space="preserve"> items, and (3) action overflow</w:t>
      </w:r>
      <w:r>
        <w:rPr>
          <w:noProof/>
        </w:rPr>
        <w:t xml:space="preserve"> [</w:t>
      </w:r>
      <w:r w:rsidR="003C7026">
        <w:rPr>
          <w:noProof/>
          <w:color w:val="FF0000"/>
        </w:rPr>
        <w:t>14</w:t>
      </w:r>
      <w:r>
        <w:rPr>
          <w:noProof/>
        </w:rPr>
        <w:t>]</w:t>
      </w:r>
    </w:p>
    <w:p w:rsidR="007D7A7B" w:rsidRDefault="00620F54" w:rsidP="00393240">
      <w:pPr>
        <w:pStyle w:val="Heading2"/>
        <w:numPr>
          <w:ilvl w:val="1"/>
          <w:numId w:val="21"/>
        </w:numPr>
      </w:pPr>
      <w:r>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9E4D06">
        <w:rPr>
          <w:color w:val="FF0000"/>
        </w:rPr>
        <w:t>Figure 5</w:t>
      </w:r>
      <w:r w:rsidR="003C6F14" w:rsidRPr="00BF2FF5">
        <w:rPr>
          <w:color w:val="FF0000"/>
        </w:rPr>
        <w:t xml:space="preserve">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15">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6">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18"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19"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20" o:title=""/>
                  <v:path arrowok="t"/>
                </v:shape>
                <w10:anchorlock/>
              </v:group>
            </w:pict>
          </mc:Fallback>
        </mc:AlternateContent>
      </w:r>
    </w:p>
    <w:p w:rsidR="00E27758" w:rsidRDefault="00F84C14" w:rsidP="00A459E6">
      <w:pPr>
        <w:pStyle w:val="Caption"/>
        <w:jc w:val="center"/>
      </w:pPr>
      <w:r>
        <w:t xml:space="preserve">Figure </w:t>
      </w:r>
      <w:r w:rsidR="00F2263E">
        <w:fldChar w:fldCharType="begin"/>
      </w:r>
      <w:r w:rsidR="00F2263E">
        <w:instrText xml:space="preserve"> SEQ Figure \* ARABIC </w:instrText>
      </w:r>
      <w:r w:rsidR="00F2263E">
        <w:fldChar w:fldCharType="separate"/>
      </w:r>
      <w:r w:rsidR="00322130">
        <w:rPr>
          <w:noProof/>
        </w:rPr>
        <w:t>8</w:t>
      </w:r>
      <w:r w:rsidR="00F2263E">
        <w:rPr>
          <w:noProof/>
        </w:rPr>
        <w:fldChar w:fldCharType="end"/>
      </w:r>
      <w:r>
        <w:t>: Variation on cover pages</w:t>
      </w:r>
    </w:p>
    <w:p w:rsidR="00DC2616" w:rsidRPr="003C6F14" w:rsidRDefault="00DC2616" w:rsidP="00A459E6">
      <w:r>
        <w:t xml:space="preserve">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w:t>
      </w:r>
      <w:r>
        <w:lastRenderedPageBreak/>
        <w:t>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CF483C"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8043F8">
        <w:t xml:space="preserve"> </w:t>
      </w:r>
    </w:p>
    <w:p w:rsidR="00064E5B" w:rsidRDefault="008043F8" w:rsidP="00A459E6">
      <w:pPr>
        <w:ind w:firstLine="18"/>
      </w:pPr>
      <w:r>
        <w:t>A disadvantage of this approach was that the student number was no longer detected.</w:t>
      </w:r>
      <w:r w:rsidR="00422458">
        <w:t xml:space="preserve"> Since the student number is essential to the system a compromise had to be made.</w:t>
      </w:r>
      <w:r w:rsidR="004439BF">
        <w:t xml:space="preserve"> This compromise was that the system requires the user to enter the student number before uploading the test. This compromise was acceptable as it promoted blind marking (</w:t>
      </w:r>
      <w:r w:rsidR="004439BF" w:rsidRPr="004439BF">
        <w:rPr>
          <w:color w:val="FF0000"/>
        </w:rPr>
        <w:t>define and reference blind marking</w:t>
      </w:r>
      <w:r w:rsidR="004439BF">
        <w:t>) and checks could be coded to ensure that the student number was accurate.</w:t>
      </w:r>
    </w:p>
    <w:p w:rsidR="00DC2616" w:rsidRDefault="0032206A" w:rsidP="00A459E6">
      <w:pPr>
        <w:ind w:firstLine="18"/>
      </w:pPr>
      <w:r>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9E4D06">
        <w:rPr>
          <w:color w:val="FF0000"/>
        </w:rPr>
        <w:t>Figure 5</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w:t>
      </w:r>
      <w:r w:rsidR="008C08C6">
        <w:t>PDF format</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4D1F97">
        <w:rPr>
          <w:color w:val="FF0000"/>
        </w:rPr>
        <w:t>Figure 6</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r w:rsidR="00F2263E">
        <w:fldChar w:fldCharType="begin"/>
      </w:r>
      <w:r w:rsidR="00F2263E">
        <w:instrText xml:space="preserve"> SEQ Figure \* ARABIC </w:instrText>
      </w:r>
      <w:r w:rsidR="00F2263E">
        <w:fldChar w:fldCharType="separate"/>
      </w:r>
      <w:r w:rsidR="00322130">
        <w:rPr>
          <w:noProof/>
        </w:rPr>
        <w:t>9</w:t>
      </w:r>
      <w:r w:rsidR="00F2263E">
        <w:rPr>
          <w:noProof/>
        </w:rPr>
        <w:fldChar w:fldCharType="end"/>
      </w:r>
      <w:r>
        <w:t>: A question and answer with the appropriate annotations</w:t>
      </w:r>
    </w:p>
    <w:p w:rsidR="00CF0FF9" w:rsidRDefault="00CF0FF9" w:rsidP="00A459E6">
      <w:r>
        <w:lastRenderedPageBreak/>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B70C9D">
        <w:rPr>
          <w:color w:val="FF0000"/>
        </w:rPr>
        <w:t>Figure 7</w:t>
      </w:r>
      <w:r w:rsidR="0087058B">
        <w:t>.</w:t>
      </w:r>
      <w:r w:rsidR="001C54D2">
        <w:t xml:space="preserve"> </w:t>
      </w:r>
      <w:r w:rsidR="00B70C9D">
        <w:rPr>
          <w:color w:val="FF0000"/>
        </w:rPr>
        <w:t>Figure 7</w:t>
      </w:r>
      <w:r w:rsidR="001C54D2">
        <w:rPr>
          <w:color w:val="FF0000"/>
        </w:rPr>
        <w:t xml:space="preserve"> </w:t>
      </w:r>
      <w:r w:rsidR="001C54D2">
        <w:t>also indicates the accepted location for the mark indication.</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22">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r w:rsidR="00F2263E">
        <w:fldChar w:fldCharType="begin"/>
      </w:r>
      <w:r w:rsidR="00F2263E">
        <w:instrText xml:space="preserve"> SEQ Figure \* ARABIC </w:instrText>
      </w:r>
      <w:r w:rsidR="00F2263E">
        <w:fldChar w:fldCharType="separate"/>
      </w:r>
      <w:r w:rsidR="00322130">
        <w:rPr>
          <w:noProof/>
        </w:rPr>
        <w:t>10</w:t>
      </w:r>
      <w:r w:rsidR="00F2263E">
        <w:rPr>
          <w:noProof/>
        </w:rPr>
        <w:fldChar w:fldCharType="end"/>
      </w:r>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 xml:space="preserve">mobile marking application needed to run efficiently on a Samsung Galaxy </w:t>
      </w:r>
      <w:r w:rsidR="002A2AAC">
        <w:t>Note</w:t>
      </w:r>
      <w:r w:rsidR="00E076A2">
        <w:t xml:space="preserve"> 10.1</w:t>
      </w:r>
      <w:r w:rsidR="00E85713">
        <w:t xml:space="preserve"> and use the Samsung S Pen stylus as input</w:t>
      </w:r>
      <w:r w:rsidR="00E076A2">
        <w:t>. The operati</w:t>
      </w:r>
      <w:r w:rsidR="00746C30">
        <w:t xml:space="preserve">ng </w:t>
      </w:r>
      <w:r w:rsidR="00E076A2">
        <w:t xml:space="preserve">system on the device was Android Version </w:t>
      </w:r>
      <w:r w:rsidR="00E076A2">
        <w:rPr>
          <w:color w:val="FF0000"/>
        </w:rPr>
        <w:t>X</w:t>
      </w:r>
      <w:r w:rsidR="00357374">
        <w:rPr>
          <w:color w:val="FF0000"/>
        </w:rPr>
        <w:t xml:space="preserve"> (Jelly Bean)</w:t>
      </w:r>
      <w:r w:rsidR="005A6944">
        <w:t>.</w:t>
      </w:r>
    </w:p>
    <w:p w:rsidR="00A70AA0" w:rsidRPr="00E076A2" w:rsidRDefault="00F44669" w:rsidP="006533D9">
      <w:r>
        <w:lastRenderedPageBreak/>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453B95" w:rsidRDefault="00453B95" w:rsidP="00453B95">
      <w:pPr>
        <w:pStyle w:val="Heading3"/>
        <w:numPr>
          <w:ilvl w:val="2"/>
          <w:numId w:val="21"/>
        </w:numPr>
      </w:pPr>
      <w:r>
        <w:t xml:space="preserve"> Summary</w:t>
      </w:r>
    </w:p>
    <w:p w:rsidR="007E5E4B" w:rsidRPr="00FC0109" w:rsidRDefault="00FC0109" w:rsidP="006533D9">
      <w:pPr>
        <w:rPr>
          <w:color w:val="FF0000"/>
        </w:rPr>
      </w:pPr>
      <w:r>
        <w:rPr>
          <w:color w:val="FF0000"/>
        </w:rPr>
        <w:t>Is this necessary?</w:t>
      </w:r>
    </w:p>
    <w:p w:rsidR="007E7CCD" w:rsidRDefault="007E7CCD" w:rsidP="00393240">
      <w:pPr>
        <w:pStyle w:val="Heading2"/>
        <w:numPr>
          <w:ilvl w:val="1"/>
          <w:numId w:val="21"/>
        </w:numPr>
      </w:pPr>
      <w:r>
        <w:t>Project Planning</w:t>
      </w:r>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792390">
        <w:t xml:space="preserve"> (See section </w:t>
      </w:r>
      <w:r w:rsidR="00792390">
        <w:rPr>
          <w:color w:val="FF0000"/>
        </w:rPr>
        <w:t>4.3</w:t>
      </w:r>
      <w:bookmarkStart w:id="0" w:name="_GoBack"/>
      <w:bookmarkEnd w:id="0"/>
      <w:r w:rsidR="00792390">
        <w:t>)</w:t>
      </w:r>
      <w:r w:rsidR="001A7125">
        <w:t>. This feedback could be on any aspect of the system irr</w:t>
      </w:r>
      <w:r w:rsidR="009D5717">
        <w:t>espective of whether or not it</w:t>
      </w:r>
      <w:r w:rsidR="001A7125">
        <w:t xml:space="preserve"> had been fully implemented.</w:t>
      </w:r>
    </w:p>
    <w:p w:rsidR="00FA137D" w:rsidRDefault="00803BB4" w:rsidP="00B40C38">
      <w:r>
        <w:t xml:space="preserve">Tasks within each iteration </w:t>
      </w:r>
      <w:r w:rsidR="00846022">
        <w:t>were</w:t>
      </w:r>
      <w:r>
        <w:t xml:space="preserve"> </w:t>
      </w:r>
      <w:r w:rsidR="006F221C">
        <w:t>prioritized</w:t>
      </w:r>
      <w:r>
        <w:t xml:space="preserve">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w:t>
      </w:r>
      <w:r w:rsidR="006F221C">
        <w:t>prioritized</w:t>
      </w:r>
      <w:r w:rsidR="006E10D0">
        <w:t>.</w:t>
      </w:r>
    </w:p>
    <w:p w:rsidR="007E7CCD" w:rsidRDefault="007E7CCD" w:rsidP="00393240">
      <w:pPr>
        <w:pStyle w:val="Heading2"/>
        <w:numPr>
          <w:ilvl w:val="1"/>
          <w:numId w:val="21"/>
        </w:numPr>
      </w:pPr>
      <w:r>
        <w:t>Project Feasibility</w:t>
      </w:r>
    </w:p>
    <w:p w:rsidR="0058470D" w:rsidRPr="0058470D" w:rsidRDefault="00123079" w:rsidP="0058470D">
      <w:pPr>
        <w:rPr>
          <w:color w:val="00B050"/>
        </w:rPr>
      </w:pPr>
      <w:r>
        <w:rPr>
          <w:color w:val="00B050"/>
        </w:rPr>
        <w:t xml:space="preserve">Choice of language. Other language </w:t>
      </w:r>
      <w:r w:rsidR="00084AC5">
        <w:rPr>
          <w:color w:val="00B050"/>
        </w:rPr>
        <w:t>introduced when they were use</w:t>
      </w:r>
      <w:r>
        <w:rPr>
          <w:color w:val="00B050"/>
        </w:rPr>
        <w:t xml:space="preserve">d. </w:t>
      </w:r>
      <w:r w:rsidR="0058470D">
        <w:rPr>
          <w:color w:val="00B050"/>
        </w:rPr>
        <w:t>Scanning at 300dpi</w:t>
      </w:r>
    </w:p>
    <w:p w:rsidR="007E7CCD" w:rsidRDefault="007E7CCD" w:rsidP="00393240">
      <w:pPr>
        <w:pStyle w:val="Heading2"/>
        <w:numPr>
          <w:ilvl w:val="1"/>
          <w:numId w:val="21"/>
        </w:numPr>
      </w:pPr>
      <w:r>
        <w:t>Core Functionality Development</w:t>
      </w:r>
    </w:p>
    <w:p w:rsidR="00AD02D8" w:rsidRPr="00AD02D8" w:rsidRDefault="00AD02D8" w:rsidP="00AD02D8">
      <w:pPr>
        <w:rPr>
          <w:color w:val="00B050"/>
        </w:rPr>
      </w:pPr>
    </w:p>
    <w:p w:rsidR="00C764E0" w:rsidRDefault="00E508EF" w:rsidP="00393240">
      <w:pPr>
        <w:pStyle w:val="Heading1"/>
        <w:numPr>
          <w:ilvl w:val="0"/>
          <w:numId w:val="21"/>
        </w:numPr>
      </w:pPr>
      <w:r w:rsidRPr="00CC51FD">
        <w:br w:type="page"/>
      </w:r>
      <w:r w:rsidR="00CF1ED9">
        <w:lastRenderedPageBreak/>
        <w:t>References</w:t>
      </w:r>
    </w:p>
    <w:p w:rsidR="00224149" w:rsidRDefault="00224149" w:rsidP="00CF29BC">
      <w:pPr>
        <w:pStyle w:val="ListParagraph"/>
        <w:numPr>
          <w:ilvl w:val="1"/>
          <w:numId w:val="14"/>
        </w:numPr>
        <w:spacing w:after="160" w:line="259" w:lineRule="auto"/>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E75640" w:rsidRDefault="00666424" w:rsidP="006217BC">
      <w:pPr>
        <w:pStyle w:val="ListParagraph"/>
        <w:numPr>
          <w:ilvl w:val="1"/>
          <w:numId w:val="14"/>
        </w:numPr>
        <w:spacing w:after="160" w:line="259" w:lineRule="auto"/>
      </w:pPr>
      <w:r w:rsidRPr="00D26924">
        <w:t>Fowles, D. (2005). Literature review on effects on assessment of e-marking.</w:t>
      </w:r>
    </w:p>
    <w:p w:rsidR="002C4B4F" w:rsidRDefault="002C4B4F" w:rsidP="002C4B4F">
      <w:pPr>
        <w:pStyle w:val="ListParagraph"/>
      </w:pPr>
    </w:p>
    <w:p w:rsidR="002C4B4F" w:rsidRPr="00E75640" w:rsidRDefault="002C4B4F" w:rsidP="006217BC">
      <w:pPr>
        <w:pStyle w:val="ListParagraph"/>
        <w:numPr>
          <w:ilvl w:val="1"/>
          <w:numId w:val="14"/>
        </w:numPr>
        <w:spacing w:after="160" w:line="259" w:lineRule="auto"/>
      </w:pPr>
      <w:r>
        <w:t xml:space="preserve">Boone, H. N., &amp; Boone, D. A. (2012). Analyzing likert data. </w:t>
      </w:r>
      <w:r w:rsidRPr="002C4B4F">
        <w:rPr>
          <w:i/>
        </w:rPr>
        <w:t>Journal of Extension, 50(2),</w:t>
      </w:r>
      <w:r>
        <w:t xml:space="preserve"> 1-5.</w:t>
      </w:r>
    </w:p>
    <w:p w:rsidR="002064EA" w:rsidRDefault="002064EA" w:rsidP="002064EA">
      <w:pPr>
        <w:pStyle w:val="ListParagraph"/>
      </w:pPr>
    </w:p>
    <w:p w:rsidR="002064EA" w:rsidRPr="003A74DB" w:rsidRDefault="002064EA" w:rsidP="00FB49BD">
      <w:pPr>
        <w:pStyle w:val="ListParagraph"/>
        <w:numPr>
          <w:ilvl w:val="1"/>
          <w:numId w:val="14"/>
        </w:numPr>
        <w:spacing w:after="160" w:line="259" w:lineRule="auto"/>
        <w:rPr>
          <w:rStyle w:val="Hyperlink"/>
          <w:color w:val="auto"/>
          <w:u w:val="none"/>
        </w:rPr>
      </w:pPr>
      <w:r>
        <w:rPr>
          <w:rFonts w:ascii="Verdana" w:hAnsi="Verdana"/>
          <w:color w:val="000000"/>
          <w:sz w:val="18"/>
          <w:szCs w:val="18"/>
        </w:rPr>
        <w:t>Android design principles | android developers Retrieved from</w:t>
      </w:r>
      <w:r>
        <w:rPr>
          <w:rStyle w:val="apple-converted-space"/>
          <w:rFonts w:ascii="Verdana" w:hAnsi="Verdana"/>
          <w:color w:val="000000"/>
          <w:sz w:val="18"/>
          <w:szCs w:val="18"/>
        </w:rPr>
        <w:t> </w:t>
      </w:r>
      <w:hyperlink r:id="rId23" w:tgtFrame="_blank" w:history="1">
        <w:r>
          <w:rPr>
            <w:rStyle w:val="Hyperlink"/>
            <w:rFonts w:ascii="Verdana" w:hAnsi="Verdana"/>
            <w:sz w:val="18"/>
            <w:szCs w:val="18"/>
          </w:rPr>
          <w:t>http://developer.android.com/design/get-started/principles.html</w:t>
        </w:r>
      </w:hyperlink>
      <w:r w:rsidR="002C4B4F">
        <w:rPr>
          <w:rStyle w:val="Hyperlink"/>
          <w:rFonts w:ascii="Verdana" w:hAnsi="Verdana"/>
          <w:sz w:val="18"/>
          <w:szCs w:val="18"/>
        </w:rPr>
        <w:t xml:space="preserve"> </w:t>
      </w:r>
    </w:p>
    <w:p w:rsidR="003A74DB" w:rsidRDefault="003A74DB" w:rsidP="003A74DB">
      <w:pPr>
        <w:pStyle w:val="ListParagraph"/>
      </w:pPr>
    </w:p>
    <w:p w:rsidR="003A74DB" w:rsidRPr="009661D6" w:rsidRDefault="003A74DB" w:rsidP="00FB49BD">
      <w:pPr>
        <w:pStyle w:val="ListParagraph"/>
        <w:numPr>
          <w:ilvl w:val="1"/>
          <w:numId w:val="14"/>
        </w:numPr>
        <w:spacing w:after="160" w:line="259" w:lineRule="auto"/>
      </w:pPr>
      <w:r>
        <w:rPr>
          <w:rFonts w:ascii="Verdana" w:hAnsi="Verdana"/>
          <w:color w:val="000000"/>
          <w:sz w:val="18"/>
          <w:szCs w:val="18"/>
        </w:rPr>
        <w:t>Action bar | android developers Retrieved from</w:t>
      </w:r>
      <w:r>
        <w:rPr>
          <w:rStyle w:val="apple-converted-space"/>
          <w:rFonts w:ascii="Verdana" w:hAnsi="Verdana"/>
          <w:color w:val="000000"/>
          <w:sz w:val="18"/>
          <w:szCs w:val="18"/>
        </w:rPr>
        <w:t> </w:t>
      </w:r>
      <w:hyperlink r:id="rId24" w:tgtFrame="_blank" w:history="1">
        <w:r>
          <w:rPr>
            <w:rStyle w:val="Hyperlink"/>
            <w:rFonts w:ascii="Verdana" w:hAnsi="Verdana"/>
            <w:sz w:val="18"/>
            <w:szCs w:val="18"/>
          </w:rPr>
          <w:t>http://developer.android.com/guide/topics/ui/actionbar.html</w:t>
        </w:r>
      </w:hyperlink>
    </w:p>
    <w:p w:rsidR="007E638A" w:rsidRPr="007E638A" w:rsidRDefault="007E638A" w:rsidP="007E638A"/>
    <w:sectPr w:rsidR="007E638A" w:rsidRPr="007E638A" w:rsidSect="00C47832">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63E" w:rsidRDefault="00F2263E" w:rsidP="00BD6752">
      <w:pPr>
        <w:spacing w:after="0" w:line="240" w:lineRule="auto"/>
      </w:pPr>
      <w:r>
        <w:separator/>
      </w:r>
    </w:p>
  </w:endnote>
  <w:endnote w:type="continuationSeparator" w:id="0">
    <w:p w:rsidR="00F2263E" w:rsidRDefault="00F2263E"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792390">
          <w:rPr>
            <w:noProof/>
          </w:rPr>
          <w:t>18</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63E" w:rsidRDefault="00F2263E" w:rsidP="00BD6752">
      <w:pPr>
        <w:spacing w:after="0" w:line="240" w:lineRule="auto"/>
      </w:pPr>
      <w:r>
        <w:separator/>
      </w:r>
    </w:p>
  </w:footnote>
  <w:footnote w:type="continuationSeparator" w:id="0">
    <w:p w:rsidR="00F2263E" w:rsidRDefault="00F2263E"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3">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9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32D9"/>
    <w:multiLevelType w:val="multilevel"/>
    <w:tmpl w:val="7CFE9016"/>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1">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C028B"/>
    <w:multiLevelType w:val="hybridMultilevel"/>
    <w:tmpl w:val="136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5097A"/>
    <w:multiLevelType w:val="hybridMultilevel"/>
    <w:tmpl w:val="8228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9">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0">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B71C46"/>
    <w:multiLevelType w:val="hybridMultilevel"/>
    <w:tmpl w:val="E592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722800"/>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4">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4"/>
  </w:num>
  <w:num w:numId="4">
    <w:abstractNumId w:val="20"/>
  </w:num>
  <w:num w:numId="5">
    <w:abstractNumId w:val="19"/>
  </w:num>
  <w:num w:numId="6">
    <w:abstractNumId w:val="21"/>
  </w:num>
  <w:num w:numId="7">
    <w:abstractNumId w:val="13"/>
  </w:num>
  <w:num w:numId="8">
    <w:abstractNumId w:val="6"/>
  </w:num>
  <w:num w:numId="9">
    <w:abstractNumId w:val="9"/>
  </w:num>
  <w:num w:numId="10">
    <w:abstractNumId w:val="8"/>
  </w:num>
  <w:num w:numId="11">
    <w:abstractNumId w:val="24"/>
  </w:num>
  <w:num w:numId="12">
    <w:abstractNumId w:val="1"/>
  </w:num>
  <w:num w:numId="13">
    <w:abstractNumId w:val="28"/>
  </w:num>
  <w:num w:numId="14">
    <w:abstractNumId w:val="5"/>
  </w:num>
  <w:num w:numId="15">
    <w:abstractNumId w:val="12"/>
  </w:num>
  <w:num w:numId="16">
    <w:abstractNumId w:val="3"/>
  </w:num>
  <w:num w:numId="17">
    <w:abstractNumId w:val="16"/>
  </w:num>
  <w:num w:numId="18">
    <w:abstractNumId w:val="11"/>
  </w:num>
  <w:num w:numId="19">
    <w:abstractNumId w:val="0"/>
  </w:num>
  <w:num w:numId="20">
    <w:abstractNumId w:val="18"/>
  </w:num>
  <w:num w:numId="21">
    <w:abstractNumId w:val="2"/>
  </w:num>
  <w:num w:numId="22">
    <w:abstractNumId w:val="17"/>
  </w:num>
  <w:num w:numId="23">
    <w:abstractNumId w:val="25"/>
  </w:num>
  <w:num w:numId="24">
    <w:abstractNumId w:val="26"/>
  </w:num>
  <w:num w:numId="25">
    <w:abstractNumId w:val="22"/>
  </w:num>
  <w:num w:numId="26">
    <w:abstractNumId w:val="14"/>
  </w:num>
  <w:num w:numId="27">
    <w:abstractNumId w:val="7"/>
  </w:num>
  <w:num w:numId="28">
    <w:abstractNumId w:val="15"/>
  </w:num>
  <w:num w:numId="29">
    <w:abstractNumId w:val="2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A5C"/>
    <w:rsid w:val="00003E5B"/>
    <w:rsid w:val="000065B2"/>
    <w:rsid w:val="00012860"/>
    <w:rsid w:val="0001744B"/>
    <w:rsid w:val="00017F8B"/>
    <w:rsid w:val="00020917"/>
    <w:rsid w:val="00020E74"/>
    <w:rsid w:val="00025A0F"/>
    <w:rsid w:val="00031051"/>
    <w:rsid w:val="00032242"/>
    <w:rsid w:val="000340E1"/>
    <w:rsid w:val="0003532E"/>
    <w:rsid w:val="00036DDA"/>
    <w:rsid w:val="000419F0"/>
    <w:rsid w:val="000443FC"/>
    <w:rsid w:val="0004663A"/>
    <w:rsid w:val="0005087E"/>
    <w:rsid w:val="00050E15"/>
    <w:rsid w:val="0005136B"/>
    <w:rsid w:val="00054E6A"/>
    <w:rsid w:val="00057B67"/>
    <w:rsid w:val="00061838"/>
    <w:rsid w:val="00063D11"/>
    <w:rsid w:val="00064ACF"/>
    <w:rsid w:val="00064E5B"/>
    <w:rsid w:val="00073C91"/>
    <w:rsid w:val="00074308"/>
    <w:rsid w:val="00076377"/>
    <w:rsid w:val="00076DAF"/>
    <w:rsid w:val="000773C5"/>
    <w:rsid w:val="00081FF0"/>
    <w:rsid w:val="00084443"/>
    <w:rsid w:val="00084AC5"/>
    <w:rsid w:val="00086058"/>
    <w:rsid w:val="00087A80"/>
    <w:rsid w:val="00092CEC"/>
    <w:rsid w:val="00092F1B"/>
    <w:rsid w:val="00095256"/>
    <w:rsid w:val="000A1FD4"/>
    <w:rsid w:val="000A6259"/>
    <w:rsid w:val="000B1317"/>
    <w:rsid w:val="000B33B9"/>
    <w:rsid w:val="000B71E8"/>
    <w:rsid w:val="000B72B4"/>
    <w:rsid w:val="000C3DF9"/>
    <w:rsid w:val="000C4DDD"/>
    <w:rsid w:val="000D0715"/>
    <w:rsid w:val="000E471D"/>
    <w:rsid w:val="000E4872"/>
    <w:rsid w:val="000E525F"/>
    <w:rsid w:val="000E53E7"/>
    <w:rsid w:val="000E6908"/>
    <w:rsid w:val="000F2B4D"/>
    <w:rsid w:val="000F2ECF"/>
    <w:rsid w:val="000F43F7"/>
    <w:rsid w:val="00104569"/>
    <w:rsid w:val="0010651C"/>
    <w:rsid w:val="001102AC"/>
    <w:rsid w:val="0011083D"/>
    <w:rsid w:val="00111700"/>
    <w:rsid w:val="00111F6F"/>
    <w:rsid w:val="001131C1"/>
    <w:rsid w:val="00113D15"/>
    <w:rsid w:val="00117853"/>
    <w:rsid w:val="00123079"/>
    <w:rsid w:val="00124182"/>
    <w:rsid w:val="0012476E"/>
    <w:rsid w:val="0013247B"/>
    <w:rsid w:val="001327C5"/>
    <w:rsid w:val="00142BB4"/>
    <w:rsid w:val="00144E7A"/>
    <w:rsid w:val="001461BB"/>
    <w:rsid w:val="00154678"/>
    <w:rsid w:val="00160025"/>
    <w:rsid w:val="00172D4B"/>
    <w:rsid w:val="00177DBE"/>
    <w:rsid w:val="0018014F"/>
    <w:rsid w:val="0018345E"/>
    <w:rsid w:val="00183A51"/>
    <w:rsid w:val="00184D9F"/>
    <w:rsid w:val="00187482"/>
    <w:rsid w:val="00191E72"/>
    <w:rsid w:val="00193F9E"/>
    <w:rsid w:val="00196226"/>
    <w:rsid w:val="001A11F4"/>
    <w:rsid w:val="001A6EEE"/>
    <w:rsid w:val="001A7125"/>
    <w:rsid w:val="001B2AD8"/>
    <w:rsid w:val="001B5211"/>
    <w:rsid w:val="001B5D98"/>
    <w:rsid w:val="001C1193"/>
    <w:rsid w:val="001C14F8"/>
    <w:rsid w:val="001C206F"/>
    <w:rsid w:val="001C54D2"/>
    <w:rsid w:val="001C7487"/>
    <w:rsid w:val="001D00B9"/>
    <w:rsid w:val="001D2AEF"/>
    <w:rsid w:val="001D3C94"/>
    <w:rsid w:val="001D63B1"/>
    <w:rsid w:val="001D7248"/>
    <w:rsid w:val="001E12FC"/>
    <w:rsid w:val="001E3629"/>
    <w:rsid w:val="001F1527"/>
    <w:rsid w:val="001F5C84"/>
    <w:rsid w:val="001F743B"/>
    <w:rsid w:val="00200659"/>
    <w:rsid w:val="00200C0F"/>
    <w:rsid w:val="00205186"/>
    <w:rsid w:val="002064EA"/>
    <w:rsid w:val="002070FB"/>
    <w:rsid w:val="00207467"/>
    <w:rsid w:val="00207845"/>
    <w:rsid w:val="00211C49"/>
    <w:rsid w:val="0021580C"/>
    <w:rsid w:val="00224149"/>
    <w:rsid w:val="00226402"/>
    <w:rsid w:val="00230B06"/>
    <w:rsid w:val="002347BD"/>
    <w:rsid w:val="002351E6"/>
    <w:rsid w:val="002431B0"/>
    <w:rsid w:val="00243A3F"/>
    <w:rsid w:val="002443F4"/>
    <w:rsid w:val="00247D79"/>
    <w:rsid w:val="00253192"/>
    <w:rsid w:val="0025426E"/>
    <w:rsid w:val="00254FC2"/>
    <w:rsid w:val="00255DCD"/>
    <w:rsid w:val="00257B25"/>
    <w:rsid w:val="002623C0"/>
    <w:rsid w:val="002645FC"/>
    <w:rsid w:val="002649C0"/>
    <w:rsid w:val="00265E17"/>
    <w:rsid w:val="002671EA"/>
    <w:rsid w:val="00270ECF"/>
    <w:rsid w:val="00273DAE"/>
    <w:rsid w:val="00277321"/>
    <w:rsid w:val="00277520"/>
    <w:rsid w:val="00280C62"/>
    <w:rsid w:val="00281977"/>
    <w:rsid w:val="00282B17"/>
    <w:rsid w:val="002843D8"/>
    <w:rsid w:val="0028472E"/>
    <w:rsid w:val="0028689D"/>
    <w:rsid w:val="00290A79"/>
    <w:rsid w:val="00292266"/>
    <w:rsid w:val="0029359B"/>
    <w:rsid w:val="00293BBD"/>
    <w:rsid w:val="002A2AAC"/>
    <w:rsid w:val="002A798E"/>
    <w:rsid w:val="002B032B"/>
    <w:rsid w:val="002B0F98"/>
    <w:rsid w:val="002B1F4C"/>
    <w:rsid w:val="002C2F86"/>
    <w:rsid w:val="002C4B4F"/>
    <w:rsid w:val="002D00BD"/>
    <w:rsid w:val="002D0C68"/>
    <w:rsid w:val="002D1B34"/>
    <w:rsid w:val="002D26F1"/>
    <w:rsid w:val="002D39AF"/>
    <w:rsid w:val="002D59E9"/>
    <w:rsid w:val="002E1602"/>
    <w:rsid w:val="002F41EC"/>
    <w:rsid w:val="002F4FC7"/>
    <w:rsid w:val="00302DB3"/>
    <w:rsid w:val="00305A59"/>
    <w:rsid w:val="003121AA"/>
    <w:rsid w:val="003123E2"/>
    <w:rsid w:val="003145A4"/>
    <w:rsid w:val="00316C06"/>
    <w:rsid w:val="00320CB3"/>
    <w:rsid w:val="0032206A"/>
    <w:rsid w:val="00322130"/>
    <w:rsid w:val="00325606"/>
    <w:rsid w:val="00337BA6"/>
    <w:rsid w:val="003452C7"/>
    <w:rsid w:val="003472B4"/>
    <w:rsid w:val="00347A5D"/>
    <w:rsid w:val="00347E90"/>
    <w:rsid w:val="0035499E"/>
    <w:rsid w:val="00355BEC"/>
    <w:rsid w:val="003563EB"/>
    <w:rsid w:val="00356521"/>
    <w:rsid w:val="00357374"/>
    <w:rsid w:val="00357C4F"/>
    <w:rsid w:val="00360414"/>
    <w:rsid w:val="00360BA2"/>
    <w:rsid w:val="003612B6"/>
    <w:rsid w:val="00363685"/>
    <w:rsid w:val="003664D7"/>
    <w:rsid w:val="0037049B"/>
    <w:rsid w:val="00371AD8"/>
    <w:rsid w:val="0037435A"/>
    <w:rsid w:val="003754C7"/>
    <w:rsid w:val="003762AA"/>
    <w:rsid w:val="00377EDD"/>
    <w:rsid w:val="00377F4E"/>
    <w:rsid w:val="003819F3"/>
    <w:rsid w:val="00384AF3"/>
    <w:rsid w:val="00385F96"/>
    <w:rsid w:val="003860CC"/>
    <w:rsid w:val="0038765C"/>
    <w:rsid w:val="003905C7"/>
    <w:rsid w:val="00392232"/>
    <w:rsid w:val="00393240"/>
    <w:rsid w:val="00394057"/>
    <w:rsid w:val="00396A37"/>
    <w:rsid w:val="003A3E6E"/>
    <w:rsid w:val="003A506D"/>
    <w:rsid w:val="003A5BC8"/>
    <w:rsid w:val="003A74DB"/>
    <w:rsid w:val="003B0465"/>
    <w:rsid w:val="003B1016"/>
    <w:rsid w:val="003B3AB4"/>
    <w:rsid w:val="003B3EE2"/>
    <w:rsid w:val="003B78BB"/>
    <w:rsid w:val="003B7C1B"/>
    <w:rsid w:val="003C0FE4"/>
    <w:rsid w:val="003C6F14"/>
    <w:rsid w:val="003C7026"/>
    <w:rsid w:val="003D1C61"/>
    <w:rsid w:val="003D45B0"/>
    <w:rsid w:val="003D55FE"/>
    <w:rsid w:val="003E1D9F"/>
    <w:rsid w:val="003E2918"/>
    <w:rsid w:val="003E420C"/>
    <w:rsid w:val="003E6349"/>
    <w:rsid w:val="003E7D42"/>
    <w:rsid w:val="003F2287"/>
    <w:rsid w:val="003F2B62"/>
    <w:rsid w:val="003F39BC"/>
    <w:rsid w:val="003F4F75"/>
    <w:rsid w:val="003F6AE4"/>
    <w:rsid w:val="00402FDE"/>
    <w:rsid w:val="00403717"/>
    <w:rsid w:val="00404585"/>
    <w:rsid w:val="004045F9"/>
    <w:rsid w:val="00406814"/>
    <w:rsid w:val="00412343"/>
    <w:rsid w:val="00422458"/>
    <w:rsid w:val="0042281C"/>
    <w:rsid w:val="00425BDF"/>
    <w:rsid w:val="00430FAB"/>
    <w:rsid w:val="00431C0F"/>
    <w:rsid w:val="004322A2"/>
    <w:rsid w:val="0043296D"/>
    <w:rsid w:val="00436CC1"/>
    <w:rsid w:val="00440891"/>
    <w:rsid w:val="00441D4E"/>
    <w:rsid w:val="004439BF"/>
    <w:rsid w:val="0044424A"/>
    <w:rsid w:val="0044437E"/>
    <w:rsid w:val="00444695"/>
    <w:rsid w:val="00444A5D"/>
    <w:rsid w:val="004455C4"/>
    <w:rsid w:val="004469A9"/>
    <w:rsid w:val="00447554"/>
    <w:rsid w:val="00450A42"/>
    <w:rsid w:val="00450C6D"/>
    <w:rsid w:val="004533D6"/>
    <w:rsid w:val="00453B95"/>
    <w:rsid w:val="00453E63"/>
    <w:rsid w:val="00457410"/>
    <w:rsid w:val="00457BA7"/>
    <w:rsid w:val="004627F6"/>
    <w:rsid w:val="00464BD3"/>
    <w:rsid w:val="0047257B"/>
    <w:rsid w:val="004733CD"/>
    <w:rsid w:val="0048143C"/>
    <w:rsid w:val="004844CB"/>
    <w:rsid w:val="004854C4"/>
    <w:rsid w:val="00485FE5"/>
    <w:rsid w:val="00486106"/>
    <w:rsid w:val="00486195"/>
    <w:rsid w:val="004862A7"/>
    <w:rsid w:val="00487646"/>
    <w:rsid w:val="00490825"/>
    <w:rsid w:val="0049346D"/>
    <w:rsid w:val="00496BB1"/>
    <w:rsid w:val="004973D0"/>
    <w:rsid w:val="004A104B"/>
    <w:rsid w:val="004A1DA4"/>
    <w:rsid w:val="004A2595"/>
    <w:rsid w:val="004A468B"/>
    <w:rsid w:val="004B14B2"/>
    <w:rsid w:val="004B1EE4"/>
    <w:rsid w:val="004B5157"/>
    <w:rsid w:val="004B543A"/>
    <w:rsid w:val="004B79A7"/>
    <w:rsid w:val="004C2D96"/>
    <w:rsid w:val="004C34E1"/>
    <w:rsid w:val="004C5CE5"/>
    <w:rsid w:val="004C6653"/>
    <w:rsid w:val="004C7A16"/>
    <w:rsid w:val="004D0DE7"/>
    <w:rsid w:val="004D1103"/>
    <w:rsid w:val="004D1F97"/>
    <w:rsid w:val="004D3D69"/>
    <w:rsid w:val="004D668A"/>
    <w:rsid w:val="004D77A5"/>
    <w:rsid w:val="004E39E4"/>
    <w:rsid w:val="004E42C0"/>
    <w:rsid w:val="004E6093"/>
    <w:rsid w:val="004E7D98"/>
    <w:rsid w:val="004F1262"/>
    <w:rsid w:val="004F1F57"/>
    <w:rsid w:val="004F256F"/>
    <w:rsid w:val="004F2CE3"/>
    <w:rsid w:val="004F689C"/>
    <w:rsid w:val="004F6983"/>
    <w:rsid w:val="004F7FEE"/>
    <w:rsid w:val="005000DB"/>
    <w:rsid w:val="005018CE"/>
    <w:rsid w:val="00502FD1"/>
    <w:rsid w:val="005037F0"/>
    <w:rsid w:val="00503A3A"/>
    <w:rsid w:val="0050404C"/>
    <w:rsid w:val="00504528"/>
    <w:rsid w:val="00512D54"/>
    <w:rsid w:val="00513195"/>
    <w:rsid w:val="00515811"/>
    <w:rsid w:val="00515F7D"/>
    <w:rsid w:val="00516873"/>
    <w:rsid w:val="00522169"/>
    <w:rsid w:val="00524C75"/>
    <w:rsid w:val="005252ED"/>
    <w:rsid w:val="00527577"/>
    <w:rsid w:val="0053187D"/>
    <w:rsid w:val="00531DE8"/>
    <w:rsid w:val="00533BDE"/>
    <w:rsid w:val="00533E8A"/>
    <w:rsid w:val="005341CD"/>
    <w:rsid w:val="00535906"/>
    <w:rsid w:val="00537442"/>
    <w:rsid w:val="00542E72"/>
    <w:rsid w:val="00544F0F"/>
    <w:rsid w:val="00546DD6"/>
    <w:rsid w:val="005508FA"/>
    <w:rsid w:val="00552B89"/>
    <w:rsid w:val="00552F2D"/>
    <w:rsid w:val="00555152"/>
    <w:rsid w:val="00555C4E"/>
    <w:rsid w:val="00556364"/>
    <w:rsid w:val="00556EC2"/>
    <w:rsid w:val="00557D31"/>
    <w:rsid w:val="00560FBA"/>
    <w:rsid w:val="0056135F"/>
    <w:rsid w:val="005664FF"/>
    <w:rsid w:val="005668E7"/>
    <w:rsid w:val="005741D4"/>
    <w:rsid w:val="00576B51"/>
    <w:rsid w:val="005805B4"/>
    <w:rsid w:val="005818F9"/>
    <w:rsid w:val="005836EE"/>
    <w:rsid w:val="0058470D"/>
    <w:rsid w:val="00592C2F"/>
    <w:rsid w:val="00594498"/>
    <w:rsid w:val="00594E14"/>
    <w:rsid w:val="00596AE6"/>
    <w:rsid w:val="00597B42"/>
    <w:rsid w:val="005A1D7B"/>
    <w:rsid w:val="005A2C59"/>
    <w:rsid w:val="005A3A83"/>
    <w:rsid w:val="005A4308"/>
    <w:rsid w:val="005A5FF5"/>
    <w:rsid w:val="005A6896"/>
    <w:rsid w:val="005A6944"/>
    <w:rsid w:val="005B1441"/>
    <w:rsid w:val="005B4933"/>
    <w:rsid w:val="005B5466"/>
    <w:rsid w:val="005B60B0"/>
    <w:rsid w:val="005C1135"/>
    <w:rsid w:val="005C5681"/>
    <w:rsid w:val="005C6770"/>
    <w:rsid w:val="005C7EEB"/>
    <w:rsid w:val="005D1A3F"/>
    <w:rsid w:val="005D2667"/>
    <w:rsid w:val="005D41E4"/>
    <w:rsid w:val="005D4955"/>
    <w:rsid w:val="005D60A5"/>
    <w:rsid w:val="005D6D69"/>
    <w:rsid w:val="005D783B"/>
    <w:rsid w:val="005E18F6"/>
    <w:rsid w:val="005E2F03"/>
    <w:rsid w:val="005E3C7E"/>
    <w:rsid w:val="005E56E2"/>
    <w:rsid w:val="005E571B"/>
    <w:rsid w:val="005E6381"/>
    <w:rsid w:val="005E7644"/>
    <w:rsid w:val="005E7DFD"/>
    <w:rsid w:val="005F087E"/>
    <w:rsid w:val="005F0BB0"/>
    <w:rsid w:val="005F0C24"/>
    <w:rsid w:val="005F370C"/>
    <w:rsid w:val="005F38A6"/>
    <w:rsid w:val="005F5FBF"/>
    <w:rsid w:val="005F611E"/>
    <w:rsid w:val="00601A7A"/>
    <w:rsid w:val="00603EB4"/>
    <w:rsid w:val="0060592B"/>
    <w:rsid w:val="00612616"/>
    <w:rsid w:val="00613B39"/>
    <w:rsid w:val="00614417"/>
    <w:rsid w:val="00615842"/>
    <w:rsid w:val="00616C59"/>
    <w:rsid w:val="00620F54"/>
    <w:rsid w:val="006217BC"/>
    <w:rsid w:val="00625691"/>
    <w:rsid w:val="006264A9"/>
    <w:rsid w:val="00627C81"/>
    <w:rsid w:val="006304C0"/>
    <w:rsid w:val="00631503"/>
    <w:rsid w:val="0063411E"/>
    <w:rsid w:val="00634286"/>
    <w:rsid w:val="00634B03"/>
    <w:rsid w:val="006367F6"/>
    <w:rsid w:val="00643DE0"/>
    <w:rsid w:val="00643E0B"/>
    <w:rsid w:val="006533D9"/>
    <w:rsid w:val="006551A2"/>
    <w:rsid w:val="00655259"/>
    <w:rsid w:val="00660AE3"/>
    <w:rsid w:val="006614E4"/>
    <w:rsid w:val="00664653"/>
    <w:rsid w:val="00665793"/>
    <w:rsid w:val="00666424"/>
    <w:rsid w:val="0066663C"/>
    <w:rsid w:val="00673401"/>
    <w:rsid w:val="006739E1"/>
    <w:rsid w:val="00673CAA"/>
    <w:rsid w:val="00676D46"/>
    <w:rsid w:val="00677541"/>
    <w:rsid w:val="006818F6"/>
    <w:rsid w:val="00684E8E"/>
    <w:rsid w:val="0069256C"/>
    <w:rsid w:val="00692EB3"/>
    <w:rsid w:val="006A03B2"/>
    <w:rsid w:val="006A07B6"/>
    <w:rsid w:val="006A0E0A"/>
    <w:rsid w:val="006A1883"/>
    <w:rsid w:val="006A4FE5"/>
    <w:rsid w:val="006A67F9"/>
    <w:rsid w:val="006B0888"/>
    <w:rsid w:val="006B33E2"/>
    <w:rsid w:val="006B647E"/>
    <w:rsid w:val="006C1959"/>
    <w:rsid w:val="006C752B"/>
    <w:rsid w:val="006D0F68"/>
    <w:rsid w:val="006D19EA"/>
    <w:rsid w:val="006D3B8A"/>
    <w:rsid w:val="006E10D0"/>
    <w:rsid w:val="006E121D"/>
    <w:rsid w:val="006E1A9D"/>
    <w:rsid w:val="006E262C"/>
    <w:rsid w:val="006E4104"/>
    <w:rsid w:val="006E46AB"/>
    <w:rsid w:val="006E7FD0"/>
    <w:rsid w:val="006F221C"/>
    <w:rsid w:val="006F2721"/>
    <w:rsid w:val="006F3020"/>
    <w:rsid w:val="006F3631"/>
    <w:rsid w:val="006F3E3B"/>
    <w:rsid w:val="006F47A8"/>
    <w:rsid w:val="00707077"/>
    <w:rsid w:val="0071230B"/>
    <w:rsid w:val="00715357"/>
    <w:rsid w:val="00716482"/>
    <w:rsid w:val="0071761E"/>
    <w:rsid w:val="00726BC5"/>
    <w:rsid w:val="00726DE5"/>
    <w:rsid w:val="00732273"/>
    <w:rsid w:val="00734AF1"/>
    <w:rsid w:val="00734F2F"/>
    <w:rsid w:val="00735B54"/>
    <w:rsid w:val="0073650C"/>
    <w:rsid w:val="0073707C"/>
    <w:rsid w:val="00737E5D"/>
    <w:rsid w:val="00745350"/>
    <w:rsid w:val="00745DBB"/>
    <w:rsid w:val="00746C30"/>
    <w:rsid w:val="00750DC4"/>
    <w:rsid w:val="0075231A"/>
    <w:rsid w:val="00763E82"/>
    <w:rsid w:val="0076437C"/>
    <w:rsid w:val="007672FE"/>
    <w:rsid w:val="007711F7"/>
    <w:rsid w:val="007713EE"/>
    <w:rsid w:val="00771833"/>
    <w:rsid w:val="00772034"/>
    <w:rsid w:val="00782ADD"/>
    <w:rsid w:val="00784190"/>
    <w:rsid w:val="00791557"/>
    <w:rsid w:val="00792390"/>
    <w:rsid w:val="00796F1E"/>
    <w:rsid w:val="007A079D"/>
    <w:rsid w:val="007A59F1"/>
    <w:rsid w:val="007A62B4"/>
    <w:rsid w:val="007A6E34"/>
    <w:rsid w:val="007B2497"/>
    <w:rsid w:val="007B4420"/>
    <w:rsid w:val="007C6268"/>
    <w:rsid w:val="007C7810"/>
    <w:rsid w:val="007D35F4"/>
    <w:rsid w:val="007D5C32"/>
    <w:rsid w:val="007D6436"/>
    <w:rsid w:val="007D7A7B"/>
    <w:rsid w:val="007E10B3"/>
    <w:rsid w:val="007E1496"/>
    <w:rsid w:val="007E23FC"/>
    <w:rsid w:val="007E27C4"/>
    <w:rsid w:val="007E5E4B"/>
    <w:rsid w:val="007E638A"/>
    <w:rsid w:val="007E7084"/>
    <w:rsid w:val="007E7646"/>
    <w:rsid w:val="007E7CCD"/>
    <w:rsid w:val="007F082D"/>
    <w:rsid w:val="007F3F50"/>
    <w:rsid w:val="007F7A95"/>
    <w:rsid w:val="008002AF"/>
    <w:rsid w:val="0080106E"/>
    <w:rsid w:val="00801E8B"/>
    <w:rsid w:val="00803BB4"/>
    <w:rsid w:val="00803FD6"/>
    <w:rsid w:val="0080419E"/>
    <w:rsid w:val="008043F8"/>
    <w:rsid w:val="00816035"/>
    <w:rsid w:val="008164AC"/>
    <w:rsid w:val="00820836"/>
    <w:rsid w:val="00821873"/>
    <w:rsid w:val="008247EB"/>
    <w:rsid w:val="00825435"/>
    <w:rsid w:val="00825C55"/>
    <w:rsid w:val="00830AC3"/>
    <w:rsid w:val="00833232"/>
    <w:rsid w:val="00834929"/>
    <w:rsid w:val="00835CD5"/>
    <w:rsid w:val="00837847"/>
    <w:rsid w:val="008419CA"/>
    <w:rsid w:val="0084392B"/>
    <w:rsid w:val="00843B78"/>
    <w:rsid w:val="0084418D"/>
    <w:rsid w:val="00844D97"/>
    <w:rsid w:val="00846022"/>
    <w:rsid w:val="00850573"/>
    <w:rsid w:val="00851336"/>
    <w:rsid w:val="00851D66"/>
    <w:rsid w:val="008524FD"/>
    <w:rsid w:val="008554EF"/>
    <w:rsid w:val="00855544"/>
    <w:rsid w:val="008559E7"/>
    <w:rsid w:val="00857595"/>
    <w:rsid w:val="0086102C"/>
    <w:rsid w:val="00862274"/>
    <w:rsid w:val="008631C7"/>
    <w:rsid w:val="0087058B"/>
    <w:rsid w:val="00885C43"/>
    <w:rsid w:val="008864D1"/>
    <w:rsid w:val="00891380"/>
    <w:rsid w:val="00895996"/>
    <w:rsid w:val="00896C80"/>
    <w:rsid w:val="0089715A"/>
    <w:rsid w:val="008A0505"/>
    <w:rsid w:val="008A0C88"/>
    <w:rsid w:val="008A2C5F"/>
    <w:rsid w:val="008A3166"/>
    <w:rsid w:val="008A3DCB"/>
    <w:rsid w:val="008A553C"/>
    <w:rsid w:val="008A5D6E"/>
    <w:rsid w:val="008A7DD6"/>
    <w:rsid w:val="008B5D66"/>
    <w:rsid w:val="008B66E8"/>
    <w:rsid w:val="008C08C6"/>
    <w:rsid w:val="008C1E0F"/>
    <w:rsid w:val="008C3013"/>
    <w:rsid w:val="008C387A"/>
    <w:rsid w:val="008C5ED2"/>
    <w:rsid w:val="008D2E81"/>
    <w:rsid w:val="008D7B8B"/>
    <w:rsid w:val="008E4587"/>
    <w:rsid w:val="008E5271"/>
    <w:rsid w:val="008E5C9A"/>
    <w:rsid w:val="008F02C0"/>
    <w:rsid w:val="008F3015"/>
    <w:rsid w:val="008F65D9"/>
    <w:rsid w:val="008F7D47"/>
    <w:rsid w:val="00904DD4"/>
    <w:rsid w:val="009073B8"/>
    <w:rsid w:val="00910C6A"/>
    <w:rsid w:val="00920B70"/>
    <w:rsid w:val="00922975"/>
    <w:rsid w:val="00923C60"/>
    <w:rsid w:val="00924992"/>
    <w:rsid w:val="00924FEB"/>
    <w:rsid w:val="0093095B"/>
    <w:rsid w:val="00934E1A"/>
    <w:rsid w:val="0093735D"/>
    <w:rsid w:val="009433F4"/>
    <w:rsid w:val="009438BA"/>
    <w:rsid w:val="00944541"/>
    <w:rsid w:val="00944C9D"/>
    <w:rsid w:val="00946AB8"/>
    <w:rsid w:val="00946EB4"/>
    <w:rsid w:val="00951282"/>
    <w:rsid w:val="009524AF"/>
    <w:rsid w:val="0095719B"/>
    <w:rsid w:val="0095794B"/>
    <w:rsid w:val="00957EF4"/>
    <w:rsid w:val="00960922"/>
    <w:rsid w:val="009612E6"/>
    <w:rsid w:val="009627FA"/>
    <w:rsid w:val="009661D6"/>
    <w:rsid w:val="00970737"/>
    <w:rsid w:val="00977BC9"/>
    <w:rsid w:val="00980CBB"/>
    <w:rsid w:val="00983E18"/>
    <w:rsid w:val="00986058"/>
    <w:rsid w:val="00986315"/>
    <w:rsid w:val="00990AB5"/>
    <w:rsid w:val="00991B84"/>
    <w:rsid w:val="009923DE"/>
    <w:rsid w:val="00994A84"/>
    <w:rsid w:val="00997A04"/>
    <w:rsid w:val="00997A9E"/>
    <w:rsid w:val="009A1BD4"/>
    <w:rsid w:val="009A425B"/>
    <w:rsid w:val="009A454A"/>
    <w:rsid w:val="009A5E76"/>
    <w:rsid w:val="009B4E1C"/>
    <w:rsid w:val="009B5AE2"/>
    <w:rsid w:val="009B718B"/>
    <w:rsid w:val="009C0415"/>
    <w:rsid w:val="009C30F3"/>
    <w:rsid w:val="009C6B58"/>
    <w:rsid w:val="009C701C"/>
    <w:rsid w:val="009D0575"/>
    <w:rsid w:val="009D1623"/>
    <w:rsid w:val="009D4646"/>
    <w:rsid w:val="009D468E"/>
    <w:rsid w:val="009D492F"/>
    <w:rsid w:val="009D5717"/>
    <w:rsid w:val="009E410F"/>
    <w:rsid w:val="009E4D06"/>
    <w:rsid w:val="009E5DF1"/>
    <w:rsid w:val="009F2703"/>
    <w:rsid w:val="009F4225"/>
    <w:rsid w:val="00A0118D"/>
    <w:rsid w:val="00A0313F"/>
    <w:rsid w:val="00A04363"/>
    <w:rsid w:val="00A04C52"/>
    <w:rsid w:val="00A06F34"/>
    <w:rsid w:val="00A07C44"/>
    <w:rsid w:val="00A13E40"/>
    <w:rsid w:val="00A15A20"/>
    <w:rsid w:val="00A20AE6"/>
    <w:rsid w:val="00A301ED"/>
    <w:rsid w:val="00A3054F"/>
    <w:rsid w:val="00A30EC7"/>
    <w:rsid w:val="00A3142D"/>
    <w:rsid w:val="00A33108"/>
    <w:rsid w:val="00A35511"/>
    <w:rsid w:val="00A358E1"/>
    <w:rsid w:val="00A40584"/>
    <w:rsid w:val="00A41764"/>
    <w:rsid w:val="00A42860"/>
    <w:rsid w:val="00A45012"/>
    <w:rsid w:val="00A459E6"/>
    <w:rsid w:val="00A460E7"/>
    <w:rsid w:val="00A477AC"/>
    <w:rsid w:val="00A47BB2"/>
    <w:rsid w:val="00A52A32"/>
    <w:rsid w:val="00A55415"/>
    <w:rsid w:val="00A560EE"/>
    <w:rsid w:val="00A5772F"/>
    <w:rsid w:val="00A60734"/>
    <w:rsid w:val="00A62C46"/>
    <w:rsid w:val="00A634CE"/>
    <w:rsid w:val="00A6564C"/>
    <w:rsid w:val="00A70AA0"/>
    <w:rsid w:val="00A75EC1"/>
    <w:rsid w:val="00A76A46"/>
    <w:rsid w:val="00A7734D"/>
    <w:rsid w:val="00A800D2"/>
    <w:rsid w:val="00A83E33"/>
    <w:rsid w:val="00A84ED7"/>
    <w:rsid w:val="00A871BF"/>
    <w:rsid w:val="00A876DA"/>
    <w:rsid w:val="00A91CA2"/>
    <w:rsid w:val="00A94FB3"/>
    <w:rsid w:val="00A971B9"/>
    <w:rsid w:val="00AA04EC"/>
    <w:rsid w:val="00AA448E"/>
    <w:rsid w:val="00AA44A8"/>
    <w:rsid w:val="00AA5C93"/>
    <w:rsid w:val="00AA71D5"/>
    <w:rsid w:val="00AB1C72"/>
    <w:rsid w:val="00AB30BA"/>
    <w:rsid w:val="00AB4288"/>
    <w:rsid w:val="00AD02D8"/>
    <w:rsid w:val="00AD0CF8"/>
    <w:rsid w:val="00AD2067"/>
    <w:rsid w:val="00AD38CF"/>
    <w:rsid w:val="00AD6921"/>
    <w:rsid w:val="00AD708B"/>
    <w:rsid w:val="00AE1F3B"/>
    <w:rsid w:val="00AE2F8D"/>
    <w:rsid w:val="00AE54A2"/>
    <w:rsid w:val="00AF049D"/>
    <w:rsid w:val="00AF19C5"/>
    <w:rsid w:val="00AF35FC"/>
    <w:rsid w:val="00AF6BE5"/>
    <w:rsid w:val="00B00D6E"/>
    <w:rsid w:val="00B03918"/>
    <w:rsid w:val="00B04ECD"/>
    <w:rsid w:val="00B05D50"/>
    <w:rsid w:val="00B067C7"/>
    <w:rsid w:val="00B06F3F"/>
    <w:rsid w:val="00B1469A"/>
    <w:rsid w:val="00B152D3"/>
    <w:rsid w:val="00B159BB"/>
    <w:rsid w:val="00B22151"/>
    <w:rsid w:val="00B22683"/>
    <w:rsid w:val="00B2680D"/>
    <w:rsid w:val="00B26C55"/>
    <w:rsid w:val="00B274F1"/>
    <w:rsid w:val="00B30361"/>
    <w:rsid w:val="00B30604"/>
    <w:rsid w:val="00B30B00"/>
    <w:rsid w:val="00B3252F"/>
    <w:rsid w:val="00B37B4D"/>
    <w:rsid w:val="00B40C38"/>
    <w:rsid w:val="00B42645"/>
    <w:rsid w:val="00B4436D"/>
    <w:rsid w:val="00B44962"/>
    <w:rsid w:val="00B51CF6"/>
    <w:rsid w:val="00B52ED0"/>
    <w:rsid w:val="00B57DBA"/>
    <w:rsid w:val="00B6011B"/>
    <w:rsid w:val="00B62F80"/>
    <w:rsid w:val="00B65375"/>
    <w:rsid w:val="00B65BFB"/>
    <w:rsid w:val="00B70C9D"/>
    <w:rsid w:val="00B74960"/>
    <w:rsid w:val="00B7552C"/>
    <w:rsid w:val="00B87CCD"/>
    <w:rsid w:val="00B90360"/>
    <w:rsid w:val="00B928D5"/>
    <w:rsid w:val="00B935E0"/>
    <w:rsid w:val="00B9783A"/>
    <w:rsid w:val="00B9784A"/>
    <w:rsid w:val="00BA02A5"/>
    <w:rsid w:val="00BA03B7"/>
    <w:rsid w:val="00BA0CCF"/>
    <w:rsid w:val="00BA1200"/>
    <w:rsid w:val="00BA7915"/>
    <w:rsid w:val="00BB2CFE"/>
    <w:rsid w:val="00BB39DC"/>
    <w:rsid w:val="00BB5133"/>
    <w:rsid w:val="00BB6895"/>
    <w:rsid w:val="00BB7F2A"/>
    <w:rsid w:val="00BC3C31"/>
    <w:rsid w:val="00BD09CF"/>
    <w:rsid w:val="00BD1026"/>
    <w:rsid w:val="00BD229E"/>
    <w:rsid w:val="00BD2ECF"/>
    <w:rsid w:val="00BD3DA4"/>
    <w:rsid w:val="00BD4C98"/>
    <w:rsid w:val="00BD524B"/>
    <w:rsid w:val="00BD57C3"/>
    <w:rsid w:val="00BD5935"/>
    <w:rsid w:val="00BD626B"/>
    <w:rsid w:val="00BD6752"/>
    <w:rsid w:val="00BD773F"/>
    <w:rsid w:val="00BE2C5F"/>
    <w:rsid w:val="00BE4B1D"/>
    <w:rsid w:val="00BE5A28"/>
    <w:rsid w:val="00BE6369"/>
    <w:rsid w:val="00BF2475"/>
    <w:rsid w:val="00BF2FF5"/>
    <w:rsid w:val="00BF3C9F"/>
    <w:rsid w:val="00BF52D1"/>
    <w:rsid w:val="00C0054D"/>
    <w:rsid w:val="00C044F5"/>
    <w:rsid w:val="00C07C61"/>
    <w:rsid w:val="00C11446"/>
    <w:rsid w:val="00C11686"/>
    <w:rsid w:val="00C118F8"/>
    <w:rsid w:val="00C122DA"/>
    <w:rsid w:val="00C171F0"/>
    <w:rsid w:val="00C240C6"/>
    <w:rsid w:val="00C252E8"/>
    <w:rsid w:val="00C26030"/>
    <w:rsid w:val="00C27120"/>
    <w:rsid w:val="00C31B28"/>
    <w:rsid w:val="00C34518"/>
    <w:rsid w:val="00C3603A"/>
    <w:rsid w:val="00C41716"/>
    <w:rsid w:val="00C41A6D"/>
    <w:rsid w:val="00C41E7A"/>
    <w:rsid w:val="00C42DEF"/>
    <w:rsid w:val="00C435F4"/>
    <w:rsid w:val="00C44083"/>
    <w:rsid w:val="00C4711F"/>
    <w:rsid w:val="00C47832"/>
    <w:rsid w:val="00C4798F"/>
    <w:rsid w:val="00C479CE"/>
    <w:rsid w:val="00C47FC2"/>
    <w:rsid w:val="00C50FC7"/>
    <w:rsid w:val="00C57196"/>
    <w:rsid w:val="00C64E36"/>
    <w:rsid w:val="00C659DD"/>
    <w:rsid w:val="00C707AD"/>
    <w:rsid w:val="00C718DB"/>
    <w:rsid w:val="00C73D33"/>
    <w:rsid w:val="00C764E0"/>
    <w:rsid w:val="00C8646C"/>
    <w:rsid w:val="00C86F3F"/>
    <w:rsid w:val="00C930DB"/>
    <w:rsid w:val="00CA1CB4"/>
    <w:rsid w:val="00CA28DC"/>
    <w:rsid w:val="00CA34C5"/>
    <w:rsid w:val="00CA7A03"/>
    <w:rsid w:val="00CB4244"/>
    <w:rsid w:val="00CB4952"/>
    <w:rsid w:val="00CC0118"/>
    <w:rsid w:val="00CC3506"/>
    <w:rsid w:val="00CC51FD"/>
    <w:rsid w:val="00CC52C0"/>
    <w:rsid w:val="00CD0234"/>
    <w:rsid w:val="00CD2EEE"/>
    <w:rsid w:val="00CD4BA4"/>
    <w:rsid w:val="00CD6AE7"/>
    <w:rsid w:val="00CE1D0C"/>
    <w:rsid w:val="00CE2C4E"/>
    <w:rsid w:val="00CE349C"/>
    <w:rsid w:val="00CE41EF"/>
    <w:rsid w:val="00CE5E65"/>
    <w:rsid w:val="00CF0FF9"/>
    <w:rsid w:val="00CF1ED9"/>
    <w:rsid w:val="00CF29BC"/>
    <w:rsid w:val="00CF483C"/>
    <w:rsid w:val="00D015E3"/>
    <w:rsid w:val="00D17281"/>
    <w:rsid w:val="00D23DEA"/>
    <w:rsid w:val="00D32C9B"/>
    <w:rsid w:val="00D410BC"/>
    <w:rsid w:val="00D43478"/>
    <w:rsid w:val="00D43FA2"/>
    <w:rsid w:val="00D458DA"/>
    <w:rsid w:val="00D459FC"/>
    <w:rsid w:val="00D462A8"/>
    <w:rsid w:val="00D47DE9"/>
    <w:rsid w:val="00D50B38"/>
    <w:rsid w:val="00D5444E"/>
    <w:rsid w:val="00D55DFE"/>
    <w:rsid w:val="00D561F4"/>
    <w:rsid w:val="00D56658"/>
    <w:rsid w:val="00D64234"/>
    <w:rsid w:val="00D64E9B"/>
    <w:rsid w:val="00D670C2"/>
    <w:rsid w:val="00D67F10"/>
    <w:rsid w:val="00D71CF4"/>
    <w:rsid w:val="00D721F7"/>
    <w:rsid w:val="00D7704B"/>
    <w:rsid w:val="00D81D95"/>
    <w:rsid w:val="00D84A76"/>
    <w:rsid w:val="00D85B0F"/>
    <w:rsid w:val="00D90112"/>
    <w:rsid w:val="00D915D8"/>
    <w:rsid w:val="00D93F37"/>
    <w:rsid w:val="00D961B5"/>
    <w:rsid w:val="00D9654F"/>
    <w:rsid w:val="00DA59BF"/>
    <w:rsid w:val="00DA6A7A"/>
    <w:rsid w:val="00DA6B11"/>
    <w:rsid w:val="00DB02AE"/>
    <w:rsid w:val="00DB0E52"/>
    <w:rsid w:val="00DB19FB"/>
    <w:rsid w:val="00DB3954"/>
    <w:rsid w:val="00DC2616"/>
    <w:rsid w:val="00DC4FA0"/>
    <w:rsid w:val="00DC59CC"/>
    <w:rsid w:val="00DD5C90"/>
    <w:rsid w:val="00DD6942"/>
    <w:rsid w:val="00DD6D3B"/>
    <w:rsid w:val="00DE1C06"/>
    <w:rsid w:val="00DE2893"/>
    <w:rsid w:val="00DE3A33"/>
    <w:rsid w:val="00DF1F11"/>
    <w:rsid w:val="00DF24E9"/>
    <w:rsid w:val="00E0155E"/>
    <w:rsid w:val="00E016F5"/>
    <w:rsid w:val="00E02F86"/>
    <w:rsid w:val="00E0403C"/>
    <w:rsid w:val="00E0546B"/>
    <w:rsid w:val="00E066CA"/>
    <w:rsid w:val="00E06BD5"/>
    <w:rsid w:val="00E071B3"/>
    <w:rsid w:val="00E076A2"/>
    <w:rsid w:val="00E17974"/>
    <w:rsid w:val="00E17F0E"/>
    <w:rsid w:val="00E23BA2"/>
    <w:rsid w:val="00E25754"/>
    <w:rsid w:val="00E271FD"/>
    <w:rsid w:val="00E27758"/>
    <w:rsid w:val="00E3646A"/>
    <w:rsid w:val="00E36BD7"/>
    <w:rsid w:val="00E43A4F"/>
    <w:rsid w:val="00E4597A"/>
    <w:rsid w:val="00E508EF"/>
    <w:rsid w:val="00E52EE8"/>
    <w:rsid w:val="00E5634A"/>
    <w:rsid w:val="00E6012E"/>
    <w:rsid w:val="00E61977"/>
    <w:rsid w:val="00E62EE0"/>
    <w:rsid w:val="00E643F7"/>
    <w:rsid w:val="00E65E06"/>
    <w:rsid w:val="00E75470"/>
    <w:rsid w:val="00E75640"/>
    <w:rsid w:val="00E76F3E"/>
    <w:rsid w:val="00E77839"/>
    <w:rsid w:val="00E8247B"/>
    <w:rsid w:val="00E825D9"/>
    <w:rsid w:val="00E83468"/>
    <w:rsid w:val="00E85713"/>
    <w:rsid w:val="00E91811"/>
    <w:rsid w:val="00E91AE3"/>
    <w:rsid w:val="00E97BFB"/>
    <w:rsid w:val="00EA4AC0"/>
    <w:rsid w:val="00EA6D9C"/>
    <w:rsid w:val="00EB1626"/>
    <w:rsid w:val="00EB33E6"/>
    <w:rsid w:val="00EB3FCA"/>
    <w:rsid w:val="00EB5408"/>
    <w:rsid w:val="00EB5942"/>
    <w:rsid w:val="00EB5E3C"/>
    <w:rsid w:val="00EC0F59"/>
    <w:rsid w:val="00ED212F"/>
    <w:rsid w:val="00ED239F"/>
    <w:rsid w:val="00ED4799"/>
    <w:rsid w:val="00ED6ADA"/>
    <w:rsid w:val="00EE2DCA"/>
    <w:rsid w:val="00EE5E7D"/>
    <w:rsid w:val="00EE72BA"/>
    <w:rsid w:val="00EE781E"/>
    <w:rsid w:val="00EF2A7C"/>
    <w:rsid w:val="00EF3130"/>
    <w:rsid w:val="00EF5504"/>
    <w:rsid w:val="00EF6DA1"/>
    <w:rsid w:val="00EF79C7"/>
    <w:rsid w:val="00F01A3D"/>
    <w:rsid w:val="00F1363C"/>
    <w:rsid w:val="00F148B3"/>
    <w:rsid w:val="00F174F3"/>
    <w:rsid w:val="00F2263E"/>
    <w:rsid w:val="00F26257"/>
    <w:rsid w:val="00F30569"/>
    <w:rsid w:val="00F315DA"/>
    <w:rsid w:val="00F31D44"/>
    <w:rsid w:val="00F32569"/>
    <w:rsid w:val="00F34F3B"/>
    <w:rsid w:val="00F34FD7"/>
    <w:rsid w:val="00F35F60"/>
    <w:rsid w:val="00F36C6D"/>
    <w:rsid w:val="00F431E7"/>
    <w:rsid w:val="00F43B7D"/>
    <w:rsid w:val="00F44669"/>
    <w:rsid w:val="00F45398"/>
    <w:rsid w:val="00F458A4"/>
    <w:rsid w:val="00F45B10"/>
    <w:rsid w:val="00F47DA4"/>
    <w:rsid w:val="00F500B1"/>
    <w:rsid w:val="00F520C9"/>
    <w:rsid w:val="00F54D4D"/>
    <w:rsid w:val="00F57907"/>
    <w:rsid w:val="00F60B4F"/>
    <w:rsid w:val="00F62D6E"/>
    <w:rsid w:val="00F66D29"/>
    <w:rsid w:val="00F70F7F"/>
    <w:rsid w:val="00F73BD2"/>
    <w:rsid w:val="00F81A36"/>
    <w:rsid w:val="00F84C14"/>
    <w:rsid w:val="00F84C94"/>
    <w:rsid w:val="00F86BC9"/>
    <w:rsid w:val="00F9403C"/>
    <w:rsid w:val="00F96777"/>
    <w:rsid w:val="00F96EC5"/>
    <w:rsid w:val="00FA137D"/>
    <w:rsid w:val="00FA26A2"/>
    <w:rsid w:val="00FB259C"/>
    <w:rsid w:val="00FB49BD"/>
    <w:rsid w:val="00FB6AC9"/>
    <w:rsid w:val="00FC0109"/>
    <w:rsid w:val="00FC0CEB"/>
    <w:rsid w:val="00FC11D6"/>
    <w:rsid w:val="00FC3117"/>
    <w:rsid w:val="00FC53F8"/>
    <w:rsid w:val="00FC7E00"/>
    <w:rsid w:val="00FD0D57"/>
    <w:rsid w:val="00FD55B9"/>
    <w:rsid w:val="00FD715D"/>
    <w:rsid w:val="00FD757A"/>
    <w:rsid w:val="00FE08F1"/>
    <w:rsid w:val="00FE295C"/>
    <w:rsid w:val="00FE6C67"/>
    <w:rsid w:val="00FE76CB"/>
    <w:rsid w:val="00FF2827"/>
    <w:rsid w:val="00FF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 w:type="character" w:styleId="Hyperlink">
    <w:name w:val="Hyperlink"/>
    <w:basedOn w:val="DefaultParagraphFont"/>
    <w:uiPriority w:val="99"/>
    <w:semiHidden/>
    <w:unhideWhenUsed/>
    <w:rsid w:val="002064EA"/>
    <w:rPr>
      <w:color w:val="0000FF"/>
      <w:u w:val="single"/>
    </w:rPr>
  </w:style>
  <w:style w:type="paragraph" w:customStyle="1" w:styleId="Default">
    <w:name w:val="Default"/>
    <w:rsid w:val="00A6564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7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9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hyperlink" Target="http://developer.android.com/guide/topics/ui/actionbar.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developer.android.com/design/get-started/principles.html" TargetMode="External"/><Relationship Id="rId10" Type="http://schemas.openxmlformats.org/officeDocument/2006/relationships/image" Target="media/image4.png"/><Relationship Id="rId19"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F48F1-345E-40EF-8AD5-931A6C87D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19</Pages>
  <Words>5970</Words>
  <Characters>34031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1007</cp:revision>
  <dcterms:created xsi:type="dcterms:W3CDTF">2014-10-15T13:10:00Z</dcterms:created>
  <dcterms:modified xsi:type="dcterms:W3CDTF">2014-10-20T09:02:00Z</dcterms:modified>
</cp:coreProperties>
</file>