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u27szc0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🧲 Landing Page para Telsim — Servicio Corporativo de Automatización y Verificación Inteligente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2a203jgnt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Hero / Encabezado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Telsim — Números SIM programables con verificación y automatización inteligente</w:t>
        <w:br w:type="textWrapping"/>
      </w:r>
      <w:r w:rsidDel="00000000" w:rsidR="00000000" w:rsidRPr="00000000">
        <w:rPr>
          <w:rtl w:val="0"/>
        </w:rPr>
        <w:t xml:space="preserve"> Automatiza tus flujos de verificación, bots y sistemas sin dependencia humana — desde 2FA hasta transacciones bancarias y procesos críticos.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[Solicita una Demo]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[Habla con un Consultor]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vtwzcwew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Subtítulo de Valor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procesos manuales, costosos o bloqueados en flujos automáticos confiables — desde bots financieros hasta verificación masiva de cuentas — sin intervención humana y con seguridad empresarial.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latw1km4z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¿Por qué Telsim es único?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Automatización completa de verificación mediante API</w:t>
      </w:r>
      <w:r w:rsidDel="00000000" w:rsidR="00000000" w:rsidRPr="00000000">
        <w:rPr>
          <w:rtl w:val="0"/>
        </w:rPr>
        <w:t xml:space="preserve"> — los códigos SMS/OTP se reciben y gestionan automáticamente.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Humaniza bots y agentes automatizados</w:t>
      </w:r>
      <w:r w:rsidDel="00000000" w:rsidR="00000000" w:rsidRPr="00000000">
        <w:rPr>
          <w:rtl w:val="0"/>
        </w:rPr>
        <w:t xml:space="preserve"> con números reales y segura autenticación.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Escalabilidad para operaciones de misión crítica</w:t>
      </w:r>
      <w:r w:rsidDel="00000000" w:rsidR="00000000" w:rsidRPr="00000000">
        <w:rPr>
          <w:rtl w:val="0"/>
        </w:rPr>
        <w:t xml:space="preserve"> en fintech, e-commerce, marketing y automatización.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Privacidad y control centralizado de números SIM reales</w:t>
      </w:r>
      <w:r w:rsidDel="00000000" w:rsidR="00000000" w:rsidRPr="00000000">
        <w:rPr>
          <w:rtl w:val="0"/>
        </w:rPr>
        <w:t xml:space="preserve"> sin uso de dispositivos físicos.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Integración plug-and-play para desarrolladores y equipos técnicos.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l2w1jg7cf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Casos de Uso Empresarial Clave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Seguridad y 2FA Empresarial</w:t>
        <w:br w:type="textWrapping"/>
      </w:r>
      <w:r w:rsidDel="00000000" w:rsidR="00000000" w:rsidRPr="00000000">
        <w:rPr>
          <w:rtl w:val="0"/>
        </w:rPr>
        <w:t xml:space="preserve"> Elimina la dependencia de aprobaciones manuales y protege flujos críticos sin comprometer equipos internos o datos sensibles.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Automatizaciones Inteligentes / Bots</w:t>
        <w:br w:type="textWrapping"/>
      </w:r>
      <w:r w:rsidDel="00000000" w:rsidR="00000000" w:rsidRPr="00000000">
        <w:rPr>
          <w:rtl w:val="0"/>
        </w:rPr>
        <w:t xml:space="preserve"> Desde arbitraje en exchanges hasta bots financieros y scraping logueado con verificación automatizada.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Growth Tech y Marketing</w:t>
        <w:br w:type="textWrapping"/>
      </w:r>
      <w:r w:rsidDel="00000000" w:rsidR="00000000" w:rsidRPr="00000000">
        <w:rPr>
          <w:rtl w:val="0"/>
        </w:rPr>
        <w:t xml:space="preserve"> Verifica y escala cuentas publicitarias, coordina comunicaciones de campaña y analiza funnels de competencia.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🏦 </w:t>
      </w:r>
      <w:r w:rsidDel="00000000" w:rsidR="00000000" w:rsidRPr="00000000">
        <w:rPr>
          <w:b w:val="1"/>
          <w:bCs w:val="1"/>
          <w:rtl w:val="0"/>
        </w:rPr>
        <w:t xml:space="preserve">Fintech &amp; Pagos Automatizados</w:t>
        <w:br w:type="textWrapping"/>
      </w:r>
      <w:r w:rsidDel="00000000" w:rsidR="00000000" w:rsidRPr="00000000">
        <w:rPr>
          <w:rtl w:val="0"/>
        </w:rPr>
        <w:t xml:space="preserve"> Permite a sistemas de pagos, payroll y operaciones masivas realizar autorizaciones sin intervención de ejecutivos.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CI/CD, QA y Flujos de Integración</w:t>
        <w:br w:type="textWrapping"/>
      </w:r>
      <w:r w:rsidDel="00000000" w:rsidR="00000000" w:rsidRPr="00000000">
        <w:rPr>
          <w:rtl w:val="0"/>
        </w:rPr>
        <w:t xml:space="preserve"> Incluye números Telsim directamente en pipelines de desarrollo para pruebas automatizadas y verificación de apps (CI/CD).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mu41v189v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¿Cómo Funciona Telsim?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 tu cuenta empresarial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 números SIM programables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Conéctalos a tu sistema vía API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Recibe y procesa SMS/OTP automáticamente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 flujos automatizados sin intervención humana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Todo diseñado para integrarse con tu infraestructura con seguridad y control total.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mwt9nwoca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Seguridad y Escalabilidad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Telsim prioriza seguridad y confiabilidad con autenticación robusta, cifrado y gestión de credenciales. Nuestra API está construida siguiendo estándares de seguridad para servicios B2B y microservicios, incluyendo métodos modernos de autenticación seguros para clientes y sistemas conectados.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qfwjkl81a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👨‍💼 Testimonios &amp; Casos de Éxito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“Telsim nos permitió automatizar verificación de usuarios sin intervención humana, reduciendo el time-to-market y mejorando la seguridad de nuestros sistemas.”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“Integrar Telsim fue clave para escalar nuestras campañas de bots financieros sin exponer datos de empleados ni procesos internos.”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(Esta sección se puede completar con testimonios reales una vez se obtengan.)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07croow9p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Resultados que Importan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Reducimos fricción de onboarding automatizado</w:t>
        <w:br w:type="textWrapping"/>
        <w:t xml:space="preserve"> ✔️ Aumentamos confiabilidad de procesos de bots</w:t>
        <w:br w:type="textWrapping"/>
        <w:t xml:space="preserve"> ✔️ Eliminamos dependencia de intervención humana costosa</w:t>
        <w:br w:type="textWrapping"/>
        <w:t xml:space="preserve"> ✔️ Aceleramos operaciones críticas de negocio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 pueden incluir métricas reales si ya tienes datos disponibles.)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9r5o3j5b9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Llamado a la Acción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j8nnc949j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¿Listo para llevar tus procesos al siguiente nivel?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Solicita una demo personalizada</w:t>
      </w:r>
      <w:r w:rsidDel="00000000" w:rsidR="00000000" w:rsidRPr="00000000">
        <w:rPr>
          <w:rtl w:val="0"/>
        </w:rPr>
        <w:t xml:space="preserve"> y descubre cómo Telsim puede transformar tus flujos de verificación y automatización.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[Programar Demo]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[Solicitar Contacto Comercial]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1uk87hsh5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FAQ / Preguntas Frecuentes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tipo de empresas pueden usar Telsim?</w:t>
        <w:br w:type="textWrapping"/>
      </w:r>
      <w:r w:rsidDel="00000000" w:rsidR="00000000" w:rsidRPr="00000000">
        <w:rPr>
          <w:rtl w:val="0"/>
        </w:rPr>
        <w:t xml:space="preserve"> Empresas con procesos automatizados, fintech, agencias de marketing, plataformas que requieren verificación masiva o bots avanzados.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¿Cuánto demora integrar Telsim?</w:t>
        <w:br w:type="textWrapping"/>
      </w:r>
      <w:r w:rsidDel="00000000" w:rsidR="00000000" w:rsidRPr="00000000">
        <w:rPr>
          <w:rtl w:val="0"/>
        </w:rPr>
        <w:t xml:space="preserve"> La integración API puede comenzar en horas y estar en producción en pocos días, dependiendo del flujo y volumen.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¿Telsim cumple con regulaciones y seguridad empresarial?</w:t>
        <w:br w:type="textWrapping"/>
      </w:r>
      <w:r w:rsidDel="00000000" w:rsidR="00000000" w:rsidRPr="00000000">
        <w:rPr>
          <w:rtl w:val="0"/>
        </w:rPr>
        <w:t xml:space="preserve"> Sí — diseñado para cumplir exigencias modernas de seguridad y control en entorno B2B.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8gbiogq8z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Pie de Página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© 2026 Telsim — Soluciones de verificación inteligente y automatización empresarial.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Política de privacidad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Términos del servicio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s0fio3efd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Sugerencias para Maximizar Conversión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formularios simples con 3 campos o menos</w:t>
      </w:r>
      <w:r w:rsidDel="00000000" w:rsidR="00000000" w:rsidRPr="00000000">
        <w:rPr>
          <w:rtl w:val="0"/>
        </w:rPr>
        <w:t xml:space="preserve"> para capturar leads sin fricción.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Mantén el diseño </w:t>
      </w:r>
      <w:r w:rsidDel="00000000" w:rsidR="00000000" w:rsidRPr="00000000">
        <w:rPr>
          <w:b w:val="1"/>
          <w:bCs w:val="1"/>
          <w:rtl w:val="0"/>
        </w:rPr>
        <w:t xml:space="preserve">clean, directo, sin navegación distractora</w:t>
      </w:r>
      <w:r w:rsidDel="00000000" w:rsidR="00000000" w:rsidRPr="00000000">
        <w:rPr>
          <w:rtl w:val="0"/>
        </w:rPr>
        <w:t xml:space="preserve"> para mantener foco en el CTA.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</w:t>
      </w:r>
      <w:r w:rsidDel="00000000" w:rsidR="00000000" w:rsidRPr="00000000">
        <w:rPr>
          <w:b w:val="1"/>
          <w:bCs w:val="1"/>
          <w:rtl w:val="0"/>
        </w:rPr>
        <w:t xml:space="preserve">beneficios directos de negocio</w:t>
      </w:r>
      <w:r w:rsidDel="00000000" w:rsidR="00000000" w:rsidRPr="00000000">
        <w:rPr>
          <w:rtl w:val="0"/>
        </w:rPr>
        <w:t xml:space="preserve">, no solo características técnicas.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 </w:t>
      </w:r>
      <w:r w:rsidDel="00000000" w:rsidR="00000000" w:rsidRPr="00000000">
        <w:rPr>
          <w:b w:val="1"/>
          <w:bCs w:val="1"/>
          <w:rtl w:val="0"/>
        </w:rPr>
        <w:t xml:space="preserve">prueba social cuando la tengas</w:t>
      </w:r>
      <w:r w:rsidDel="00000000" w:rsidR="00000000" w:rsidRPr="00000000">
        <w:rPr>
          <w:rtl w:val="0"/>
        </w:rPr>
        <w:t xml:space="preserve"> (logos de clientes o métricas de uso).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