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120"/>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unicamp.png"/>
                    <pic:cNvPicPr/>
                  </pic:nvPicPr>
                  <pic:blipFill>
                    <a:blip r:embed="rId9"/>
                    <a:stretch>
                      <a:fillRect/>
                    </a:stretch>
                  </pic:blipFill>
                  <pic:spPr>
                    <a:xfrm>
                      <a:off x="0" y="0"/>
                      <a:ext cx="1260000" cy="1260000"/>
                    </a:xfrm>
                    <a:prstGeom prst="rect"/>
                  </pic:spPr>
                </pic:pic>
              </a:graphicData>
            </a:graphic>
          </wp:inline>
        </w:drawing>
      </w:r>
    </w:p>
    <w:p>
      <w:pPr>
        <w:spacing w:after="240"/>
      </w:pPr>
    </w:p>
    <w:p>
      <w:pPr>
        <w:spacing w:line="360" w:lineRule="auto" w:after="120"/>
        <w:jc w:val="center"/>
      </w:pPr>
      <w:r>
        <w:rPr>
          <w:rFonts w:ascii="Times New Roman" w:hAnsi="Times New Roman"/>
          <w:b/>
          <w:i w:val="0"/>
          <w:sz w:val="28"/>
        </w:rPr>
        <w:t>UNIVERSIDADE ESTADUAL DE CAMPINAS</w:t>
      </w:r>
    </w:p>
    <w:p>
      <w:pPr>
        <w:spacing w:line="360" w:lineRule="auto" w:after="120"/>
        <w:jc w:val="center"/>
      </w:pPr>
      <w:r>
        <w:rPr>
          <w:rFonts w:ascii="Times New Roman" w:hAnsi="Times New Roman"/>
          <w:b w:val="0"/>
          <w:i w:val="0"/>
          <w:sz w:val="24"/>
        </w:rPr>
        <w:t>Faculdade de Tecnologia</w:t>
      </w:r>
    </w:p>
    <w:p>
      <w:pPr>
        <w:spacing w:after="1200"/>
      </w:pPr>
    </w:p>
    <w:p>
      <w:pPr>
        <w:spacing w:after="1200"/>
      </w:pPr>
    </w:p>
    <w:p>
      <w:pPr>
        <w:spacing w:line="360" w:lineRule="auto" w:after="120"/>
        <w:jc w:val="center"/>
      </w:pPr>
      <w:r>
        <w:rPr>
          <w:rFonts w:ascii="Times New Roman" w:hAnsi="Times New Roman"/>
          <w:b w:val="0"/>
          <w:i w:val="0"/>
          <w:sz w:val="24"/>
        </w:rPr>
        <w:t>Victor Valentim Bergamasco</w:t>
      </w:r>
    </w:p>
    <w:p>
      <w:pPr>
        <w:spacing w:after="1200"/>
      </w:pPr>
    </w:p>
    <w:p>
      <w:pPr>
        <w:spacing w:after="1200"/>
      </w:pPr>
    </w:p>
    <w:p>
      <w:pPr>
        <w:spacing w:line="360" w:lineRule="auto" w:after="120"/>
        <w:jc w:val="center"/>
      </w:pPr>
      <w:r>
        <w:rPr>
          <w:rFonts w:ascii="Times New Roman" w:hAnsi="Times New Roman"/>
          <w:b/>
          <w:i w:val="0"/>
          <w:sz w:val="32"/>
        </w:rPr>
        <w:t>Sistema Web para Gerenciar a Avaliação de Disciplinas da Faculdade de Tecnologia da UNICAMP</w:t>
      </w:r>
    </w:p>
    <w:p>
      <w:pPr>
        <w:spacing w:after="2400"/>
      </w:pPr>
    </w:p>
    <w:p>
      <w:pPr>
        <w:spacing w:after="2400"/>
      </w:pPr>
    </w:p>
    <w:p>
      <w:pPr>
        <w:spacing w:after="2400"/>
      </w:pPr>
    </w:p>
    <w:p>
      <w:pPr>
        <w:spacing w:after="2400"/>
      </w:pPr>
    </w:p>
    <w:p>
      <w:pPr>
        <w:spacing w:after="1200"/>
      </w:pPr>
    </w:p>
    <w:p>
      <w:pPr>
        <w:spacing w:line="360" w:lineRule="auto" w:after="120"/>
        <w:jc w:val="center"/>
      </w:pPr>
      <w:r>
        <w:rPr>
          <w:rFonts w:ascii="Times New Roman" w:hAnsi="Times New Roman"/>
          <w:b w:val="0"/>
          <w:i w:val="0"/>
          <w:sz w:val="24"/>
        </w:rPr>
        <w:t>Limeira</w:t>
      </w:r>
    </w:p>
    <w:p>
      <w:pPr>
        <w:spacing w:line="360" w:lineRule="auto" w:after="120"/>
        <w:jc w:val="center"/>
      </w:pPr>
      <w:r>
        <w:rPr>
          <w:rFonts w:ascii="Times New Roman" w:hAnsi="Times New Roman"/>
          <w:b w:val="0"/>
          <w:i w:val="0"/>
          <w:sz w:val="24"/>
        </w:rPr>
        <w:t>2026</w:t>
      </w:r>
    </w:p>
    <w:p>
      <w:r>
        <w:br w:type="page"/>
      </w:r>
    </w:p>
    <w:p>
      <w:pPr>
        <w:spacing w:after="240"/>
      </w:pPr>
    </w:p>
    <w:p>
      <w:pPr>
        <w:spacing w:after="120"/>
        <w:jc w:val="center"/>
      </w:pPr>
      <w:r>
        <w:drawing>
          <wp:inline xmlns:a="http://schemas.openxmlformats.org/drawingml/2006/main" xmlns:pic="http://schemas.openxmlformats.org/drawingml/2006/picture">
            <wp:extent cx="900000" cy="900000"/>
            <wp:docPr id="2" name="Picture 2"/>
            <wp:cNvGraphicFramePr>
              <a:graphicFrameLocks noChangeAspect="1"/>
            </wp:cNvGraphicFramePr>
            <a:graphic>
              <a:graphicData uri="http://schemas.openxmlformats.org/drawingml/2006/picture">
                <pic:pic>
                  <pic:nvPicPr>
                    <pic:cNvPr id="0" name="unicamp.png"/>
                    <pic:cNvPicPr/>
                  </pic:nvPicPr>
                  <pic:blipFill>
                    <a:blip r:embed="rId9"/>
                    <a:stretch>
                      <a:fillRect/>
                    </a:stretch>
                  </pic:blipFill>
                  <pic:spPr>
                    <a:xfrm>
                      <a:off x="0" y="0"/>
                      <a:ext cx="900000" cy="900000"/>
                    </a:xfrm>
                    <a:prstGeom prst="rect"/>
                  </pic:spPr>
                </pic:pic>
              </a:graphicData>
            </a:graphic>
          </wp:inline>
        </w:drawing>
      </w:r>
    </w:p>
    <w:p>
      <w:pPr>
        <w:spacing w:after="240"/>
      </w:pPr>
    </w:p>
    <w:p>
      <w:pPr>
        <w:spacing w:line="360" w:lineRule="auto" w:after="120"/>
        <w:jc w:val="center"/>
      </w:pPr>
      <w:r>
        <w:rPr>
          <w:rFonts w:ascii="Times New Roman" w:hAnsi="Times New Roman"/>
          <w:b w:val="0"/>
          <w:i w:val="0"/>
          <w:sz w:val="24"/>
        </w:rPr>
        <w:t>Victor Valentim Bergamasco</w:t>
      </w:r>
    </w:p>
    <w:p>
      <w:pPr>
        <w:spacing w:after="1200"/>
      </w:pPr>
    </w:p>
    <w:p>
      <w:pPr>
        <w:spacing w:after="1200"/>
      </w:pPr>
    </w:p>
    <w:p>
      <w:pPr>
        <w:spacing w:line="360" w:lineRule="auto" w:after="120"/>
        <w:jc w:val="center"/>
      </w:pPr>
      <w:r>
        <w:rPr>
          <w:rFonts w:ascii="Times New Roman" w:hAnsi="Times New Roman"/>
          <w:b/>
          <w:i w:val="0"/>
          <w:sz w:val="32"/>
        </w:rPr>
        <w:t>Sistema Web para Gerenciar a Avaliação de Disciplinas da Faculdade de Tecnologia da UNICAMP</w:t>
      </w:r>
    </w:p>
    <w:p>
      <w:pPr>
        <w:spacing w:after="1200"/>
      </w:pPr>
    </w:p>
    <w:p>
      <w:pPr>
        <w:spacing w:after="1200"/>
      </w:pPr>
    </w:p>
    <w:p>
      <w:pPr>
        <w:spacing w:line="276" w:lineRule="auto"/>
        <w:ind w:left="4535"/>
        <w:jc w:val="both"/>
      </w:pPr>
      <w:r>
        <w:rPr>
          <w:rFonts w:ascii="Times New Roman" w:hAnsi="Times New Roman"/>
          <w:sz w:val="22"/>
        </w:rPr>
        <w:t>Monografia apresentada à Faculdade de Tecnologia da Universidade Estadual de Campinas como parte dos requisitos para a obtenção do título de Bacharel em Sistemas de Informação.</w:t>
      </w:r>
    </w:p>
    <w:p>
      <w:pPr>
        <w:spacing w:after="240"/>
      </w:pPr>
    </w:p>
    <w:p>
      <w:pPr>
        <w:spacing w:line="276" w:lineRule="auto"/>
        <w:ind w:left="4535"/>
      </w:pPr>
      <w:r>
        <w:rPr>
          <w:rFonts w:ascii="Times New Roman" w:hAnsi="Times New Roman"/>
          <w:sz w:val="22"/>
        </w:rPr>
        <w:t>Orientador: Prof. Dr. Vitor Rafael Coluci</w:t>
      </w:r>
    </w:p>
    <w:p>
      <w:pPr>
        <w:spacing w:after="240"/>
      </w:pPr>
    </w:p>
    <w:p>
      <w:pPr>
        <w:spacing w:line="276" w:lineRule="auto"/>
        <w:ind w:left="4535"/>
      </w:pPr>
      <w:r>
        <w:rPr>
          <w:rFonts w:ascii="Times New Roman" w:hAnsi="Times New Roman"/>
          <w:i/>
          <w:sz w:val="22"/>
        </w:rPr>
        <w:t>Este trabalho corresponde à versão final da Monografia defendida por Victor Valentim Bergamasco e orientada pelo Prof. Dr. Vitor Rafael Coluci.</w:t>
      </w:r>
    </w:p>
    <w:p>
      <w:pPr>
        <w:spacing w:after="2400"/>
      </w:pPr>
    </w:p>
    <w:p>
      <w:pPr>
        <w:spacing w:after="2400"/>
      </w:pPr>
    </w:p>
    <w:p>
      <w:pPr>
        <w:spacing w:line="360" w:lineRule="auto" w:after="120"/>
        <w:jc w:val="center"/>
      </w:pPr>
      <w:r>
        <w:rPr>
          <w:rFonts w:ascii="Times New Roman" w:hAnsi="Times New Roman"/>
          <w:b w:val="0"/>
          <w:i w:val="0"/>
          <w:sz w:val="24"/>
        </w:rPr>
        <w:t>Limeira</w:t>
      </w:r>
    </w:p>
    <w:p>
      <w:pPr>
        <w:spacing w:line="360" w:lineRule="auto" w:after="120"/>
        <w:jc w:val="center"/>
      </w:pPr>
      <w:r>
        <w:rPr>
          <w:rFonts w:ascii="Times New Roman" w:hAnsi="Times New Roman"/>
          <w:b w:val="0"/>
          <w:i w:val="0"/>
          <w:sz w:val="24"/>
        </w:rPr>
        <w:t>2026</w:t>
      </w:r>
    </w:p>
    <w:p>
      <w:r>
        <w:br w:type="page"/>
      </w:r>
    </w:p>
    <w:p>
      <w:pPr>
        <w:spacing w:line="360" w:lineRule="auto" w:after="120"/>
        <w:jc w:val="center"/>
      </w:pPr>
      <w:r>
        <w:rPr>
          <w:rFonts w:ascii="Times New Roman" w:hAnsi="Times New Roman"/>
          <w:b/>
          <w:i w:val="0"/>
          <w:sz w:val="28"/>
        </w:rPr>
        <w:t>FOLHA DE APROVAÇÃO</w:t>
      </w:r>
    </w:p>
    <w:p>
      <w:pPr>
        <w:spacing w:after="480"/>
      </w:pPr>
    </w:p>
    <w:p>
      <w:pPr>
        <w:spacing w:line="360" w:lineRule="auto" w:after="120"/>
        <w:ind w:firstLine="709"/>
        <w:jc w:val="both"/>
      </w:pPr>
      <w:r>
        <w:rPr>
          <w:rFonts w:ascii="Times New Roman" w:hAnsi="Times New Roman"/>
          <w:b w:val="0"/>
          <w:i w:val="0"/>
          <w:sz w:val="24"/>
        </w:rPr>
        <w:t>Abaixo se apresentam os membros da comissão julgadora da sessão pública de defesa de monografia para o título de Bacharel em Sistemas de Informação, a que se submeteu o aluno Victor Valentim Bergamasco, na Faculdade de Tecnologia — FT/UNICAMP, em Limeira/SP.</w:t>
      </w:r>
    </w:p>
    <w:p>
      <w:pPr>
        <w:spacing w:after="720"/>
      </w:pPr>
    </w:p>
    <w:p>
      <w:pPr>
        <w:spacing w:line="360" w:lineRule="auto" w:after="120"/>
        <w:jc w:val="center"/>
      </w:pPr>
      <w:r>
        <w:rPr>
          <w:rFonts w:ascii="Times New Roman" w:hAnsi="Times New Roman"/>
          <w:b/>
          <w:i w:val="0"/>
          <w:sz w:val="24"/>
        </w:rPr>
        <w:t>Prof. Dr. Vitor Rafael Coluci</w:t>
      </w:r>
    </w:p>
    <w:p>
      <w:pPr>
        <w:spacing w:line="360" w:lineRule="auto" w:after="120"/>
        <w:jc w:val="center"/>
      </w:pPr>
      <w:r>
        <w:rPr>
          <w:rFonts w:ascii="Times New Roman" w:hAnsi="Times New Roman"/>
          <w:b w:val="0"/>
          <w:i w:val="0"/>
          <w:sz w:val="22"/>
        </w:rPr>
        <w:t>Presidente da Comissão Julgadora</w:t>
      </w:r>
    </w:p>
    <w:p>
      <w:pPr>
        <w:spacing w:after="720"/>
      </w:pPr>
    </w:p>
    <w:p>
      <w:pPr>
        <w:spacing w:line="360" w:lineRule="auto" w:after="120"/>
        <w:jc w:val="center"/>
      </w:pPr>
      <w:r>
        <w:rPr>
          <w:rFonts w:ascii="Times New Roman" w:hAnsi="Times New Roman"/>
          <w:b w:val="0"/>
          <w:i w:val="0"/>
          <w:sz w:val="22"/>
        </w:rPr>
        <w:t>___________________________________</w:t>
      </w:r>
    </w:p>
    <w:p>
      <w:pPr>
        <w:spacing w:line="360" w:lineRule="auto" w:after="120"/>
        <w:jc w:val="center"/>
      </w:pPr>
      <w:r>
        <w:rPr>
          <w:rFonts w:ascii="Times New Roman" w:hAnsi="Times New Roman"/>
          <w:b w:val="0"/>
          <w:i w:val="0"/>
          <w:sz w:val="22"/>
        </w:rPr>
        <w:t>Membro da Banca</w:t>
      </w:r>
    </w:p>
    <w:p>
      <w:pPr>
        <w:spacing w:line="360" w:lineRule="auto" w:after="120"/>
        <w:jc w:val="center"/>
      </w:pPr>
      <w:r>
        <w:rPr>
          <w:rFonts w:ascii="Times New Roman" w:hAnsi="Times New Roman"/>
          <w:b w:val="0"/>
          <w:i w:val="0"/>
          <w:sz w:val="22"/>
        </w:rPr>
        <w:t>Universidade Estadual de Campinas</w:t>
      </w:r>
    </w:p>
    <w:p>
      <w:pPr>
        <w:spacing w:after="720"/>
      </w:pPr>
    </w:p>
    <w:p>
      <w:pPr>
        <w:spacing w:line="360" w:lineRule="auto" w:after="120"/>
        <w:jc w:val="center"/>
      </w:pPr>
      <w:r>
        <w:rPr>
          <w:rFonts w:ascii="Times New Roman" w:hAnsi="Times New Roman"/>
          <w:b w:val="0"/>
          <w:i w:val="0"/>
          <w:sz w:val="22"/>
        </w:rPr>
        <w:t>___________________________________</w:t>
      </w:r>
    </w:p>
    <w:p>
      <w:pPr>
        <w:spacing w:line="360" w:lineRule="auto" w:after="120"/>
        <w:jc w:val="center"/>
      </w:pPr>
      <w:r>
        <w:rPr>
          <w:rFonts w:ascii="Times New Roman" w:hAnsi="Times New Roman"/>
          <w:b w:val="0"/>
          <w:i w:val="0"/>
          <w:sz w:val="22"/>
        </w:rPr>
        <w:t>Membro da Banca</w:t>
      </w:r>
    </w:p>
    <w:p>
      <w:pPr>
        <w:spacing w:line="360" w:lineRule="auto" w:after="120"/>
        <w:jc w:val="center"/>
      </w:pPr>
      <w:r>
        <w:rPr>
          <w:rFonts w:ascii="Times New Roman" w:hAnsi="Times New Roman"/>
          <w:b w:val="0"/>
          <w:i w:val="0"/>
          <w:sz w:val="22"/>
        </w:rPr>
        <w:t>Universidade Estadual de Campinas</w:t>
      </w:r>
    </w:p>
    <w:p>
      <w:pPr>
        <w:spacing w:after="720"/>
      </w:pPr>
    </w:p>
    <w:p>
      <w:pPr>
        <w:spacing w:line="360" w:lineRule="auto" w:after="120"/>
        <w:ind w:firstLine="709"/>
        <w:jc w:val="both"/>
      </w:pPr>
      <w:r>
        <w:rPr>
          <w:rFonts w:ascii="Times New Roman" w:hAnsi="Times New Roman"/>
          <w:b w:val="0"/>
          <w:i w:val="0"/>
          <w:sz w:val="24"/>
        </w:rPr>
        <w:t>Ata da defesa, assinada pelos membros da Comissão Examinadora, encontra-se no SIGA/Sistema de Fluxo de Dissertação/Tese e na Secretaria de Graduação da Faculdade de Tecnologia.</w:t>
      </w:r>
    </w:p>
    <w:p>
      <w:r>
        <w:br w:type="page"/>
      </w:r>
    </w:p>
    <w:p>
      <w:pPr>
        <w:spacing w:line="360" w:lineRule="auto" w:after="120"/>
        <w:jc w:val="center"/>
      </w:pPr>
      <w:r>
        <w:rPr>
          <w:rFonts w:ascii="Times New Roman" w:hAnsi="Times New Roman"/>
          <w:b/>
          <w:i w:val="0"/>
          <w:sz w:val="28"/>
        </w:rPr>
        <w:t>Agradecimentos</w:t>
      </w:r>
    </w:p>
    <w:p>
      <w:pPr>
        <w:spacing w:after="360"/>
      </w:pPr>
    </w:p>
    <w:p>
      <w:pPr>
        <w:spacing w:line="360" w:lineRule="auto" w:after="120"/>
        <w:ind w:firstLine="709"/>
        <w:jc w:val="both"/>
      </w:pPr>
      <w:r>
        <w:rPr>
          <w:rFonts w:ascii="Times New Roman" w:hAnsi="Times New Roman"/>
          <w:b w:val="0"/>
          <w:i w:val="0"/>
          <w:sz w:val="24"/>
        </w:rPr>
        <w:t>Agradeço primeiramente à minha família, pelo apoio incondicional, pela paciência e pelo incentivo ao longo de toda a minha formação acadêmica e durante a execução deste trabalho.</w:t>
      </w:r>
    </w:p>
    <w:p>
      <w:pPr>
        <w:spacing w:line="360" w:lineRule="auto" w:after="120"/>
        <w:ind w:firstLine="709"/>
        <w:jc w:val="both"/>
      </w:pPr>
      <w:r>
        <w:rPr>
          <w:rFonts w:ascii="Times New Roman" w:hAnsi="Times New Roman"/>
          <w:b w:val="0"/>
          <w:i w:val="0"/>
          <w:sz w:val="24"/>
        </w:rPr>
        <w:t>Ao meu orientador, Prof. Dr. Vitor Rafael Coluci, registro minha sincera gratidão pela orientação atenciosa, pela disponibilidade contínua e pelas contribuições essenciais à definição do escopo, à modelagem do sistema e à redação desta monografia. Suas observações foram determinantes para o resultado aqui apresentado.</w:t>
      </w:r>
    </w:p>
    <w:p>
      <w:pPr>
        <w:spacing w:line="360" w:lineRule="auto" w:after="120"/>
        <w:ind w:firstLine="709"/>
        <w:jc w:val="both"/>
      </w:pPr>
      <w:r>
        <w:rPr>
          <w:rFonts w:ascii="Times New Roman" w:hAnsi="Times New Roman"/>
          <w:b w:val="0"/>
          <w:i w:val="0"/>
          <w:sz w:val="24"/>
        </w:rPr>
        <w:t>Estendo meus agradecimentos aos professores da Faculdade de Tecnologia da UNICAMP, que ao longo do curso forneceram a base teórica e prática necessária para a realização deste projeto, e aos colegas de turma, com quem dividi experiências de aprendizado e amadurecimento profissional.</w:t>
      </w:r>
    </w:p>
    <w:p>
      <w:pPr>
        <w:spacing w:line="360" w:lineRule="auto" w:after="120"/>
        <w:ind w:firstLine="709"/>
        <w:jc w:val="both"/>
      </w:pPr>
      <w:r>
        <w:rPr>
          <w:rFonts w:ascii="Times New Roman" w:hAnsi="Times New Roman"/>
          <w:b w:val="0"/>
          <w:i w:val="0"/>
          <w:sz w:val="24"/>
        </w:rPr>
        <w:t>Por fim, agradeço a todos que, direta ou indiretamente, contribuíram para que esta etapa fosse concluída.</w:t>
      </w:r>
    </w:p>
    <w:p>
      <w:r>
        <w:br w:type="page"/>
      </w:r>
    </w:p>
    <w:p>
      <w:pPr>
        <w:spacing w:line="360" w:lineRule="auto" w:after="120"/>
        <w:jc w:val="center"/>
      </w:pPr>
      <w:r>
        <w:rPr>
          <w:rFonts w:ascii="Times New Roman" w:hAnsi="Times New Roman"/>
          <w:b/>
          <w:i w:val="0"/>
          <w:sz w:val="28"/>
        </w:rPr>
        <w:t>Resumo</w:t>
      </w:r>
    </w:p>
    <w:p>
      <w:pPr>
        <w:spacing w:after="360"/>
      </w:pPr>
    </w:p>
    <w:p>
      <w:pPr>
        <w:spacing w:line="360" w:lineRule="auto" w:after="120"/>
        <w:ind w:firstLine="709"/>
        <w:jc w:val="both"/>
      </w:pPr>
      <w:r>
        <w:rPr>
          <w:rFonts w:ascii="Times New Roman" w:hAnsi="Times New Roman"/>
          <w:b w:val="0"/>
          <w:i w:val="0"/>
          <w:sz w:val="24"/>
        </w:rPr>
        <w:t>Este trabalho apresenta o desenvolvimento de um sistema web para a gestão das avaliações de disciplinas da Faculdade de Tecnologia (FT) da Universidade Estadual de Campinas (UNICAMP). Atualmente, as avaliações são realizadas por meio de QR Codes vinculados a formulários externos, e os dados coletados são entregues em formato bruto aos docentes, exigindo que cada professor organize manualmente os resultados e produza seus próprios relatórios — uma tarefa trabalhosa e suscetível a erros.</w:t>
      </w:r>
    </w:p>
    <w:p>
      <w:pPr>
        <w:spacing w:line="360" w:lineRule="auto" w:after="120"/>
        <w:ind w:firstLine="709"/>
        <w:jc w:val="both"/>
      </w:pPr>
      <w:r>
        <w:rPr>
          <w:rFonts w:ascii="Times New Roman" w:hAnsi="Times New Roman"/>
          <w:b w:val="0"/>
          <w:i w:val="0"/>
          <w:sz w:val="24"/>
        </w:rPr>
        <w:t>O sistema desenvolvido digitaliza e automatiza o ciclo completo de avaliação. Administradores cadastram professores e disciplinas pela interface web; cada disciplina recebe automaticamente um QR Code único e o conjunto de vinte e quatro perguntas oficiais da FT-UNICAMP, divididas em quatro grupos (infraestrutura, participação do estudante, atuação docente e questões abertas). Os alunos respondem ao formulário anonimamente, sem necessidade de autenticação, ao escanear o QR Code. Os professores, por sua vez, consultam um painel com a média de cada pergunta da própria disciplina e baixam um relatório consolidado em PDF, contendo histogramas, percentuais, médias com desvio padrão, comentários abertos e cálculo do tamanho amostral.</w:t>
      </w:r>
    </w:p>
    <w:p>
      <w:pPr>
        <w:spacing w:line="360" w:lineRule="auto" w:after="120"/>
        <w:ind w:firstLine="709"/>
        <w:jc w:val="both"/>
      </w:pPr>
      <w:r>
        <w:rPr>
          <w:rFonts w:ascii="Times New Roman" w:hAnsi="Times New Roman"/>
          <w:b w:val="0"/>
          <w:i w:val="0"/>
          <w:sz w:val="24"/>
        </w:rPr>
        <w:t>A solução foi construída com Django e Django REST Framework no back-end, React no front-end e PostgreSQL como banco de dados. A autenticação é feita por tokens JWT; o anonimato dos alunos é garantido estruturalmente pela ausência de qualquer vínculo entre as respostas e a identidade dos respondentes. Espera-se que o sistema reduza significativamente o esforço manual dos docentes e contribua para a melhoria contínua da qualidade do ensino na FT-UNICAMP.</w:t>
      </w:r>
    </w:p>
    <w:p>
      <w:pPr>
        <w:spacing w:after="240"/>
      </w:pPr>
    </w:p>
    <w:p>
      <w:pPr>
        <w:spacing w:line="360" w:lineRule="auto"/>
        <w:ind w:firstLine="709"/>
      </w:pPr>
      <w:r>
        <w:rPr>
          <w:rFonts w:ascii="Times New Roman" w:hAnsi="Times New Roman"/>
          <w:b/>
          <w:sz w:val="24"/>
        </w:rPr>
        <w:t xml:space="preserve">Palavras-chave: </w:t>
      </w:r>
      <w:r>
        <w:rPr>
          <w:rFonts w:ascii="Times New Roman" w:hAnsi="Times New Roman"/>
          <w:sz w:val="24"/>
        </w:rPr>
        <w:t>avaliação institucional; sistema web; Django; React; PostgreSQL; QR Code; relatório automatizado.</w:t>
      </w:r>
    </w:p>
    <w:p>
      <w:r>
        <w:br w:type="page"/>
      </w:r>
    </w:p>
    <w:p>
      <w:pPr>
        <w:spacing w:line="360" w:lineRule="auto" w:after="120"/>
        <w:jc w:val="center"/>
      </w:pPr>
      <w:r>
        <w:rPr>
          <w:rFonts w:ascii="Times New Roman" w:hAnsi="Times New Roman"/>
          <w:b/>
          <w:i w:val="0"/>
          <w:sz w:val="28"/>
        </w:rPr>
        <w:t>Abstract</w:t>
      </w:r>
    </w:p>
    <w:p>
      <w:pPr>
        <w:spacing w:after="360"/>
      </w:pPr>
    </w:p>
    <w:p>
      <w:pPr>
        <w:spacing w:line="360" w:lineRule="auto" w:after="120"/>
        <w:ind w:firstLine="709"/>
        <w:jc w:val="both"/>
      </w:pPr>
      <w:r>
        <w:rPr>
          <w:rFonts w:ascii="Times New Roman" w:hAnsi="Times New Roman"/>
          <w:b w:val="0"/>
          <w:i w:val="0"/>
          <w:sz w:val="24"/>
        </w:rPr>
        <w:t>This work presents the development of a web system for managing course evaluations at the School of Technology (FT) of the State University of Campinas (UNICAMP). Currently, evaluations are conducted through QR Codes linked to external forms, and the collected data is delivered to professors in raw format, requiring each instructor to manually organize the results and produce their own reports — a labor-intensive and error-prone task.</w:t>
      </w:r>
    </w:p>
    <w:p>
      <w:pPr>
        <w:spacing w:line="360" w:lineRule="auto" w:after="120"/>
        <w:ind w:firstLine="709"/>
        <w:jc w:val="both"/>
      </w:pPr>
      <w:r>
        <w:rPr>
          <w:rFonts w:ascii="Times New Roman" w:hAnsi="Times New Roman"/>
          <w:b w:val="0"/>
          <w:i w:val="0"/>
          <w:sz w:val="24"/>
        </w:rPr>
        <w:t>The developed system digitalizes and automates the entire evaluation cycle. Administrators register professors and courses through the web interface; each course automatically receives a unique QR Code and a set of twenty-four official questions from FT-UNICAMP, divided into four groups (infrastructure, student participation, teaching performance, and open-ended questions). Students respond to the form anonymously, without authentication, by scanning the QR Code. Professors consult a dashboard with the average score of each question of their own courses and download a consolidated PDF report containing histograms, percentages, means with standard deviations, open comments, and sample-size calculations.</w:t>
      </w:r>
    </w:p>
    <w:p>
      <w:pPr>
        <w:spacing w:line="360" w:lineRule="auto" w:after="120"/>
        <w:ind w:firstLine="709"/>
        <w:jc w:val="both"/>
      </w:pPr>
      <w:r>
        <w:rPr>
          <w:rFonts w:ascii="Times New Roman" w:hAnsi="Times New Roman"/>
          <w:b w:val="0"/>
          <w:i w:val="0"/>
          <w:sz w:val="24"/>
        </w:rPr>
        <w:t>The solution was built with Django and Django REST Framework on the back-end, React on the front-end, and PostgreSQL as the database. Authentication is implemented through JWT tokens; the anonymity of students is structurally guaranteed by the absence of any link between responses and the identity of respondents. The system is expected to significantly reduce the manual effort of instructors and contribute to the continuous improvement of teaching quality at FT-UNICAMP.</w:t>
      </w:r>
    </w:p>
    <w:p>
      <w:pPr>
        <w:spacing w:after="240"/>
      </w:pPr>
    </w:p>
    <w:p>
      <w:pPr>
        <w:spacing w:line="360" w:lineRule="auto"/>
        <w:ind w:firstLine="709"/>
      </w:pPr>
      <w:r>
        <w:rPr>
          <w:rFonts w:ascii="Times New Roman" w:hAnsi="Times New Roman"/>
          <w:b/>
          <w:sz w:val="24"/>
        </w:rPr>
        <w:t xml:space="preserve">Keywords: </w:t>
      </w:r>
      <w:r>
        <w:rPr>
          <w:rFonts w:ascii="Times New Roman" w:hAnsi="Times New Roman"/>
          <w:sz w:val="24"/>
        </w:rPr>
        <w:t>institutional evaluation; web system; Django; React; PostgreSQL; QR Code; automated reporting.</w:t>
      </w:r>
    </w:p>
    <w:p>
      <w:r>
        <w:br w:type="page"/>
      </w:r>
    </w:p>
    <w:p>
      <w:pPr>
        <w:spacing w:line="360" w:lineRule="auto" w:after="120"/>
        <w:jc w:val="center"/>
      </w:pPr>
      <w:r>
        <w:rPr>
          <w:rFonts w:ascii="Times New Roman" w:hAnsi="Times New Roman"/>
          <w:b/>
          <w:i w:val="0"/>
          <w:sz w:val="28"/>
        </w:rPr>
        <w:t>Sumário</w:t>
      </w:r>
    </w:p>
    <w:p>
      <w:pPr>
        <w:spacing w:after="240"/>
      </w:pPr>
    </w:p>
    <w:p>
      <w:r>
        <w:fldChar w:fldCharType="begin"/>
        <w:instrText xml:space="preserve"> TOC \o "1-3" \h \z \u </w:instrText>
        <w:fldChar w:fldCharType="separate"/>
        <w:t>Atualize o sumário no Word (botão direito &gt; Atualizar campo)</w:t>
        <w:fldChar w:fldCharType="end"/>
      </w:r>
    </w:p>
    <w:p>
      <w:r>
        <w:br w:type="page"/>
      </w:r>
    </w:p>
    <w:p>
      <w:pPr>
        <w:pStyle w:val="Heading1"/>
        <w:pageBreakBefore/>
        <w:spacing w:before="240" w:after="360" w:line="360" w:lineRule="auto"/>
      </w:pPr>
      <w:r>
        <w:rPr>
          <w:rFonts w:ascii="Times New Roman" w:hAnsi="Times New Roman"/>
          <w:b/>
          <w:color w:val="1F4E5F"/>
          <w:sz w:val="28"/>
        </w:rPr>
        <w:t>1 Introdução</w:t>
      </w:r>
    </w:p>
    <w:p>
      <w:pPr>
        <w:pStyle w:val="Heading2"/>
        <w:spacing w:before="240" w:after="180" w:line="360" w:lineRule="auto"/>
      </w:pPr>
      <w:r>
        <w:rPr>
          <w:rFonts w:ascii="Times New Roman" w:hAnsi="Times New Roman"/>
          <w:b/>
          <w:color w:val="2F6F89"/>
          <w:sz w:val="26"/>
        </w:rPr>
        <w:t>1.1 Contextualização</w:t>
      </w:r>
    </w:p>
    <w:p>
      <w:pPr>
        <w:spacing w:line="360" w:lineRule="auto" w:after="120"/>
        <w:ind w:firstLine="709"/>
        <w:jc w:val="both"/>
      </w:pPr>
      <w:r>
        <w:rPr>
          <w:rFonts w:ascii="Times New Roman" w:hAnsi="Times New Roman"/>
          <w:b w:val="0"/>
          <w:i w:val="0"/>
          <w:sz w:val="24"/>
        </w:rPr>
        <w:t>A avaliação periódica das disciplinas pelos alunos é um instrumento central da gestão da qualidade do ensino superior. Por meio dessas avaliações, instituições e docentes obtêm retorno estruturado sobre infraestrutura, conteúdo programático, métodos didáticos e atuação docente, gerando insumos para a melhoria contínua dos cursos. Esse processo é particularmente relevante em faculdades de tecnologia, nas quais a evolução acelerada das ferramentas e linguagens exige que disciplinas e práticas pedagógicas sejam revisadas com frequência.</w:t>
      </w:r>
    </w:p>
    <w:p>
      <w:pPr>
        <w:spacing w:line="360" w:lineRule="auto" w:after="120"/>
        <w:ind w:firstLine="709"/>
        <w:jc w:val="both"/>
      </w:pPr>
      <w:r>
        <w:rPr>
          <w:rFonts w:ascii="Times New Roman" w:hAnsi="Times New Roman"/>
          <w:b w:val="0"/>
          <w:i w:val="0"/>
          <w:sz w:val="24"/>
        </w:rPr>
        <w:t>Na Faculdade de Tecnologia (FT) da Universidade Estadual de Campinas (UNICAMP), a avaliação institucional das disciplinas é realizada ao final de cada semestre por meio de um instrumento composto por vinte e duas perguntas de escala — agrupadas em três blocos (infraestrutura e suporte às aulas, participação do estudante e atuação docente) — e duas questões abertas, totalizando vinte e quatro itens. O instrumento é aplicado de forma digital: os professores compartilham com suas turmas um QR Code que aponta para um formulário externo, e os alunos respondem pelos próprios dispositivos.</w:t>
      </w:r>
    </w:p>
    <w:p>
      <w:pPr>
        <w:spacing w:line="360" w:lineRule="auto" w:after="120"/>
        <w:ind w:firstLine="709"/>
        <w:jc w:val="both"/>
      </w:pPr>
      <w:r>
        <w:rPr>
          <w:rFonts w:ascii="Times New Roman" w:hAnsi="Times New Roman"/>
          <w:b w:val="0"/>
          <w:i w:val="0"/>
          <w:sz w:val="24"/>
        </w:rPr>
        <w:t>Embora a coleta digital represente um avanço em relação ao preenchimento manual, o ciclo atual apresenta uma limitação importante. As respostas são entregues aos docentes em formato bruto, em planilhas com uma linha por aluno e uma coluna por questão. Para extrair valor desse material, cada professor precisa organizar manualmente os dados, calcular médias, comparar resultados entre questões e produzir o seu próprio relatório — atividade trabalhosa, suscetível a erros e que desestimula análises mais cuidadosas. A consequência é que parte expressiva do potencial do instrumento de avaliação acaba não sendo aproveitada na prática.</w:t>
      </w:r>
    </w:p>
    <w:p>
      <w:pPr>
        <w:spacing w:line="360" w:lineRule="auto" w:after="120"/>
        <w:ind w:firstLine="709"/>
        <w:jc w:val="both"/>
      </w:pPr>
      <w:r>
        <w:rPr>
          <w:rFonts w:ascii="Times New Roman" w:hAnsi="Times New Roman"/>
          <w:b w:val="0"/>
          <w:i w:val="0"/>
          <w:sz w:val="24"/>
        </w:rPr>
        <w:t>Diante dessa lacuna, este trabalho propôs o desenvolvimento de um sistema web que automatiza o ciclo completo da avaliação de disciplinas da FT-UNICAMP. A solução cobre desde o cadastro de professores e disciplinas pelo administrador, com geração automática de QR Code único por disciplina e aplicação do conjunto oficial das vinte e quatro perguntas, até a coleta anônima das respostas dos alunos e a entrega, aos professores, de um relatório consolidado em PDF com histogramas, percentuais, médias com desvio padrão e o conjunto de comentários abertos recebidos.</w:t>
      </w:r>
    </w:p>
    <w:p>
      <w:pPr>
        <w:spacing w:line="360" w:lineRule="auto" w:after="120"/>
        <w:ind w:firstLine="709"/>
        <w:jc w:val="both"/>
      </w:pPr>
      <w:r>
        <w:rPr>
          <w:rFonts w:ascii="Times New Roman" w:hAnsi="Times New Roman"/>
          <w:b w:val="0"/>
          <w:i w:val="0"/>
          <w:sz w:val="24"/>
        </w:rPr>
        <w:t>A motivação adicional para o tema decorre da experiência direta do autor enquanto aluno da FT-UNICAMP. Ao acompanhar o trabalho dos professores e observar a forma como os dados das avaliações eram entregues e tratados, ficou evidente que o problema era tanto operacional — tempo gasto em tarefa repetitiva — quanto institucional, pois a falta de relatórios padronizados dificulta a comparação entre disciplinas e a produção de indicadores de qualidade do ensino.</w:t>
      </w:r>
    </w:p>
    <w:p>
      <w:pPr>
        <w:pStyle w:val="Heading2"/>
        <w:spacing w:before="240" w:after="180" w:line="360" w:lineRule="auto"/>
      </w:pPr>
      <w:r>
        <w:rPr>
          <w:rFonts w:ascii="Times New Roman" w:hAnsi="Times New Roman"/>
          <w:b/>
          <w:color w:val="2F6F89"/>
          <w:sz w:val="26"/>
        </w:rPr>
        <w:t>1.2 Objetivos</w:t>
      </w:r>
    </w:p>
    <w:p>
      <w:pPr>
        <w:pStyle w:val="Heading3"/>
        <w:spacing w:before="160" w:after="120" w:line="360" w:lineRule="auto"/>
      </w:pPr>
      <w:r>
        <w:rPr>
          <w:rFonts w:ascii="Times New Roman" w:hAnsi="Times New Roman"/>
          <w:b/>
          <w:i/>
          <w:sz w:val="24"/>
        </w:rPr>
        <w:t>1.2.1 Objetivo geral</w:t>
      </w:r>
    </w:p>
    <w:p>
      <w:pPr>
        <w:spacing w:line="360" w:lineRule="auto" w:after="120"/>
        <w:ind w:firstLine="709"/>
        <w:jc w:val="both"/>
      </w:pPr>
      <w:r>
        <w:rPr>
          <w:rFonts w:ascii="Times New Roman" w:hAnsi="Times New Roman"/>
          <w:b w:val="0"/>
          <w:i w:val="0"/>
          <w:sz w:val="24"/>
        </w:rPr>
        <w:t>Desenvolver um sistema web para apoiar a coleta, o armazenamento e a análise das avaliações realizadas pelos alunos da Faculdade de Tecnologia da UNICAMP sobre as disciplinas e seus professores, promovendo uma cultura de feedback contínuo e qualificado e reduzindo o esforço manual atualmente exigido dos docentes na produção de relatórios.</w:t>
      </w:r>
    </w:p>
    <w:p>
      <w:pPr>
        <w:pStyle w:val="Heading3"/>
        <w:spacing w:before="160" w:after="120" w:line="360" w:lineRule="auto"/>
      </w:pPr>
      <w:r>
        <w:rPr>
          <w:rFonts w:ascii="Times New Roman" w:hAnsi="Times New Roman"/>
          <w:b/>
          <w:i/>
          <w:sz w:val="24"/>
        </w:rPr>
        <w:t>1.2.2 Objetivos específicos</w:t>
      </w:r>
    </w:p>
    <w:p>
      <w:pPr>
        <w:spacing w:line="360" w:lineRule="auto" w:after="120"/>
        <w:ind w:firstLine="709"/>
        <w:jc w:val="both"/>
      </w:pPr>
      <w:r>
        <w:rPr>
          <w:rFonts w:ascii="Times New Roman" w:hAnsi="Times New Roman"/>
          <w:b w:val="0"/>
          <w:i w:val="0"/>
          <w:sz w:val="24"/>
        </w:rPr>
        <w:t>Os objetivos específicos do trabalho são:</w:t>
      </w:r>
    </w:p>
    <w:p>
      <w:pPr>
        <w:spacing w:line="360" w:lineRule="auto" w:after="120"/>
        <w:ind w:firstLine="709"/>
        <w:jc w:val="both"/>
      </w:pPr>
      <w:r>
        <w:rPr>
          <w:rFonts w:ascii="Times New Roman" w:hAnsi="Times New Roman"/>
          <w:b w:val="0"/>
          <w:i w:val="0"/>
          <w:sz w:val="24"/>
        </w:rPr>
        <w:t>(i) implementar um sistema com acesso restrito a administradores e professores, autenticados por e-mail institucional e senha;</w:t>
      </w:r>
    </w:p>
    <w:p>
      <w:pPr>
        <w:spacing w:line="360" w:lineRule="auto" w:after="120"/>
        <w:ind w:firstLine="709"/>
        <w:jc w:val="both"/>
      </w:pPr>
      <w:r>
        <w:rPr>
          <w:rFonts w:ascii="Times New Roman" w:hAnsi="Times New Roman"/>
          <w:b w:val="0"/>
          <w:i w:val="0"/>
          <w:sz w:val="24"/>
        </w:rPr>
        <w:t>(ii) permitir o cadastro, edição e exclusão de professores e disciplinas pelo administrador, com geração automática de QR Codes únicos para cada disciplina;</w:t>
      </w:r>
    </w:p>
    <w:p>
      <w:pPr>
        <w:spacing w:line="360" w:lineRule="auto" w:after="120"/>
        <w:ind w:firstLine="709"/>
        <w:jc w:val="both"/>
      </w:pPr>
      <w:r>
        <w:rPr>
          <w:rFonts w:ascii="Times New Roman" w:hAnsi="Times New Roman"/>
          <w:b w:val="0"/>
          <w:i w:val="0"/>
          <w:sz w:val="24"/>
        </w:rPr>
        <w:t>(iii) disponibilizar um formulário público de avaliação, acessível por QR Code e respondido anonimamente;</w:t>
      </w:r>
    </w:p>
    <w:p>
      <w:pPr>
        <w:spacing w:line="360" w:lineRule="auto" w:after="120"/>
        <w:ind w:firstLine="709"/>
        <w:jc w:val="both"/>
      </w:pPr>
      <w:r>
        <w:rPr>
          <w:rFonts w:ascii="Times New Roman" w:hAnsi="Times New Roman"/>
          <w:b w:val="0"/>
          <w:i w:val="0"/>
          <w:sz w:val="24"/>
        </w:rPr>
        <w:t>(iv) armazenar respostas de forma estruturada em banco de dados relacional, sem qualquer vínculo com a identidade do respondente;</w:t>
      </w:r>
    </w:p>
    <w:p>
      <w:pPr>
        <w:spacing w:line="360" w:lineRule="auto" w:after="120"/>
        <w:ind w:firstLine="709"/>
        <w:jc w:val="both"/>
      </w:pPr>
      <w:r>
        <w:rPr>
          <w:rFonts w:ascii="Times New Roman" w:hAnsi="Times New Roman"/>
          <w:b w:val="0"/>
          <w:i w:val="0"/>
          <w:sz w:val="24"/>
        </w:rPr>
        <w:t>(v) gerar automaticamente relatórios consolidados em PDF, contendo histogramas, percentuais, médias, desvio padrão, comentários abertos e cálculo do tamanho amostral;</w:t>
      </w:r>
    </w:p>
    <w:p>
      <w:pPr>
        <w:spacing w:line="360" w:lineRule="auto" w:after="120"/>
        <w:ind w:firstLine="709"/>
        <w:jc w:val="both"/>
      </w:pPr>
      <w:r>
        <w:rPr>
          <w:rFonts w:ascii="Times New Roman" w:hAnsi="Times New Roman"/>
          <w:b w:val="0"/>
          <w:i w:val="0"/>
          <w:sz w:val="24"/>
        </w:rPr>
        <w:t>(vi) garantir que cada professor visualize apenas os dados das próprias disciplinas, preservando a confidencialidade do material avaliativo;</w:t>
      </w:r>
    </w:p>
    <w:p>
      <w:pPr>
        <w:spacing w:line="360" w:lineRule="auto" w:after="120"/>
        <w:ind w:firstLine="709"/>
        <w:jc w:val="both"/>
      </w:pPr>
      <w:r>
        <w:rPr>
          <w:rFonts w:ascii="Times New Roman" w:hAnsi="Times New Roman"/>
          <w:b w:val="0"/>
          <w:i w:val="0"/>
          <w:sz w:val="24"/>
        </w:rPr>
        <w:t>(vii) implementar fluxos de segurança complementares, incluindo troca obrigatória de senha no primeiro acesso e recuperação de senha por e-mail com link expirável.</w:t>
      </w:r>
    </w:p>
    <w:p>
      <w:pPr>
        <w:pStyle w:val="Heading2"/>
        <w:spacing w:before="240" w:after="180" w:line="360" w:lineRule="auto"/>
      </w:pPr>
      <w:r>
        <w:rPr>
          <w:rFonts w:ascii="Times New Roman" w:hAnsi="Times New Roman"/>
          <w:b/>
          <w:color w:val="2F6F89"/>
          <w:sz w:val="26"/>
        </w:rPr>
        <w:t>1.3 Organização da monografia</w:t>
      </w:r>
    </w:p>
    <w:p>
      <w:pPr>
        <w:spacing w:line="360" w:lineRule="auto" w:after="120"/>
        <w:ind w:firstLine="709"/>
        <w:jc w:val="both"/>
      </w:pPr>
      <w:r>
        <w:rPr>
          <w:rFonts w:ascii="Times New Roman" w:hAnsi="Times New Roman"/>
          <w:b w:val="0"/>
          <w:i w:val="0"/>
          <w:sz w:val="24"/>
        </w:rPr>
        <w:t>O restante deste documento está organizado da seguinte forma. O Capítulo 2 descreve o processo atual de avaliação na FT-UNICAMP, identifica os atores envolvidos e formaliza os requisitos funcionais e não funcionais. O Capítulo 3 apresenta a modelagem do sistema por meio de diagramas UML — casos de uso e atividades — e do modelo de dados relacional. O Capítulo 4 discute as tecnologias adotadas e a arquitetura em três camadas, justificando as escolhas a partir da documentação oficial das ferramentas. O Capítulo 5 descreve a implementação propriamente dita, organizada por aplicações do back-end e por componentes do front-end. O Capítulo 6 trata dos mecanismos de segurança, anonimato e privacidade. O Capítulo 7 apresenta a estratégia de testes adotada. O Capítulo 8 discute a estratégia de hospedagem. O Capítulo 9 enumera as limitações do trabalho e aponta trabalhos futuros. O Capítulo 10 conclui a monografia. Em seguida, são apresentadas as referências bibliográficas e os apêndices, que incluem o link do repositório do código-fonte, o vídeo demonstrativo do sistema e listagens dos trechos mais representativos do código.</w:t>
      </w:r>
    </w:p>
    <w:p>
      <w:pPr>
        <w:pStyle w:val="Heading1"/>
        <w:pageBreakBefore/>
        <w:spacing w:before="240" w:after="360" w:line="360" w:lineRule="auto"/>
      </w:pPr>
      <w:r>
        <w:rPr>
          <w:rFonts w:ascii="Times New Roman" w:hAnsi="Times New Roman"/>
          <w:b/>
          <w:color w:val="1F4E5F"/>
          <w:sz w:val="28"/>
        </w:rPr>
        <w:t>2 Levantamento e Análise de Requisitos</w:t>
      </w:r>
    </w:p>
    <w:p>
      <w:pPr>
        <w:spacing w:line="360" w:lineRule="auto" w:after="120"/>
        <w:ind w:firstLine="709"/>
        <w:jc w:val="both"/>
      </w:pPr>
      <w:r>
        <w:rPr>
          <w:rFonts w:ascii="Times New Roman" w:hAnsi="Times New Roman"/>
          <w:b w:val="0"/>
          <w:i w:val="0"/>
          <w:sz w:val="24"/>
        </w:rPr>
        <w:t>Este capítulo descreve, em primeiro lugar, o contexto e o processo atual de avaliação de disciplinas na FT-UNICAMP, identificando os atores envolvidos e as principais limitações que motivaram este trabalho. A partir desse diagnóstico, são formalizados os requisitos funcionais (RFs) e não funcionais (RNFs) que orientaram o projeto e a implementação do sistema.</w:t>
      </w:r>
    </w:p>
    <w:p>
      <w:pPr>
        <w:pStyle w:val="Heading2"/>
        <w:spacing w:before="240" w:after="180" w:line="360" w:lineRule="auto"/>
      </w:pPr>
      <w:r>
        <w:rPr>
          <w:rFonts w:ascii="Times New Roman" w:hAnsi="Times New Roman"/>
          <w:b/>
          <w:color w:val="2F6F89"/>
          <w:sz w:val="26"/>
        </w:rPr>
        <w:t>2.1 Análise do processo atual</w:t>
      </w:r>
    </w:p>
    <w:p>
      <w:pPr>
        <w:spacing w:line="360" w:lineRule="auto" w:after="120"/>
        <w:ind w:firstLine="709"/>
        <w:jc w:val="both"/>
      </w:pPr>
      <w:r>
        <w:rPr>
          <w:rFonts w:ascii="Times New Roman" w:hAnsi="Times New Roman"/>
          <w:b w:val="0"/>
          <w:i w:val="0"/>
          <w:sz w:val="24"/>
        </w:rPr>
        <w:t>O processo atual de avaliação de disciplinas na FT-UNICAMP segue um fluxo simples, porém pouco automatizado. Ao final de cada semestre letivo, a coordenação disponibiliza aos professores um QR Code padronizado, vinculado a um formulário externo, contendo as vinte e quatro perguntas oficiais do instrumento institucional. O professor projeta o QR Code para os alunos durante a aula, e cada aluno acessa o formulário no próprio dispositivo móvel, respondendo de forma anônima.</w:t>
      </w:r>
    </w:p>
    <w:p>
      <w:pPr>
        <w:spacing w:line="360" w:lineRule="auto" w:after="120"/>
        <w:ind w:firstLine="709"/>
        <w:jc w:val="both"/>
      </w:pPr>
      <w:r>
        <w:rPr>
          <w:rFonts w:ascii="Times New Roman" w:hAnsi="Times New Roman"/>
          <w:b w:val="0"/>
          <w:i w:val="0"/>
          <w:sz w:val="24"/>
        </w:rPr>
        <w:t>Após a coleta, os dados consolidados de todas as disciplinas são extraídos pela coordenação em um único arquivo, geralmente em formato de planilha eletrônica. Cada professor recebe a sua fatia dos dados — uma planilha contendo as respostas associadas às disciplinas pelas quais é responsável. Daí em diante, todo o trabalho analítico é manual: o docente precisa calcular as médias por questão, contabilizar as frequências de cada opção (concordo totalmente, concordo parcialmente, neutro, discordo parcialmente, discordo totalmente, não sei avaliar), produzir gráficos, separar os comentários abertos e formatar um relatório que possa ser apresentado em coordenações de curso ou anexado a processos de progressão funcional.</w:t>
      </w:r>
    </w:p>
    <w:p>
      <w:pPr>
        <w:spacing w:line="360" w:lineRule="auto" w:after="120"/>
        <w:ind w:firstLine="709"/>
        <w:jc w:val="both"/>
      </w:pPr>
      <w:r>
        <w:rPr>
          <w:rFonts w:ascii="Times New Roman" w:hAnsi="Times New Roman"/>
          <w:b w:val="0"/>
          <w:i w:val="0"/>
          <w:sz w:val="24"/>
        </w:rPr>
        <w:t>Foi a partir da análise desse processo, somada às conversas com o orientador deste trabalho sobre a rotina dos docentes, que se identificaram três limitações principais: a primeira, o tempo despendido por cada professor em uma tarefa repetitiva e padronizada; a segunda, a heterogeneidade dos relatórios produzidos, que dificulta a comparação institucional entre disciplinas; e a terceira, o risco de erros de tabulação, especialmente quando o número de respondentes é elevado. Tais limitações justificam a substituição da etapa manual por um sistema que entregue os relatórios já consolidados e padronizados aos docentes.</w:t>
      </w:r>
    </w:p>
    <w:p>
      <w:pPr>
        <w:pStyle w:val="Heading2"/>
        <w:spacing w:before="240" w:after="180" w:line="360" w:lineRule="auto"/>
      </w:pPr>
      <w:r>
        <w:rPr>
          <w:rFonts w:ascii="Times New Roman" w:hAnsi="Times New Roman"/>
          <w:b/>
          <w:color w:val="2F6F89"/>
          <w:sz w:val="26"/>
        </w:rPr>
        <w:t>2.2 Atores do sistema</w:t>
      </w:r>
    </w:p>
    <w:p>
      <w:pPr>
        <w:spacing w:line="360" w:lineRule="auto" w:after="120"/>
        <w:ind w:firstLine="709"/>
        <w:jc w:val="both"/>
      </w:pPr>
      <w:r>
        <w:rPr>
          <w:rFonts w:ascii="Times New Roman" w:hAnsi="Times New Roman"/>
          <w:b w:val="0"/>
          <w:i w:val="0"/>
          <w:sz w:val="24"/>
        </w:rPr>
        <w:t>A partir da análise do processo atual, foram identificados três atores principais que interagem com o sistema desenvolvido. O Quadro 1 sintetiza as responsabilidades e o nível de acesso de cada um.</w:t>
      </w:r>
    </w:p>
    <w:p>
      <w:pPr>
        <w:spacing w:before="40" w:after="80"/>
        <w:jc w:val="left"/>
      </w:pPr>
      <w:r>
        <w:rPr>
          <w:rFonts w:ascii="Times New Roman" w:hAnsi="Times New Roman"/>
          <w:i/>
          <w:sz w:val="22"/>
        </w:rPr>
        <w:t>Quadro 1 — Atores do sistema e suas responsabilidades.</w:t>
      </w:r>
    </w:p>
    <w:tbl>
      <w:tblPr>
        <w:tblW w:type="auto" w:w="0"/>
        <w:tblLayout w:type="fixed"/>
        <w:tblLook w:firstColumn="1" w:firstRow="1" w:lastColumn="0" w:lastRow="0" w:noHBand="0" w:noVBand="1" w:val="04A0"/>
      </w:tblPr>
      <w:tblGrid>
        <w:gridCol w:w="4535"/>
        <w:gridCol w:w="4535"/>
      </w:tblGrid>
      <w:tr>
        <w:tc>
          <w:tcPr>
            <w:tcW w:type="dxa" w:w="1984"/>
            <w:shd w:val="clear" w:color="auto" w:fill="1F4E5F"/>
            <w:tcBorders>
              <w:top w:val="single" w:sz="4" w:color="666666"/>
              <w:left w:val="single" w:sz="4" w:color="666666"/>
              <w:bottom w:val="single" w:sz="4" w:color="666666"/>
              <w:right w:val="single" w:sz="4" w:color="666666"/>
            </w:tcBorders>
          </w:tcPr>
          <w:p>
            <w:pPr>
              <w:jc w:val="left"/>
            </w:pPr>
            <w:r/>
            <w:r>
              <w:rPr>
                <w:rFonts w:ascii="Times New Roman" w:hAnsi="Times New Roman"/>
                <w:b/>
                <w:color w:val="FFFFFF"/>
                <w:sz w:val="22"/>
              </w:rPr>
              <w:t>Ator</w:t>
            </w:r>
          </w:p>
        </w:tc>
        <w:tc>
          <w:tcPr>
            <w:tcW w:type="dxa" w:w="6803"/>
            <w:shd w:val="clear" w:color="auto" w:fill="1F4E5F"/>
            <w:tcBorders>
              <w:top w:val="single" w:sz="4" w:color="666666"/>
              <w:left w:val="single" w:sz="4" w:color="666666"/>
              <w:bottom w:val="single" w:sz="4" w:color="666666"/>
              <w:right w:val="single" w:sz="4" w:color="666666"/>
            </w:tcBorders>
          </w:tcPr>
          <w:p>
            <w:pPr>
              <w:jc w:val="left"/>
            </w:pPr>
            <w:r/>
            <w:r>
              <w:rPr>
                <w:rFonts w:ascii="Times New Roman" w:hAnsi="Times New Roman"/>
                <w:b/>
                <w:color w:val="FFFFFF"/>
                <w:sz w:val="22"/>
              </w:rPr>
              <w:t>Responsabilidades</w:t>
            </w:r>
          </w:p>
        </w:tc>
      </w:tr>
      <w:tr>
        <w:tc>
          <w:tcPr>
            <w:tcW w:type="dxa" w:w="1984"/>
            <w:shd w:val="clear" w:color="auto" w:fill="EAF3F7"/>
            <w:tcBorders>
              <w:top w:val="single" w:sz="4" w:color="666666"/>
              <w:left w:val="single" w:sz="4" w:color="666666"/>
              <w:bottom w:val="single" w:sz="4" w:color="666666"/>
              <w:right w:val="single" w:sz="4" w:color="666666"/>
            </w:tcBorders>
          </w:tcPr>
          <w:p>
            <w:pPr>
              <w:jc w:val="left"/>
            </w:pPr>
            <w:r/>
            <w:r>
              <w:rPr>
                <w:rFonts w:ascii="Times New Roman" w:hAnsi="Times New Roman"/>
                <w:b/>
                <w:color w:val="1F4E5F"/>
                <w:sz w:val="22"/>
              </w:rPr>
              <w:t>Administrador</w:t>
            </w:r>
          </w:p>
        </w:tc>
        <w:tc>
          <w:tcPr>
            <w:tcW w:type="dxa" w:w="6803"/>
            <w:tcBorders>
              <w:top w:val="single" w:sz="4" w:color="666666"/>
              <w:left w:val="single" w:sz="4" w:color="666666"/>
              <w:bottom w:val="single" w:sz="4" w:color="666666"/>
              <w:right w:val="single" w:sz="4" w:color="666666"/>
            </w:tcBorders>
          </w:tcPr>
          <w:p>
            <w:pPr>
              <w:jc w:val="left"/>
            </w:pPr>
            <w:r/>
            <w:r>
              <w:rPr>
                <w:rFonts w:ascii="Times New Roman" w:hAnsi="Times New Roman"/>
                <w:sz w:val="22"/>
              </w:rPr>
              <w:t>Cadastra e gerencia professores e disciplinas; edita o template de perguntas-padrão; acompanha estatísticas globais. Acesso total ao sistema.</w:t>
            </w:r>
          </w:p>
        </w:tc>
      </w:tr>
      <w:tr>
        <w:tc>
          <w:tcPr>
            <w:tcW w:type="dxa" w:w="1984"/>
            <w:shd w:val="clear" w:color="auto" w:fill="EAF3F7"/>
            <w:tcBorders>
              <w:top w:val="single" w:sz="4" w:color="666666"/>
              <w:left w:val="single" w:sz="4" w:color="666666"/>
              <w:bottom w:val="single" w:sz="4" w:color="666666"/>
              <w:right w:val="single" w:sz="4" w:color="666666"/>
            </w:tcBorders>
          </w:tcPr>
          <w:p>
            <w:pPr>
              <w:jc w:val="left"/>
            </w:pPr>
            <w:r/>
            <w:r>
              <w:rPr>
                <w:rFonts w:ascii="Times New Roman" w:hAnsi="Times New Roman"/>
                <w:b/>
                <w:color w:val="1F4E5F"/>
                <w:sz w:val="22"/>
              </w:rPr>
              <w:t>Professor</w:t>
            </w:r>
          </w:p>
        </w:tc>
        <w:tc>
          <w:tcPr>
            <w:tcW w:type="dxa" w:w="6803"/>
            <w:tcBorders>
              <w:top w:val="single" w:sz="4" w:color="666666"/>
              <w:left w:val="single" w:sz="4" w:color="666666"/>
              <w:bottom w:val="single" w:sz="4" w:color="666666"/>
              <w:right w:val="single" w:sz="4" w:color="666666"/>
            </w:tcBorders>
          </w:tcPr>
          <w:p>
            <w:pPr>
              <w:jc w:val="left"/>
            </w:pPr>
            <w:r/>
            <w:r>
              <w:rPr>
                <w:rFonts w:ascii="Times New Roman" w:hAnsi="Times New Roman"/>
                <w:sz w:val="22"/>
              </w:rPr>
              <w:t>Visualiza suas próprias disciplinas; exibe QR Code aos alunos; consulta painel com médias por pergunta; baixa relatórios em PDF. Acesso restrito às próprias disciplinas.</w:t>
            </w:r>
          </w:p>
        </w:tc>
      </w:tr>
      <w:tr>
        <w:tc>
          <w:tcPr>
            <w:tcW w:type="dxa" w:w="1984"/>
            <w:shd w:val="clear" w:color="auto" w:fill="EAF3F7"/>
            <w:tcBorders>
              <w:top w:val="single" w:sz="4" w:color="666666"/>
              <w:left w:val="single" w:sz="4" w:color="666666"/>
              <w:bottom w:val="single" w:sz="4" w:color="666666"/>
              <w:right w:val="single" w:sz="4" w:color="666666"/>
            </w:tcBorders>
          </w:tcPr>
          <w:p>
            <w:pPr>
              <w:jc w:val="left"/>
            </w:pPr>
            <w:r/>
            <w:r>
              <w:rPr>
                <w:rFonts w:ascii="Times New Roman" w:hAnsi="Times New Roman"/>
                <w:b/>
                <w:color w:val="1F4E5F"/>
                <w:sz w:val="22"/>
              </w:rPr>
              <w:t>Aluno</w:t>
            </w:r>
          </w:p>
        </w:tc>
        <w:tc>
          <w:tcPr>
            <w:tcW w:type="dxa" w:w="6803"/>
            <w:tcBorders>
              <w:top w:val="single" w:sz="4" w:color="666666"/>
              <w:left w:val="single" w:sz="4" w:color="666666"/>
              <w:bottom w:val="single" w:sz="4" w:color="666666"/>
              <w:right w:val="single" w:sz="4" w:color="666666"/>
            </w:tcBorders>
          </w:tcPr>
          <w:p>
            <w:pPr>
              <w:jc w:val="left"/>
            </w:pPr>
            <w:r/>
            <w:r>
              <w:rPr>
                <w:rFonts w:ascii="Times New Roman" w:hAnsi="Times New Roman"/>
                <w:sz w:val="22"/>
              </w:rPr>
              <w:t>Respondente anônimo do formulário. Acessa o instrumento exclusivamente pelo QR Code da disciplina; não realiza login.</w:t>
            </w:r>
          </w:p>
        </w:tc>
      </w:tr>
    </w:tbl>
    <w:p>
      <w:pPr>
        <w:spacing w:after="120"/>
      </w:pPr>
    </w:p>
    <w:p>
      <w:pPr>
        <w:spacing w:line="360" w:lineRule="auto" w:after="120"/>
        <w:ind w:firstLine="709"/>
        <w:jc w:val="both"/>
      </w:pPr>
      <w:r>
        <w:rPr>
          <w:rFonts w:ascii="Times New Roman" w:hAnsi="Times New Roman"/>
          <w:b w:val="0"/>
          <w:i w:val="0"/>
          <w:sz w:val="24"/>
        </w:rPr>
        <w:t>A separação clara de papéis fundamenta todas as decisões de controle de acesso descritas no Capítulo 6 e a estrutura de modelagem apresentada no Capítulo 3.</w:t>
      </w:r>
    </w:p>
    <w:p>
      <w:pPr>
        <w:pStyle w:val="Heading2"/>
        <w:spacing w:before="240" w:after="180" w:line="360" w:lineRule="auto"/>
      </w:pPr>
      <w:r>
        <w:rPr>
          <w:rFonts w:ascii="Times New Roman" w:hAnsi="Times New Roman"/>
          <w:b/>
          <w:color w:val="2F6F89"/>
          <w:sz w:val="26"/>
        </w:rPr>
        <w:t>2.3 Requisitos funcionais</w:t>
      </w:r>
    </w:p>
    <w:p>
      <w:pPr>
        <w:spacing w:line="360" w:lineRule="auto" w:after="120"/>
        <w:ind w:firstLine="709"/>
        <w:jc w:val="both"/>
      </w:pPr>
      <w:r>
        <w:rPr>
          <w:rFonts w:ascii="Times New Roman" w:hAnsi="Times New Roman"/>
          <w:b w:val="0"/>
          <w:i w:val="0"/>
          <w:sz w:val="24"/>
        </w:rPr>
        <w:t>Os requisitos funcionais foram derivados diretamente da análise do processo atual e das conversas mantidas com o orientador deste trabalho. Cada requisito foi formulado de modo a ser verificável — isto é, expresso como uma capacidade observável do sistema, sujeita a teste manual ou automatizado. O Quadro 2 apresenta os dez requisitos funcionais identificados.</w:t>
      </w:r>
    </w:p>
    <w:p>
      <w:pPr>
        <w:spacing w:before="40" w:after="80"/>
        <w:jc w:val="left"/>
      </w:pPr>
      <w:r>
        <w:rPr>
          <w:rFonts w:ascii="Times New Roman" w:hAnsi="Times New Roman"/>
          <w:i/>
          <w:sz w:val="22"/>
        </w:rPr>
        <w:t>Quadro 2 — Requisitos funcionais do sistema.</w:t>
      </w:r>
    </w:p>
    <w:tbl>
      <w:tblPr>
        <w:tblW w:type="auto" w:w="0"/>
        <w:tblLayout w:type="fixed"/>
        <w:tblLook w:firstColumn="1" w:firstRow="1" w:lastColumn="0" w:lastRow="0" w:noHBand="0" w:noVBand="1" w:val="04A0"/>
      </w:tblPr>
      <w:tblGrid>
        <w:gridCol w:w="4535"/>
        <w:gridCol w:w="4535"/>
      </w:tblGrid>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RF01</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sistema deve permitir o login de administradores e professores mediante autenticação por e-mail institucional e senha.</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RF02</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administrador deve poder cadastrar, editar e excluir professores no sistema.</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RF03</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administrador deve poder cadastrar, editar e excluir disciplinas, associando cada disciplina a um professor responsável e informando o número de matriculados.</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RF04</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sistema deve gerar automaticamente um QR Code único por disciplina, apontando para o formulário público correspondente.</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RF05</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sistema deve apresentar ao administrador uma tela inicial com estatísticas globais (número de professores, disciplinas e respostas).</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RF06</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professor deve visualizar somente as disciplinas pelas quais é responsável, com acesso ao QR Code de cada uma.</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RF07</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sistema deve permitir que professores e administradores baixem relatórios consolidados em PDF, contendo histogramas, médias, desvios padrão e comentários por disciplina.</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RF08</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sistema deve impedir que um professor acesse relatórios de disciplinas pelas quais não é responsável.</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RF09</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sistema deve oferecer um formulário público de avaliação, acessível por QR Code e sem necessidade de autenticação do aluno.</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RF10</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sistema deve oferecer ao usuário um fluxo de recuperação de senha por e-mail, com link de redefinição válido por tempo limitado.</w:t>
            </w:r>
          </w:p>
        </w:tc>
      </w:tr>
    </w:tbl>
    <w:p>
      <w:pPr>
        <w:spacing w:after="120"/>
      </w:pPr>
    </w:p>
    <w:p>
      <w:pPr>
        <w:pStyle w:val="Heading2"/>
        <w:spacing w:before="240" w:after="180" w:line="360" w:lineRule="auto"/>
      </w:pPr>
      <w:r>
        <w:rPr>
          <w:rFonts w:ascii="Times New Roman" w:hAnsi="Times New Roman"/>
          <w:b/>
          <w:color w:val="2F6F89"/>
          <w:sz w:val="26"/>
        </w:rPr>
        <w:t>2.4 Requisitos não funcionais</w:t>
      </w:r>
    </w:p>
    <w:p>
      <w:pPr>
        <w:spacing w:line="360" w:lineRule="auto" w:after="120"/>
        <w:ind w:firstLine="709"/>
        <w:jc w:val="both"/>
      </w:pPr>
      <w:r>
        <w:rPr>
          <w:rFonts w:ascii="Times New Roman" w:hAnsi="Times New Roman"/>
          <w:b w:val="0"/>
          <w:i w:val="0"/>
          <w:sz w:val="24"/>
        </w:rPr>
        <w:t>Os requisitos não funcionais expressam restrições e qualidades do sistema, e foram derivados das mesmas conversas e da análise do contexto. Os RNFs foram redigidos de forma atômica — cada item trata de uma única restrição — para facilitar a sua verificação. O Quadro 3 apresenta os requisitos não funcionais adotados.</w:t>
      </w:r>
    </w:p>
    <w:p>
      <w:pPr>
        <w:spacing w:before="40" w:after="80"/>
        <w:jc w:val="left"/>
      </w:pPr>
      <w:r>
        <w:rPr>
          <w:rFonts w:ascii="Times New Roman" w:hAnsi="Times New Roman"/>
          <w:i/>
          <w:sz w:val="22"/>
        </w:rPr>
        <w:t>Quadro 3 — Requisitos não funcionais do sistema.</w:t>
      </w:r>
    </w:p>
    <w:tbl>
      <w:tblPr>
        <w:tblW w:type="auto" w:w="0"/>
        <w:tblLayout w:type="fixed"/>
        <w:tblLook w:firstColumn="1" w:firstRow="1" w:lastColumn="0" w:lastRow="0" w:noHBand="0" w:noVBand="1" w:val="04A0"/>
      </w:tblPr>
      <w:tblGrid>
        <w:gridCol w:w="4535"/>
        <w:gridCol w:w="4535"/>
      </w:tblGrid>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RNF01</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sistema deve ser desenvolvido com React no front-end, Django e Django REST Framework no back-end e PostgreSQL como banco de dados.</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RNF02</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A comunicação entre front-end e back-end deve ocorrer exclusivamente por meio de API RESTful, com mensagens em formato JSON.</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RNF03</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A autenticação dos usuários deve ser baseada em tokens JWT (JSON Web Tokens).</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RNF04</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A interface deve ser responsiva, adaptando-se a navegadores em computadores e dispositivos móveis.</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RNF05</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sistema deve garantir o anonimato das respostas, não armazenando qualquer vínculo entre a identidade do aluno e os dados submetidos no formulário.</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RNF06</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As senhas dos usuários devem ser armazenadas em forma de hash, com algoritmo seguro recomendado pela documentação do Django.</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RNF07</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O sistema deve manter um conjunto de vinte e quatro perguntas-padrão centralizadas, replicáveis automaticamente em toda disciplina nova.</w:t>
            </w:r>
          </w:p>
        </w:tc>
      </w:tr>
      <w:tr>
        <w:tc>
          <w:tcPr>
            <w:tcW w:type="dxa" w:w="1417"/>
            <w:shd w:val="clear" w:color="auto" w:fill="EAF3F7"/>
            <w:tcBorders>
              <w:top w:val="single" w:sz="4" w:color="666666"/>
              <w:left w:val="single" w:sz="4" w:color="666666"/>
              <w:bottom w:val="single" w:sz="4" w:color="666666"/>
              <w:right w:val="single" w:sz="4" w:color="666666"/>
            </w:tcBorders>
          </w:tcPr>
          <w:p>
            <w:pPr>
              <w:jc w:val="center"/>
            </w:pPr>
            <w:r/>
            <w:r>
              <w:rPr>
                <w:rFonts w:ascii="Times New Roman" w:hAnsi="Times New Roman"/>
                <w:b/>
                <w:sz w:val="22"/>
              </w:rPr>
              <w:t>RNF08</w:t>
            </w:r>
          </w:p>
        </w:tc>
        <w:tc>
          <w:tcPr>
            <w:tcW w:type="dxa" w:w="7370"/>
            <w:tcBorders>
              <w:top w:val="single" w:sz="4" w:color="666666"/>
              <w:left w:val="single" w:sz="4" w:color="666666"/>
              <w:bottom w:val="single" w:sz="4" w:color="666666"/>
              <w:right w:val="single" w:sz="4" w:color="666666"/>
            </w:tcBorders>
          </w:tcPr>
          <w:p>
            <w:pPr>
              <w:jc w:val="left"/>
            </w:pPr>
            <w:r/>
            <w:r>
              <w:rPr>
                <w:rFonts w:ascii="Times New Roman" w:hAnsi="Times New Roman"/>
                <w:sz w:val="22"/>
              </w:rPr>
              <w:t>A geração de relatórios em PDF deve ocorrer no servidor, de forma a garantir consistência visual independentemente do dispositivo do usuário.</w:t>
            </w:r>
          </w:p>
        </w:tc>
      </w:tr>
    </w:tbl>
    <w:p>
      <w:pPr>
        <w:spacing w:after="120"/>
      </w:pPr>
    </w:p>
    <w:p>
      <w:pPr>
        <w:pStyle w:val="Heading1"/>
        <w:pageBreakBefore/>
        <w:spacing w:before="240" w:after="360" w:line="360" w:lineRule="auto"/>
      </w:pPr>
      <w:r>
        <w:rPr>
          <w:rFonts w:ascii="Times New Roman" w:hAnsi="Times New Roman"/>
          <w:b/>
          <w:color w:val="1F4E5F"/>
          <w:sz w:val="28"/>
        </w:rPr>
        <w:t>3 Modelagem do Sistema</w:t>
      </w:r>
    </w:p>
    <w:p>
      <w:pPr>
        <w:spacing w:line="360" w:lineRule="auto" w:after="120"/>
        <w:ind w:firstLine="709"/>
        <w:jc w:val="both"/>
      </w:pPr>
      <w:r>
        <w:rPr>
          <w:rFonts w:ascii="Times New Roman" w:hAnsi="Times New Roman"/>
          <w:b w:val="0"/>
          <w:i w:val="0"/>
          <w:sz w:val="24"/>
        </w:rPr>
        <w:t>Este capítulo apresenta a modelagem do sistema, servindo como elo entre os requisitos discutidos no Capítulo 2 e a implementação descrita no Capítulo 5. São apresentados, em ordem, o diagrama de casos de uso, os diagramas de atividades dos principais fluxos operacionais e o modelo conceitual de dados, que orienta a estrutura das tabelas no banco relacional.</w:t>
      </w:r>
    </w:p>
    <w:p>
      <w:pPr>
        <w:pStyle w:val="Heading2"/>
        <w:spacing w:before="240" w:after="180" w:line="360" w:lineRule="auto"/>
      </w:pPr>
      <w:r>
        <w:rPr>
          <w:rFonts w:ascii="Times New Roman" w:hAnsi="Times New Roman"/>
          <w:b/>
          <w:color w:val="2F6F89"/>
          <w:sz w:val="26"/>
        </w:rPr>
        <w:t>3.1 Diagrama de casos de uso</w:t>
      </w:r>
    </w:p>
    <w:p>
      <w:pPr>
        <w:spacing w:line="360" w:lineRule="auto" w:after="120"/>
        <w:ind w:firstLine="709"/>
        <w:jc w:val="both"/>
      </w:pPr>
      <w:r>
        <w:rPr>
          <w:rFonts w:ascii="Times New Roman" w:hAnsi="Times New Roman"/>
          <w:b w:val="0"/>
          <w:i w:val="0"/>
          <w:sz w:val="24"/>
        </w:rPr>
        <w:t>O diagrama de casos de uso da Unified Modeling Language (UML) representa, de modo gráfico, as funcionalidades do sistema do ponto de vista de seus atores. No sistema desenvolvido, o ator Administrador realiza casos de uso voltados ao gerenciamento de cadastros — manutenção de professores, manutenção de disciplinas, edição das perguntas-padrão e consulta da visão geral — além dos casos compartilhados de autenticação e troca de senha. O ator Professor compartilha os casos de autenticação e visualiza as próprias disciplinas, consulta o QR Code (após a geração automática feita pelo sistema), visualiza o painel agregado e baixa o relatório PDF. O ator Aluno, não autenticado, executa unicamente o caso de uso responder formulário, acessado por meio do QR Code da disciplina.</w:t>
      </w:r>
    </w:p>
    <w:p>
      <w:pPr>
        <w:spacing w:line="360" w:lineRule="auto" w:after="120"/>
        <w:ind w:firstLine="709"/>
        <w:jc w:val="both"/>
      </w:pPr>
      <w:r>
        <w:rPr>
          <w:rFonts w:ascii="Times New Roman" w:hAnsi="Times New Roman"/>
          <w:b w:val="0"/>
          <w:i w:val="0"/>
          <w:sz w:val="24"/>
        </w:rPr>
        <w:t>A Figura 1 ilustra o relacionamento entre atores e casos de uso, organizando os subsistemas que serão detalhados nos capítulos seguintes. O diagrama deve ser substituído por arte definitiva (desenhada em ferramenta como draw.io, Lucidchart ou similar) antes da entrega final.</w:t>
      </w:r>
    </w:p>
    <w:tbl>
      <w:tblPr>
        <w:tblW w:type="auto" w:w="0"/>
        <w:tblLook w:firstColumn="1" w:firstRow="1" w:lastColumn="0" w:lastRow="0" w:noHBand="0" w:noVBand="1" w:val="04A0"/>
      </w:tblPr>
      <w:tblGrid>
        <w:gridCol w:w="9071"/>
      </w:tblGrid>
      <w:tr>
        <w:tc>
          <w:tcPr>
            <w:tcW w:type="dxa" w:w="9071"/>
            <w:shd w:val="clear" w:color="auto" w:fill="EAF3F7"/>
            <w:tcBorders>
              <w:top w:val="single" w:sz="6" w:color="2F6F89"/>
              <w:left w:val="single" w:sz="6" w:color="2F6F89"/>
              <w:bottom w:val="single" w:sz="6" w:color="2F6F89"/>
              <w:right w:val="single" w:sz="6" w:color="2F6F89"/>
            </w:tcBorders>
          </w:tcPr>
          <w:p>
            <w:pPr>
              <w:spacing w:after="80"/>
            </w:pPr>
            <w:r/>
            <w:r>
              <w:rPr>
                <w:rFonts w:ascii="Times New Roman" w:hAnsi="Times New Roman"/>
                <w:b/>
                <w:color w:val="1F4E5F"/>
                <w:sz w:val="22"/>
              </w:rPr>
              <w:t>Figura 1 — Diagrama de Casos de Uso (síntese textual)</w:t>
            </w:r>
          </w:p>
          <w:p>
            <w:pPr>
              <w:spacing w:line="360" w:lineRule="auto"/>
              <w:jc w:val="both"/>
            </w:pPr>
            <w:r>
              <w:rPr>
                <w:rFonts w:ascii="Times New Roman" w:hAnsi="Times New Roman"/>
                <w:sz w:val="22"/>
              </w:rPr>
              <w:t>Administrador → [Autenticar], [Cadastrar professor], [Cadastrar disciplina], [Editar perguntas-padrão], [Consultar visão geral], [Baixar relatório PDF]. Professor → [Autenticar], [Trocar senha], [Visualizar minhas disciplinas], [Exibir QR Code], [Consultar painel], [Baixar relatório PDF]. Aluno → [Responder formulário] (acesso público via QR Code, sem autenticação). Relacionamentos: Administrador e Professor compartilham os casos [Autenticar], [Recuperar senha] e [Trocar senha]; o Administrador também executa todos os casos do Professor; o Aluno é um ator isolado, sem login.</w:t>
            </w:r>
          </w:p>
        </w:tc>
      </w:tr>
    </w:tbl>
    <w:p>
      <w:pPr>
        <w:spacing w:after="120"/>
      </w:pPr>
    </w:p>
    <w:p>
      <w:pPr>
        <w:spacing w:before="40" w:after="240" w:line="360" w:lineRule="auto"/>
        <w:jc w:val="center"/>
      </w:pPr>
      <w:r>
        <w:rPr>
          <w:rFonts w:ascii="Times New Roman" w:hAnsi="Times New Roman"/>
          <w:i/>
          <w:color w:val="555555"/>
          <w:sz w:val="20"/>
        </w:rPr>
        <w:t>Figura 1 — Diagrama de Casos de Uso do sistema. Substituir esta caixa por arte definitiva antes da entrega.</w:t>
      </w:r>
    </w:p>
    <w:p>
      <w:pPr>
        <w:pStyle w:val="Heading2"/>
        <w:spacing w:before="240" w:after="180" w:line="360" w:lineRule="auto"/>
      </w:pPr>
      <w:r>
        <w:rPr>
          <w:rFonts w:ascii="Times New Roman" w:hAnsi="Times New Roman"/>
          <w:b/>
          <w:color w:val="2F6F89"/>
          <w:sz w:val="26"/>
        </w:rPr>
        <w:t>3.2 Diagramas de atividades</w:t>
      </w:r>
    </w:p>
    <w:p>
      <w:pPr>
        <w:spacing w:line="360" w:lineRule="auto" w:after="120"/>
        <w:ind w:firstLine="709"/>
        <w:jc w:val="both"/>
      </w:pPr>
      <w:r>
        <w:rPr>
          <w:rFonts w:ascii="Times New Roman" w:hAnsi="Times New Roman"/>
          <w:b w:val="0"/>
          <w:i w:val="0"/>
          <w:sz w:val="24"/>
        </w:rPr>
        <w:t>Os diagramas de atividades descrevem, de forma operacional, a sequência de passos executados em cada um dos principais fluxos do sistema. Quatro fluxos foram modelados em detalhe: autenticação com tratamento de primeiro login; recuperação de senha por e-mail; cadastro de uma nova disciplina, com geração automática de QR Code e replicação das perguntas-padrão; e ciclo completo de avaliação, desde o escaneamento do QR Code pelo aluno até a geração do relatório PDF pelo professor.</w:t>
      </w:r>
    </w:p>
    <w:p>
      <w:pPr>
        <w:spacing w:line="360" w:lineRule="auto" w:after="120"/>
        <w:ind w:firstLine="709"/>
        <w:jc w:val="both"/>
      </w:pPr>
      <w:r>
        <w:rPr>
          <w:rFonts w:ascii="Times New Roman" w:hAnsi="Times New Roman"/>
          <w:b w:val="0"/>
          <w:i w:val="0"/>
          <w:sz w:val="24"/>
        </w:rPr>
        <w:t>A Figura 2 descreve o fluxo de autenticação. O usuário informa e-mail e senha; o sistema valida e gera um token JWT. Em seguida, o front-end consulta o endpoint que retorna os dados do usuário corrente, com o propósito de obter o papel e o estado da flag de primeiro acesso. Se o usuário precisa trocar a senha (caso típico do primeiro login), o sistema bloqueia o acesso a qualquer outra tela e redireciona para o fluxo de definição de senha. Caso contrário, o usuário é enviado ao painel apropriado (de administrador ou de professor).</w:t>
      </w:r>
    </w:p>
    <w:tbl>
      <w:tblPr>
        <w:tblW w:type="auto" w:w="0"/>
        <w:tblLook w:firstColumn="1" w:firstRow="1" w:lastColumn="0" w:lastRow="0" w:noHBand="0" w:noVBand="1" w:val="04A0"/>
      </w:tblPr>
      <w:tblGrid>
        <w:gridCol w:w="9071"/>
      </w:tblGrid>
      <w:tr>
        <w:tc>
          <w:tcPr>
            <w:tcW w:type="dxa" w:w="9071"/>
            <w:shd w:val="clear" w:color="auto" w:fill="EAF3F7"/>
            <w:tcBorders>
              <w:top w:val="single" w:sz="6" w:color="2F6F89"/>
              <w:left w:val="single" w:sz="6" w:color="2F6F89"/>
              <w:bottom w:val="single" w:sz="6" w:color="2F6F89"/>
              <w:right w:val="single" w:sz="6" w:color="2F6F89"/>
            </w:tcBorders>
          </w:tcPr>
          <w:p>
            <w:pPr>
              <w:spacing w:after="80"/>
            </w:pPr>
            <w:r/>
            <w:r>
              <w:rPr>
                <w:rFonts w:ascii="Times New Roman" w:hAnsi="Times New Roman"/>
                <w:b/>
                <w:color w:val="1F4E5F"/>
                <w:sz w:val="22"/>
              </w:rPr>
              <w:t>Figura 2 — Fluxo de Autenticação (descrição operacional)</w:t>
            </w:r>
          </w:p>
          <w:p>
            <w:pPr>
              <w:spacing w:line="360" w:lineRule="auto"/>
              <w:jc w:val="both"/>
            </w:pPr>
            <w:r>
              <w:rPr>
                <w:rFonts w:ascii="Times New Roman" w:hAnsi="Times New Roman"/>
                <w:sz w:val="22"/>
              </w:rPr>
              <w:t>Início → Usuário preenche e-mail e senha → POST de login → Decisão: credenciais válidas? Não → Mensagem de erro → Início. Sim → Recebe token JWT → GET dos dados do usuário → Decisão: precisa trocar senha? Sim → Redireciona para a tela de troca de senha → Define nova senha → Recarrega dados do usuário → Painel. Não → Decisão: papel? Administrador → Painel do admin. Professor → Painel do professor. Fim.</w:t>
            </w:r>
          </w:p>
        </w:tc>
      </w:tr>
    </w:tbl>
    <w:p>
      <w:pPr>
        <w:spacing w:after="120"/>
      </w:pPr>
    </w:p>
    <w:p>
      <w:pPr>
        <w:spacing w:before="40" w:after="240" w:line="360" w:lineRule="auto"/>
        <w:jc w:val="center"/>
      </w:pPr>
      <w:r>
        <w:rPr>
          <w:rFonts w:ascii="Times New Roman" w:hAnsi="Times New Roman"/>
          <w:i/>
          <w:color w:val="555555"/>
          <w:sz w:val="20"/>
        </w:rPr>
        <w:t>Figura 2 — Diagrama de atividades do fluxo de autenticação com tratamento de primeiro login.</w:t>
      </w:r>
    </w:p>
    <w:p>
      <w:pPr>
        <w:spacing w:line="360" w:lineRule="auto" w:after="120"/>
        <w:ind w:firstLine="709"/>
        <w:jc w:val="both"/>
      </w:pPr>
      <w:r>
        <w:rPr>
          <w:rFonts w:ascii="Times New Roman" w:hAnsi="Times New Roman"/>
          <w:b w:val="0"/>
          <w:i w:val="0"/>
          <w:sz w:val="24"/>
        </w:rPr>
        <w:t>A Figura 3 descreve o fluxo de recuperação de senha. O usuário solicita a recuperação informando seu e-mail; o sistema verifica se existe um usuário ativo com aquele e-mail e, em caso afirmativo, gera um token vinculado ao hash atual da senha e envia o link por e-mail. A resposta ao front-end é sempre genérica, independentemente de o e-mail existir, evitando vazamento de informação sobre quais e-mails estão cadastrados.</w:t>
      </w:r>
    </w:p>
    <w:tbl>
      <w:tblPr>
        <w:tblW w:type="auto" w:w="0"/>
        <w:tblLook w:firstColumn="1" w:firstRow="1" w:lastColumn="0" w:lastRow="0" w:noHBand="0" w:noVBand="1" w:val="04A0"/>
      </w:tblPr>
      <w:tblGrid>
        <w:gridCol w:w="9071"/>
      </w:tblGrid>
      <w:tr>
        <w:tc>
          <w:tcPr>
            <w:tcW w:type="dxa" w:w="9071"/>
            <w:shd w:val="clear" w:color="auto" w:fill="EAF3F7"/>
            <w:tcBorders>
              <w:top w:val="single" w:sz="6" w:color="2F6F89"/>
              <w:left w:val="single" w:sz="6" w:color="2F6F89"/>
              <w:bottom w:val="single" w:sz="6" w:color="2F6F89"/>
              <w:right w:val="single" w:sz="6" w:color="2F6F89"/>
            </w:tcBorders>
          </w:tcPr>
          <w:p>
            <w:pPr>
              <w:spacing w:after="80"/>
            </w:pPr>
            <w:r/>
            <w:r>
              <w:rPr>
                <w:rFonts w:ascii="Times New Roman" w:hAnsi="Times New Roman"/>
                <w:b/>
                <w:color w:val="1F4E5F"/>
                <w:sz w:val="22"/>
              </w:rPr>
              <w:t>Figura 3 — Fluxo de Recuperação de Senha</w:t>
            </w:r>
          </w:p>
          <w:p>
            <w:pPr>
              <w:spacing w:line="360" w:lineRule="auto"/>
              <w:jc w:val="both"/>
            </w:pPr>
            <w:r>
              <w:rPr>
                <w:rFonts w:ascii="Times New Roman" w:hAnsi="Times New Roman"/>
                <w:sz w:val="22"/>
              </w:rPr>
              <w:t>Início → Tela “Esqueceu sua senha?” → Usuário informa e-mail → POST de solicitação de reset → Decisão: e-mail existe? Sim → Gera identificador codificado (uid) e token → Envia e-mail com link → Resposta genérica “se cadastrado, enviamos um link”. Não → Resposta genérica idêntica. → Usuário clica no link no e-mail → Tela de definição de nova senha → Informa a nova senha → POST de confirmação → Decisão: token válido? Sim → Senha atualizada → Tela de sucesso. Não → Mensagem de erro.</w:t>
            </w:r>
          </w:p>
        </w:tc>
      </w:tr>
    </w:tbl>
    <w:p>
      <w:pPr>
        <w:spacing w:after="120"/>
      </w:pPr>
    </w:p>
    <w:p>
      <w:pPr>
        <w:spacing w:before="40" w:after="240" w:line="360" w:lineRule="auto"/>
        <w:jc w:val="center"/>
      </w:pPr>
      <w:r>
        <w:rPr>
          <w:rFonts w:ascii="Times New Roman" w:hAnsi="Times New Roman"/>
          <w:i/>
          <w:color w:val="555555"/>
          <w:sz w:val="20"/>
        </w:rPr>
        <w:t>Figura 3 — Diagrama de atividades da recuperação de senha por e-mail.</w:t>
      </w:r>
    </w:p>
    <w:p>
      <w:pPr>
        <w:spacing w:line="360" w:lineRule="auto" w:after="120"/>
        <w:ind w:firstLine="709"/>
        <w:jc w:val="both"/>
      </w:pPr>
      <w:r>
        <w:rPr>
          <w:rFonts w:ascii="Times New Roman" w:hAnsi="Times New Roman"/>
          <w:b w:val="0"/>
          <w:i w:val="0"/>
          <w:sz w:val="24"/>
        </w:rPr>
        <w:t>A Figura 4 descreve o fluxo de cadastro de disciplina, com ênfase em duas automações que ocorrem no momento da criação: a geração do QR Code único (a partir do link do formulário público) e a replicação do template de perguntas-padrão, criando, para a nova disciplina, cópias de todas as vinte e quatro perguntas oficiais.</w:t>
      </w:r>
    </w:p>
    <w:tbl>
      <w:tblPr>
        <w:tblW w:type="auto" w:w="0"/>
        <w:tblLook w:firstColumn="1" w:firstRow="1" w:lastColumn="0" w:lastRow="0" w:noHBand="0" w:noVBand="1" w:val="04A0"/>
      </w:tblPr>
      <w:tblGrid>
        <w:gridCol w:w="9071"/>
      </w:tblGrid>
      <w:tr>
        <w:tc>
          <w:tcPr>
            <w:tcW w:type="dxa" w:w="9071"/>
            <w:shd w:val="clear" w:color="auto" w:fill="EAF3F7"/>
            <w:tcBorders>
              <w:top w:val="single" w:sz="6" w:color="2F6F89"/>
              <w:left w:val="single" w:sz="6" w:color="2F6F89"/>
              <w:bottom w:val="single" w:sz="6" w:color="2F6F89"/>
              <w:right w:val="single" w:sz="6" w:color="2F6F89"/>
            </w:tcBorders>
          </w:tcPr>
          <w:p>
            <w:pPr>
              <w:spacing w:after="80"/>
            </w:pPr>
            <w:r/>
            <w:r>
              <w:rPr>
                <w:rFonts w:ascii="Times New Roman" w:hAnsi="Times New Roman"/>
                <w:b/>
                <w:color w:val="1F4E5F"/>
                <w:sz w:val="22"/>
              </w:rPr>
              <w:t>Figura 4 — Fluxo de Cadastro de Disciplina</w:t>
            </w:r>
          </w:p>
          <w:p>
            <w:pPr>
              <w:spacing w:line="360" w:lineRule="auto"/>
              <w:jc w:val="both"/>
            </w:pPr>
            <w:r>
              <w:rPr>
                <w:rFonts w:ascii="Times New Roman" w:hAnsi="Times New Roman"/>
                <w:sz w:val="22"/>
              </w:rPr>
              <w:t>Início → Administrador preenche nome, código, professor responsável e número de matriculados → POST de criação → Back-end detecta criação → Gera PNG do QR Code → Salva imagem no diretório de mídia → Persiste a disciplina no banco (obtém o id) → Replica o template de perguntas-padrão criando registros de pergunta vinculados ao curso → Resposta 201 Created. → Front-end faz PATCH atualizando o link do formulário para o caminho definitivo /formulario/&lt;id&gt; → Back-end regenera o QR Code com a URL final. Fim.</w:t>
            </w:r>
          </w:p>
        </w:tc>
      </w:tr>
    </w:tbl>
    <w:p>
      <w:pPr>
        <w:spacing w:after="120"/>
      </w:pPr>
    </w:p>
    <w:p>
      <w:pPr>
        <w:spacing w:before="40" w:after="240" w:line="360" w:lineRule="auto"/>
        <w:jc w:val="center"/>
      </w:pPr>
      <w:r>
        <w:rPr>
          <w:rFonts w:ascii="Times New Roman" w:hAnsi="Times New Roman"/>
          <w:i/>
          <w:color w:val="555555"/>
          <w:sz w:val="20"/>
        </w:rPr>
        <w:t>Figura 4 — Diagrama de atividades do cadastro de disciplina e suas automações.</w:t>
      </w:r>
    </w:p>
    <w:p>
      <w:pPr>
        <w:spacing w:line="360" w:lineRule="auto" w:after="120"/>
        <w:ind w:firstLine="709"/>
        <w:jc w:val="both"/>
      </w:pPr>
      <w:r>
        <w:rPr>
          <w:rFonts w:ascii="Times New Roman" w:hAnsi="Times New Roman"/>
          <w:b w:val="0"/>
          <w:i w:val="0"/>
          <w:sz w:val="24"/>
        </w:rPr>
        <w:t>A Figura 5 apresenta o fluxo completo de avaliação, do escaneamento do QR Code pelo aluno até a geração do relatório PDF pelo professor. O diagrama deixa explícito o ponto em que a separação entre dados do respondente e do sistema ocorre: o formulário público é acessível sem autenticação e a resposta é armazenada sem qualquer vínculo com a identidade do aluno.</w:t>
      </w:r>
    </w:p>
    <w:tbl>
      <w:tblPr>
        <w:tblW w:type="auto" w:w="0"/>
        <w:tblLook w:firstColumn="1" w:firstRow="1" w:lastColumn="0" w:lastRow="0" w:noHBand="0" w:noVBand="1" w:val="04A0"/>
      </w:tblPr>
      <w:tblGrid>
        <w:gridCol w:w="9071"/>
      </w:tblGrid>
      <w:tr>
        <w:tc>
          <w:tcPr>
            <w:tcW w:type="dxa" w:w="9071"/>
            <w:shd w:val="clear" w:color="auto" w:fill="EAF3F7"/>
            <w:tcBorders>
              <w:top w:val="single" w:sz="6" w:color="2F6F89"/>
              <w:left w:val="single" w:sz="6" w:color="2F6F89"/>
              <w:bottom w:val="single" w:sz="6" w:color="2F6F89"/>
              <w:right w:val="single" w:sz="6" w:color="2F6F89"/>
            </w:tcBorders>
          </w:tcPr>
          <w:p>
            <w:pPr>
              <w:spacing w:after="80"/>
            </w:pPr>
            <w:r/>
            <w:r>
              <w:rPr>
                <w:rFonts w:ascii="Times New Roman" w:hAnsi="Times New Roman"/>
                <w:b/>
                <w:color w:val="1F4E5F"/>
                <w:sz w:val="22"/>
              </w:rPr>
              <w:t>Figura 5 — Fluxo de Avaliação (do escaneamento ao relatório)</w:t>
            </w:r>
          </w:p>
          <w:p>
            <w:pPr>
              <w:spacing w:line="360" w:lineRule="auto"/>
              <w:jc w:val="both"/>
            </w:pPr>
            <w:r>
              <w:rPr>
                <w:rFonts w:ascii="Times New Roman" w:hAnsi="Times New Roman"/>
                <w:sz w:val="22"/>
              </w:rPr>
              <w:t>Aluno escaneia o QR Code → Navegador abre a tela do formulário → GET público das perguntas → Renderiza 24 itens → Aluno preenche e envia → POST público de submissão → Back-end cria registro anônimo de submissão e suas respostas → Tela de agradecimento. … Professor faz login → Acessa Relatórios → Seleciona disciplina → GET das médias por pergunta → Renderiza gráfico de barras → Clica em “Gerar PDF” → GET do relatório PDF → Back-end agrega respostas, gera histogramas e monta o documento → Download.</w:t>
            </w:r>
          </w:p>
        </w:tc>
      </w:tr>
    </w:tbl>
    <w:p>
      <w:pPr>
        <w:spacing w:after="120"/>
      </w:pPr>
    </w:p>
    <w:p>
      <w:pPr>
        <w:spacing w:before="40" w:after="240" w:line="360" w:lineRule="auto"/>
        <w:jc w:val="center"/>
      </w:pPr>
      <w:r>
        <w:rPr>
          <w:rFonts w:ascii="Times New Roman" w:hAnsi="Times New Roman"/>
          <w:i/>
          <w:color w:val="555555"/>
          <w:sz w:val="20"/>
        </w:rPr>
        <w:t>Figura 5 — Diagrama de atividades do ciclo completo de avaliação.</w:t>
      </w:r>
    </w:p>
    <w:p>
      <w:pPr>
        <w:pStyle w:val="Heading2"/>
        <w:spacing w:before="240" w:after="180" w:line="360" w:lineRule="auto"/>
      </w:pPr>
      <w:r>
        <w:rPr>
          <w:rFonts w:ascii="Times New Roman" w:hAnsi="Times New Roman"/>
          <w:b/>
          <w:color w:val="2F6F89"/>
          <w:sz w:val="26"/>
        </w:rPr>
        <w:t>3.3 Modelo de dados</w:t>
      </w:r>
    </w:p>
    <w:p>
      <w:pPr>
        <w:spacing w:line="360" w:lineRule="auto" w:after="120"/>
        <w:ind w:firstLine="709"/>
        <w:jc w:val="both"/>
      </w:pPr>
      <w:r>
        <w:rPr>
          <w:rFonts w:ascii="Times New Roman" w:hAnsi="Times New Roman"/>
          <w:b w:val="0"/>
          <w:i w:val="0"/>
          <w:sz w:val="24"/>
        </w:rPr>
        <w:t>O modelo conceitual de dados do sistema é composto por cinco entidades principais, relacionadas por meio de chaves estrangeiras com regra de exclusão em cascata. A entidade User representa administradores e professores, com login por e-mail institucional, papel (admin ou professor) e o atributo de primeiro login (must_change_password), que força a redefinição de senha no primeiro acesso. A entidade Course representa as disciplinas: tem nome, código único, professor responsável (referência a User), número de matriculados, link do formulário público e referência para a imagem do QR Code gerado automaticamente. A entidade StandardQuestion atua como template das perguntas-padrão da FT-UNICAMP — ordem, texto, tipo (escala ou texto livre) e ativação — e é replicada para cada nova disciplina como entidades EvaluationQuestion, que pertencem a uma Course específica.</w:t>
      </w:r>
    </w:p>
    <w:p>
      <w:pPr>
        <w:spacing w:line="360" w:lineRule="auto" w:after="120"/>
        <w:ind w:firstLine="709"/>
        <w:jc w:val="both"/>
      </w:pPr>
      <w:r>
        <w:rPr>
          <w:rFonts w:ascii="Times New Roman" w:hAnsi="Times New Roman"/>
          <w:b w:val="0"/>
          <w:i w:val="0"/>
          <w:sz w:val="24"/>
        </w:rPr>
        <w:t>As respostas dos alunos são representadas por duas entidades intencionalmente desvinculadas de User. A entidade EvaluationResponse registra uma submissão completa do formulário, com data e hora e referência apenas à Course — jamais ao respondente. A entidade EvaluationAnswer detalha cada resposta individual a uma EvaluationQuestion, armazenando um valor de escala (zero a cinco) para perguntas quantitativas ou um valor textual para perguntas abertas. A ausência deliberada de qualquer ligação entre EvaluationResponse e User é a garantia estrutural do anonimato exigido pelo instrumento de avaliação institucional.</w:t>
      </w:r>
    </w:p>
    <w:p>
      <w:pPr>
        <w:spacing w:line="360" w:lineRule="auto" w:after="120"/>
        <w:ind w:firstLine="709"/>
        <w:jc w:val="both"/>
      </w:pPr>
      <w:r>
        <w:rPr>
          <w:rFonts w:ascii="Times New Roman" w:hAnsi="Times New Roman"/>
          <w:b w:val="0"/>
          <w:i w:val="0"/>
          <w:sz w:val="24"/>
        </w:rPr>
        <w:t>A Figura 6 apresenta o esqueleto do modelo entidade-relacionamento (DER) implementado. As setas de cardinalidade indicam, em cada relação, quantos registros de uma entidade se vinculam a cada registro da outra.</w:t>
      </w:r>
    </w:p>
    <w:tbl>
      <w:tblPr>
        <w:tblW w:type="auto" w:w="0"/>
        <w:tblLook w:firstColumn="1" w:firstRow="1" w:lastColumn="0" w:lastRow="0" w:noHBand="0" w:noVBand="1" w:val="04A0"/>
      </w:tblPr>
      <w:tblGrid>
        <w:gridCol w:w="9071"/>
      </w:tblGrid>
      <w:tr>
        <w:tc>
          <w:tcPr>
            <w:tcW w:type="dxa" w:w="9071"/>
            <w:shd w:val="clear" w:color="auto" w:fill="EAF3F7"/>
            <w:tcBorders>
              <w:top w:val="single" w:sz="6" w:color="2F6F89"/>
              <w:left w:val="single" w:sz="6" w:color="2F6F89"/>
              <w:bottom w:val="single" w:sz="6" w:color="2F6F89"/>
              <w:right w:val="single" w:sz="6" w:color="2F6F89"/>
            </w:tcBorders>
          </w:tcPr>
          <w:p>
            <w:pPr>
              <w:spacing w:after="80"/>
            </w:pPr>
            <w:r/>
            <w:r>
              <w:rPr>
                <w:rFonts w:ascii="Times New Roman" w:hAnsi="Times New Roman"/>
                <w:b/>
                <w:color w:val="1F4E5F"/>
                <w:sz w:val="22"/>
              </w:rPr>
              <w:t>Figura 6 — Modelo Entidade-Relacionamento (síntese)</w:t>
            </w:r>
          </w:p>
          <w:p>
            <w:pPr>
              <w:spacing w:line="360" w:lineRule="auto"/>
              <w:jc w:val="both"/>
            </w:pPr>
            <w:r>
              <w:rPr>
                <w:rFonts w:ascii="Times New Roman" w:hAnsi="Times New Roman"/>
                <w:sz w:val="22"/>
              </w:rPr>
              <w:t>User (id, e-mail institucional único, papel, hash da senha, must_change_password) — possui muitas Courses (1:N, como professor responsável). | StandardQuestion (id, ordem única, texto, tipo, ativa) — template global; ao criar uma Course, suas perguntas são copiadas para EvaluationQuestion. | Course (id, nome, código único, FK professor, link do formulário, QR Code) — possui muitas EvaluationQuestion (1:N) e muitas EvaluationResponse (1:N). | EvaluationResponse (id, FK course, submitted_at) — observar a ausência de FK para User; possui muitas EvaluationAnswer (1:N). | EvaluationAnswer (id, FK response, FK question, scale_value, text_value).</w:t>
            </w:r>
          </w:p>
        </w:tc>
      </w:tr>
    </w:tbl>
    <w:p>
      <w:pPr>
        <w:spacing w:after="120"/>
      </w:pPr>
    </w:p>
    <w:p>
      <w:pPr>
        <w:spacing w:before="40" w:after="240" w:line="360" w:lineRule="auto"/>
        <w:jc w:val="center"/>
      </w:pPr>
      <w:r>
        <w:rPr>
          <w:rFonts w:ascii="Times New Roman" w:hAnsi="Times New Roman"/>
          <w:i/>
          <w:color w:val="555555"/>
          <w:sz w:val="20"/>
        </w:rPr>
        <w:t>Figura 6 — Modelo Entidade-Relacionamento. A EvaluationResponse não possui referência a User: é a garantia estrutural do anonimato.</w:t>
      </w:r>
    </w:p>
    <w:p>
      <w:pPr>
        <w:pStyle w:val="Heading1"/>
        <w:pageBreakBefore/>
        <w:spacing w:before="240" w:after="360" w:line="360" w:lineRule="auto"/>
      </w:pPr>
      <w:r>
        <w:rPr>
          <w:rFonts w:ascii="Times New Roman" w:hAnsi="Times New Roman"/>
          <w:b/>
          <w:color w:val="1F4E5F"/>
          <w:sz w:val="28"/>
        </w:rPr>
        <w:t>4 Tecnologias e Arquitetura</w:t>
      </w:r>
    </w:p>
    <w:p>
      <w:pPr>
        <w:spacing w:line="360" w:lineRule="auto" w:after="120"/>
        <w:ind w:firstLine="709"/>
        <w:jc w:val="both"/>
      </w:pPr>
      <w:r>
        <w:rPr>
          <w:rFonts w:ascii="Times New Roman" w:hAnsi="Times New Roman"/>
          <w:b w:val="0"/>
          <w:i w:val="0"/>
          <w:sz w:val="24"/>
        </w:rPr>
        <w:t>Este capítulo apresenta as tecnologias adotadas no desenvolvimento do sistema e a arquitetura que organiza a sua implementação. A discussão parte de uma visão geral da arquitetura em três camadas, justifica a escolha do estilo arquitetural cliente-servidor com API REST e, em seguida, detalha cada tecnologia, indicando a versão adotada e citando a documentação oficial das ferramentas.</w:t>
      </w:r>
    </w:p>
    <w:p>
      <w:pPr>
        <w:pStyle w:val="Heading2"/>
        <w:spacing w:before="240" w:after="180" w:line="360" w:lineRule="auto"/>
      </w:pPr>
      <w:r>
        <w:rPr>
          <w:rFonts w:ascii="Times New Roman" w:hAnsi="Times New Roman"/>
          <w:b/>
          <w:color w:val="2F6F89"/>
          <w:sz w:val="26"/>
        </w:rPr>
        <w:t>4.1 Visão geral em três camadas</w:t>
      </w:r>
    </w:p>
    <w:p>
      <w:pPr>
        <w:spacing w:line="360" w:lineRule="auto" w:after="120"/>
        <w:ind w:firstLine="709"/>
        <w:jc w:val="both"/>
      </w:pPr>
      <w:r>
        <w:rPr>
          <w:rFonts w:ascii="Times New Roman" w:hAnsi="Times New Roman"/>
          <w:b w:val="0"/>
          <w:i w:val="0"/>
          <w:sz w:val="24"/>
        </w:rPr>
        <w:t>O sistema segue o padrão cliente-servidor clássico em três camadas. A camada de apresentação executa no navegador do usuário e é responsável pela interação direta — exibição de telas, captura de entrada e renderização de gráficos. A camada de aplicação executa no servidor e centraliza a lógica de negócio, validações, controle de acesso, geração de relatórios em PDF e geração de QR Codes. A camada de dados, também no lado do servidor, armazena de forma persistente as informações em um banco de dados relacional.</w:t>
      </w:r>
    </w:p>
    <w:p>
      <w:pPr>
        <w:spacing w:line="360" w:lineRule="auto" w:after="120"/>
        <w:ind w:firstLine="709"/>
        <w:jc w:val="both"/>
      </w:pPr>
      <w:r>
        <w:rPr>
          <w:rFonts w:ascii="Times New Roman" w:hAnsi="Times New Roman"/>
          <w:b w:val="0"/>
          <w:i w:val="0"/>
          <w:sz w:val="24"/>
        </w:rPr>
        <w:t>A comunicação entre as camadas de apresentação e de aplicação ocorre exclusivamente por meio de uma API HTTP no estilo REST, com mensagens trocadas em formato JSON. Essa separação estrita — imposta tanto pelo requisito RNF02 quanto pelo desacoplamento entre front-end e back-end — permite que cada camada evolua de modo independente, e abre caminho para futuras extensões, como um eventual aplicativo móvel que reutilize a mesma API. A Figura 7 representa esquematicamente o fluxo de uma requisição típica.</w:t>
      </w:r>
    </w:p>
    <w:tbl>
      <w:tblPr>
        <w:tblW w:type="auto" w:w="0"/>
        <w:tblLook w:firstColumn="1" w:firstRow="1" w:lastColumn="0" w:lastRow="0" w:noHBand="0" w:noVBand="1" w:val="04A0"/>
      </w:tblPr>
      <w:tblGrid>
        <w:gridCol w:w="9071"/>
      </w:tblGrid>
      <w:tr>
        <w:tc>
          <w:tcPr>
            <w:tcW w:type="dxa" w:w="9071"/>
            <w:shd w:val="clear" w:color="auto" w:fill="EAF3F7"/>
            <w:tcBorders>
              <w:top w:val="single" w:sz="6" w:color="2F6F89"/>
              <w:left w:val="single" w:sz="6" w:color="2F6F89"/>
              <w:bottom w:val="single" w:sz="6" w:color="2F6F89"/>
              <w:right w:val="single" w:sz="6" w:color="2F6F89"/>
            </w:tcBorders>
          </w:tcPr>
          <w:p>
            <w:pPr>
              <w:spacing w:after="80"/>
            </w:pPr>
            <w:r/>
            <w:r>
              <w:rPr>
                <w:rFonts w:ascii="Times New Roman" w:hAnsi="Times New Roman"/>
                <w:b/>
                <w:color w:val="1F4E5F"/>
                <w:sz w:val="22"/>
              </w:rPr>
              <w:t>Figura 7 — Fluxo de uma requisição típica</w:t>
            </w:r>
          </w:p>
          <w:p>
            <w:pPr>
              <w:spacing w:line="360" w:lineRule="auto"/>
              <w:jc w:val="both"/>
            </w:pPr>
            <w:r>
              <w:rPr>
                <w:rFonts w:ascii="Times New Roman" w:hAnsi="Times New Roman"/>
                <w:sz w:val="22"/>
              </w:rPr>
              <w:t>Navegador (React) → Servidor (Django/DRF) → Banco (PostgreSQL). O navegador envia um POST de login com e-mail e senha; o servidor consulta a tabela de usuários, valida as credenciais e devolve um token JWT. Em requisições subsequentes (por exemplo, GET de disciplinas), o navegador inclui o token no cabeçalho Authorization; o servidor valida o token, consulta o banco, monta a resposta em JSON e devolve. Toda a comunicação ocorre sobre HTTP/JSON, mantendo o servidor sem estado de sessão entre requisições.</w:t>
            </w:r>
          </w:p>
        </w:tc>
      </w:tr>
    </w:tbl>
    <w:p>
      <w:pPr>
        <w:spacing w:after="120"/>
      </w:pPr>
    </w:p>
    <w:p>
      <w:pPr>
        <w:spacing w:before="40" w:after="240" w:line="360" w:lineRule="auto"/>
        <w:jc w:val="center"/>
      </w:pPr>
      <w:r>
        <w:rPr>
          <w:rFonts w:ascii="Times New Roman" w:hAnsi="Times New Roman"/>
          <w:i/>
          <w:color w:val="555555"/>
          <w:sz w:val="20"/>
        </w:rPr>
        <w:t>Figura 7 — Fluxo simplificado de duas requisições consecutivas: login seguido de consulta autenticada.</w:t>
      </w:r>
    </w:p>
    <w:p>
      <w:pPr>
        <w:pStyle w:val="Heading2"/>
        <w:spacing w:before="240" w:after="180" w:line="360" w:lineRule="auto"/>
      </w:pPr>
      <w:r>
        <w:rPr>
          <w:rFonts w:ascii="Times New Roman" w:hAnsi="Times New Roman"/>
          <w:b/>
          <w:color w:val="2F6F89"/>
          <w:sz w:val="26"/>
        </w:rPr>
        <w:t>4.2 Back-end: Django e Django REST Framework</w:t>
      </w:r>
    </w:p>
    <w:p>
      <w:pPr>
        <w:spacing w:line="360" w:lineRule="auto" w:after="120"/>
        <w:ind w:firstLine="709"/>
        <w:jc w:val="both"/>
      </w:pPr>
      <w:r>
        <w:rPr>
          <w:rFonts w:ascii="Times New Roman" w:hAnsi="Times New Roman"/>
          <w:b w:val="0"/>
          <w:i w:val="0"/>
          <w:sz w:val="24"/>
        </w:rPr>
        <w:t>A camada de aplicação foi implementada em Python (versão 3.11), utilizando o framework Django (versão 5.0) e a biblioteca Django REST Framework (DRF, versão 3.15). O Django é descrito por seus mantenedores como um framework web Python de alto nível que incentiva o desenvolvimento rápido e o design limpo e pragmático (DJANGO SOFTWARE FOUNDATION, 2024). Suas principais contribuições para este projeto foram três: um Object-Relational Mapper (ORM) maduro, que abstrai consultas SQL e oferece migrações versionadas; um sistema declarativo de URLs; e validadores de senha integrados, que aplicam regras de comprimento mínimo e complexidade.</w:t>
      </w:r>
    </w:p>
    <w:p>
      <w:pPr>
        <w:spacing w:line="360" w:lineRule="auto" w:after="120"/>
        <w:ind w:firstLine="709"/>
        <w:jc w:val="both"/>
      </w:pPr>
      <w:r>
        <w:rPr>
          <w:rFonts w:ascii="Times New Roman" w:hAnsi="Times New Roman"/>
          <w:b w:val="0"/>
          <w:i w:val="0"/>
          <w:sz w:val="24"/>
        </w:rPr>
        <w:t>Sobre essa base, o Django REST Framework oferece serializadores expressivos, vistas baseadas em classes especializadas em APIs REST e um sistema declarativo de permissões (DJANGO REST FRAMEWORK, 2024). O DRF foi adotado para reduzir a quantidade de código de transformação entre objetos do banco e respostas JSON, e para permitir a definição concisa de regras de acesso por endpoint. A combinação Django + DRF mostrou-se especialmente produtiva no contexto deste TCC, em que o objetivo principal era a entrega de funcionalidades completas em prazo limitado, sem reinventar componentes já consolidados da comunidade.</w:t>
      </w:r>
    </w:p>
    <w:p>
      <w:pPr>
        <w:spacing w:line="360" w:lineRule="auto" w:after="120"/>
        <w:ind w:firstLine="709"/>
        <w:jc w:val="both"/>
      </w:pPr>
      <w:r>
        <w:rPr>
          <w:rFonts w:ascii="Times New Roman" w:hAnsi="Times New Roman"/>
          <w:b w:val="0"/>
          <w:i w:val="0"/>
          <w:sz w:val="24"/>
        </w:rPr>
        <w:t>Além desses dois pilares, o back-end utiliza um conjunto de dependências especializadas: a biblioteca djangorestframework-simplejwt fornece a emissão e a validação de tokens JWT; a django-cors-headers gerencia as regras de CORS entre o front-end e o back-end durante o desenvolvimento; a qrcode (apoiada na Pillow) gera as imagens dos QR Codes; a python-dotenv carrega variáveis de ambiente do arquivo .env; e o par matplotlib mais reportlab é responsável, respectivamente, pelos histogramas e pela montagem do PDF dos relatórios.</w:t>
      </w:r>
    </w:p>
    <w:p>
      <w:pPr>
        <w:pStyle w:val="Heading2"/>
        <w:spacing w:before="240" w:after="180" w:line="360" w:lineRule="auto"/>
      </w:pPr>
      <w:r>
        <w:rPr>
          <w:rFonts w:ascii="Times New Roman" w:hAnsi="Times New Roman"/>
          <w:b/>
          <w:color w:val="2F6F89"/>
          <w:sz w:val="26"/>
        </w:rPr>
        <w:t>4.3 Front-end: React e Vite</w:t>
      </w:r>
    </w:p>
    <w:p>
      <w:pPr>
        <w:spacing w:line="360" w:lineRule="auto" w:after="120"/>
        <w:ind w:firstLine="709"/>
        <w:jc w:val="both"/>
      </w:pPr>
      <w:r>
        <w:rPr>
          <w:rFonts w:ascii="Times New Roman" w:hAnsi="Times New Roman"/>
          <w:b w:val="0"/>
          <w:i w:val="0"/>
          <w:sz w:val="24"/>
        </w:rPr>
        <w:t>A camada de apresentação foi construída em React (versão 18), uma biblioteca JavaScript para construção de interfaces de usuário baseada em componentes reativos (META PLATFORMS, 2024). O modelo de componentes do React favorece o reuso e a separação de responsabilidades: cada tela do sistema é uma composição de componentes menores — cards, tabelas, formulários — que encapsulam estado e comportamento. O empacotamento e o servidor de desenvolvimento são fornecidos pelo Vite, descrito por seus mantenedores como uma ferramenta de build de próxima geração para o desenvolvimento web moderno (YOU, 2024), responsável pelo hot module replacement e pelo build final de produção.</w:t>
      </w:r>
    </w:p>
    <w:p>
      <w:pPr>
        <w:spacing w:line="360" w:lineRule="auto" w:after="120"/>
        <w:ind w:firstLine="709"/>
        <w:jc w:val="both"/>
      </w:pPr>
      <w:r>
        <w:rPr>
          <w:rFonts w:ascii="Times New Roman" w:hAnsi="Times New Roman"/>
          <w:b w:val="0"/>
          <w:i w:val="0"/>
          <w:sz w:val="24"/>
        </w:rPr>
        <w:t>Três bibliotecas auxiliares completam o front-end. O React Router gerencia a navegação entre telas em uma aplicação de página única, aplicando regras de proteção de rotas conforme a autenticação do usuário. O Axios é utilizado como cliente HTTP, abstraindo o consumo da API e permitindo a injeção automática do token JWT em cada requisição. A biblioteca Recharts é empregada para a renderização do gráfico de barras no painel de relatórios. O estilo visual da aplicação é definido por folhas CSS próprias, sem framework de UI, para manter a leveza e o controle direto sobre a aparência.</w:t>
      </w:r>
    </w:p>
    <w:p>
      <w:pPr>
        <w:pStyle w:val="Heading2"/>
        <w:spacing w:before="240" w:after="180" w:line="360" w:lineRule="auto"/>
      </w:pPr>
      <w:r>
        <w:rPr>
          <w:rFonts w:ascii="Times New Roman" w:hAnsi="Times New Roman"/>
          <w:b/>
          <w:color w:val="2F6F89"/>
          <w:sz w:val="26"/>
        </w:rPr>
        <w:t>4.4 Banco de dados: PostgreSQL</w:t>
      </w:r>
    </w:p>
    <w:p>
      <w:pPr>
        <w:spacing w:line="360" w:lineRule="auto" w:after="120"/>
        <w:ind w:firstLine="709"/>
        <w:jc w:val="both"/>
      </w:pPr>
      <w:r>
        <w:rPr>
          <w:rFonts w:ascii="Times New Roman" w:hAnsi="Times New Roman"/>
          <w:b w:val="0"/>
          <w:i w:val="0"/>
          <w:sz w:val="24"/>
        </w:rPr>
        <w:t>A camada de dados utiliza o PostgreSQL (versão 14 ou superior), um sistema gerenciador de banco de dados relacional de código aberto descrito como o sistema de banco de dados relacional de código aberto mais avançado do mundo pela sua própria comunidade (POSTGRESQL GLOBAL DEVELOPMENT GROUP, 2024). O PostgreSQL foi escolhido por três motivos: a integridade referencial nativa via chaves estrangeiras com cascata, indispensável ao modelo de dados apresentado na Seção 3.3; a maturidade do suporte a transações ACID, importante para a consistência da submissão do formulário, que insere um registro de resposta e várias respostas individuais em conjunto; e a integração direta com o ORM do Django, que dispensa a escrita manual de SQL na camada de aplicação.</w:t>
      </w:r>
    </w:p>
    <w:p>
      <w:pPr>
        <w:spacing w:line="360" w:lineRule="auto" w:after="120"/>
        <w:ind w:firstLine="709"/>
        <w:jc w:val="both"/>
      </w:pPr>
      <w:r>
        <w:rPr>
          <w:rFonts w:ascii="Times New Roman" w:hAnsi="Times New Roman"/>
          <w:b w:val="0"/>
          <w:i w:val="0"/>
          <w:sz w:val="24"/>
        </w:rPr>
        <w:t>Em ambiente local, o banco roda na própria máquina do desenvolvedor; suas credenciais são lidas pelo Django a partir de variáveis declaradas em um arquivo .env, garantindo que o código-fonte não contenha segredos em texto claro. Em produção, basta apontar as mesmas variáveis para a instância gerenciada do provedor de hospedagem, sem necessidade de alterar nenhuma linha de código.</w:t>
      </w:r>
    </w:p>
    <w:p>
      <w:pPr>
        <w:pStyle w:val="Heading2"/>
        <w:spacing w:before="240" w:after="180" w:line="360" w:lineRule="auto"/>
      </w:pPr>
      <w:r>
        <w:rPr>
          <w:rFonts w:ascii="Times New Roman" w:hAnsi="Times New Roman"/>
          <w:b/>
          <w:color w:val="2F6F89"/>
          <w:sz w:val="26"/>
        </w:rPr>
        <w:t>4.5 Autenticação: JSON Web Tokens</w:t>
      </w:r>
    </w:p>
    <w:p>
      <w:pPr>
        <w:spacing w:line="360" w:lineRule="auto" w:after="120"/>
        <w:ind w:firstLine="709"/>
        <w:jc w:val="both"/>
      </w:pPr>
      <w:r>
        <w:rPr>
          <w:rFonts w:ascii="Times New Roman" w:hAnsi="Times New Roman"/>
          <w:b w:val="0"/>
          <w:i w:val="0"/>
          <w:sz w:val="24"/>
        </w:rPr>
        <w:t>A autenticação do sistema utiliza JSON Web Tokens (JWT), conforme a RFC 7519, que define um meio compacto e auto-contido para a transmissão segura de informações entre partes (JONES; BRADLEY; SAKIMURA, 2015). Cada token é composto por três segmentos — cabeçalho, payload e assinatura — codificados em Base64URL e separados por pontos; o segmento de assinatura permite ao servidor verificar a autenticidade do token sem manter estado de sessão. No projeto, foi adotada a biblioteca djangorestframework-simplejwt, que integra a emissão e a validação de tokens diretamente às vistas do DRF (SIMPLE JWT, 2024). Tokens de acesso expiram em quatro horas; tokens de refresh, em sete dias.</w:t>
      </w:r>
    </w:p>
    <w:p>
      <w:pPr>
        <w:spacing w:line="360" w:lineRule="auto" w:after="120"/>
        <w:ind w:firstLine="709"/>
        <w:jc w:val="both"/>
      </w:pPr>
      <w:r>
        <w:rPr>
          <w:rFonts w:ascii="Times New Roman" w:hAnsi="Times New Roman"/>
          <w:b w:val="0"/>
          <w:i w:val="0"/>
          <w:sz w:val="24"/>
        </w:rPr>
        <w:t>Os tempos de expiração foram dimensionados pensando em uma jornada típica de uso do sistema: quatro horas cobrem uma manhã ou tarde de trabalho do professor, e sete dias do refresh permitem que o usuário permaneça conectado por uma semana sem precisar refazer login. Para reforçar a segurança, o token é armazenado pelo front-end apenas em localStorage e é descartado no logout, e a senha do usuário é validada em servidor com hash PBKDF2 (configuração padrão do Django).</w:t>
      </w:r>
    </w:p>
    <w:p>
      <w:pPr>
        <w:pStyle w:val="Heading2"/>
        <w:spacing w:before="240" w:after="180" w:line="360" w:lineRule="auto"/>
      </w:pPr>
      <w:r>
        <w:rPr>
          <w:rFonts w:ascii="Times New Roman" w:hAnsi="Times New Roman"/>
          <w:b/>
          <w:color w:val="2F6F89"/>
          <w:sz w:val="26"/>
        </w:rPr>
        <w:t>4.6 Geração de relatórios em PDF</w:t>
      </w:r>
    </w:p>
    <w:p>
      <w:pPr>
        <w:spacing w:line="360" w:lineRule="auto" w:after="120"/>
        <w:ind w:firstLine="709"/>
        <w:jc w:val="both"/>
      </w:pPr>
      <w:r>
        <w:rPr>
          <w:rFonts w:ascii="Times New Roman" w:hAnsi="Times New Roman"/>
          <w:b w:val="0"/>
          <w:i w:val="0"/>
          <w:sz w:val="24"/>
        </w:rPr>
        <w:t>A produção dos relatórios consolidados ocorre integralmente no servidor, conforme o requisito RNF08, com o uso combinado de duas bibliotecas Python. A biblioteca Matplotlib (HUNTER, 2007) é empregada na geração dos histogramas de cada pergunta de escala: para cada questão, são calculadas as frequências absolutas e relativas das seis opções da escala (incluindo “Não sei avaliar”), e um gráfico de barras com porcentagens sobrepostas é renderizado e salvo como imagem temporária. A biblioteca ReportLab (REPORTLAB, 2024) é então utilizada para compor o PDF final em formato A4: cabeçalho institucional, tabela com dados da disciplina, cálculo amostral, seções A, B, C e D do instrumento, histogramas com legendas e comentários abertos numerados.</w:t>
      </w:r>
    </w:p>
    <w:p>
      <w:pPr>
        <w:spacing w:line="360" w:lineRule="auto" w:after="120"/>
        <w:ind w:firstLine="709"/>
        <w:jc w:val="both"/>
      </w:pPr>
      <w:r>
        <w:rPr>
          <w:rFonts w:ascii="Times New Roman" w:hAnsi="Times New Roman"/>
          <w:b w:val="0"/>
          <w:i w:val="0"/>
          <w:sz w:val="24"/>
        </w:rPr>
        <w:t>A geração em servidor garante consistência visual entre relatórios, independentemente do navegador ou do sistema operacional do professor, e isola a lógica de cálculo estatístico (média e desvio padrão) em um módulo único, reutilizável e testável. O cálculo do tamanho amostral utiliza a fórmula clássica para populações finitas, com z = 1,96 (95% de confiança), proporção p = 0,5 e margem de erro e = 0,15 para relatórios individuais por professor. As respostas “Não sei avaliar” são desconsideradas no cálculo da média de cada pergunta, evitando que respostas neutras viciem o resultado, mas são contadas no histograma para preservar a representação fiel das frequências.</w:t>
      </w:r>
    </w:p>
    <w:p>
      <w:pPr>
        <w:pStyle w:val="Heading2"/>
        <w:spacing w:before="240" w:after="180" w:line="360" w:lineRule="auto"/>
      </w:pPr>
      <w:r>
        <w:rPr>
          <w:rFonts w:ascii="Times New Roman" w:hAnsi="Times New Roman"/>
          <w:b/>
          <w:color w:val="2F6F89"/>
          <w:sz w:val="26"/>
        </w:rPr>
        <w:t>4.7 Geração de QR Code</w:t>
      </w:r>
    </w:p>
    <w:p>
      <w:pPr>
        <w:spacing w:line="360" w:lineRule="auto" w:after="120"/>
        <w:ind w:firstLine="709"/>
        <w:jc w:val="both"/>
      </w:pPr>
      <w:r>
        <w:rPr>
          <w:rFonts w:ascii="Times New Roman" w:hAnsi="Times New Roman"/>
          <w:b w:val="0"/>
          <w:i w:val="0"/>
          <w:sz w:val="24"/>
        </w:rPr>
        <w:t>O QR Code de cada disciplina é gerado no momento do cadastro, no próprio servidor, com o uso da biblioteca Python qrcode (LUTH, 2024). A imagem resultante é armazenada no diretório de mídia configurado pelo Django e é servida ao front-end por meio de URL absoluta, permitindo que o navegador do professor (ou de quem mais consulte a tela) renderize a imagem como qualquer outro recurso público. A regeneração ocorre automaticamente sempre que o link do formulário público associado à disciplina muda — por exemplo, no momento em que o sistema atualiza o link da forma genérica “formulario/0” para “formulario/[id_da_disciplina]” logo após a criação. A apresentação detalhada desse comportamento, com referência ao código que o implementa, está reservada ao Apêndice B.</w:t>
      </w:r>
    </w:p>
    <w:p>
      <w:pPr>
        <w:pStyle w:val="Heading1"/>
        <w:pageBreakBefore/>
        <w:spacing w:before="240" w:after="360" w:line="360" w:lineRule="auto"/>
      </w:pPr>
      <w:r>
        <w:rPr>
          <w:rFonts w:ascii="Times New Roman" w:hAnsi="Times New Roman"/>
          <w:b/>
          <w:color w:val="1F4E5F"/>
          <w:sz w:val="28"/>
        </w:rPr>
        <w:t>5 Implementação</w:t>
      </w:r>
    </w:p>
    <w:p>
      <w:pPr>
        <w:spacing w:line="360" w:lineRule="auto" w:after="120"/>
        <w:ind w:firstLine="709"/>
        <w:jc w:val="both"/>
      </w:pPr>
      <w:r>
        <w:rPr>
          <w:rFonts w:ascii="Times New Roman" w:hAnsi="Times New Roman"/>
          <w:b w:val="0"/>
          <w:i w:val="0"/>
          <w:sz w:val="24"/>
        </w:rPr>
        <w:t>Este capítulo descreve a implementação do sistema, traduzindo os requisitos do Capítulo 2 e a modelagem do Capítulo 3 em estrutura de código concreta. A descrição parte da organização geral do projeto, percorre cada uma das aplicações do back-end, e detalha os fluxos mais sofisticados: padronização das perguntas, primeiro login obrigatório, recuperação de senha por e-mail e geração do relatório PDF. Trechos representativos do código, com cabeçalhos, comentários e identação preservados, foram movidos para o Apêndice B; aqui, a discussão privilegia a descrição em prosa do comportamento esperado e das decisões de projeto, mantendo o foco sobre os conceitos e não sobre a sintaxe das linguagens utilizadas.</w:t>
      </w:r>
    </w:p>
    <w:p>
      <w:pPr>
        <w:pStyle w:val="Heading2"/>
        <w:spacing w:before="240" w:after="180" w:line="360" w:lineRule="auto"/>
      </w:pPr>
      <w:r>
        <w:rPr>
          <w:rFonts w:ascii="Times New Roman" w:hAnsi="Times New Roman"/>
          <w:b/>
          <w:color w:val="2F6F89"/>
          <w:sz w:val="26"/>
        </w:rPr>
        <w:t>5.1 Estrutura do projeto</w:t>
      </w:r>
    </w:p>
    <w:p>
      <w:pPr>
        <w:spacing w:line="360" w:lineRule="auto" w:after="120"/>
        <w:ind w:firstLine="709"/>
        <w:jc w:val="both"/>
      </w:pPr>
      <w:r>
        <w:rPr>
          <w:rFonts w:ascii="Times New Roman" w:hAnsi="Times New Roman"/>
          <w:b w:val="0"/>
          <w:i w:val="0"/>
          <w:sz w:val="24"/>
        </w:rPr>
        <w:t>O código-fonte é organizado em duas pastas principais, refletindo a separação entre as camadas de apresentação e de aplicação. A pasta backend_tcc contém o projeto Django, com a configuração central em core/ e cinco aplicações em apps/: users (autenticação e usuários), courses (disciplinas e QR Code), evaluations (perguntas e respostas), dashboard (estatísticas) e reports (geração de PDF). A pasta frontend_tcc contém a aplicação React criada com Vite. Cada uma das duas pastas é auto-contida: possui suas próprias dependências (declaradas em requirements.txt e package.json, respectivamente) e é executável de forma independente, comunicando-se com a outra unicamente por meio da API REST.</w:t>
      </w:r>
    </w:p>
    <w:p>
      <w:pPr>
        <w:spacing w:line="360" w:lineRule="auto" w:after="120"/>
        <w:ind w:firstLine="709"/>
        <w:jc w:val="both"/>
      </w:pPr>
      <w:r>
        <w:rPr>
          <w:rFonts w:ascii="Times New Roman" w:hAnsi="Times New Roman"/>
          <w:b w:val="0"/>
          <w:i w:val="0"/>
          <w:sz w:val="24"/>
        </w:rPr>
        <w:t>Para facilitar a operação local, foi escrito um script chamado iniciar-sistema.bat, posicionado na raiz do projeto, que verifica a existência do ambiente virtual Python e do diretório node_modules, instala automaticamente as dependências do front-end caso ausentes, e abre as duas janelas de servidor em sequência, finalizando com a abertura do navegador no endereço do front-end. O roteamento global do back-end, definido no arquivo core/urls.py, encadeia os urls.py de cada aplicação sob o prefixo /api/, além de expor os endpoints padronizados de autenticação JWT. A listagem desse arquivo, bem como dos urls.py de cada aplicação, encontra-se no Apêndice B.</w:t>
      </w:r>
    </w:p>
    <w:p>
      <w:pPr>
        <w:pStyle w:val="Heading2"/>
        <w:spacing w:before="240" w:after="180" w:line="360" w:lineRule="auto"/>
      </w:pPr>
      <w:r>
        <w:rPr>
          <w:rFonts w:ascii="Times New Roman" w:hAnsi="Times New Roman"/>
          <w:b/>
          <w:color w:val="2F6F89"/>
          <w:sz w:val="26"/>
        </w:rPr>
        <w:t>5.2 Aplicação users: autenticação, papéis e primeiro login</w:t>
      </w:r>
    </w:p>
    <w:p>
      <w:pPr>
        <w:spacing w:line="360" w:lineRule="auto" w:after="120"/>
        <w:ind w:firstLine="709"/>
        <w:jc w:val="both"/>
      </w:pPr>
      <w:r>
        <w:rPr>
          <w:rFonts w:ascii="Times New Roman" w:hAnsi="Times New Roman"/>
          <w:b w:val="0"/>
          <w:i w:val="0"/>
          <w:sz w:val="24"/>
        </w:rPr>
        <w:t>A aplicação users é a mais sensível do sistema. Define o modelo de usuário customizado, autenticado por e-mail institucional em vez do username padrão do Django; concentra as lógicas de primeiro login obrigatório e de recuperação de senha. O modelo User estende AbstractUser do Django, substituindo o campo username por institutional_email e adicionando dois campos específicos do projeto: role (papel) e must_change_password (indicador booleano de primeiro acesso). Ao cadastrar um professor, o administrador define uma senha provisória; o sistema marca a flag de primeiro login e, no primeiro acesso, força o professor a definir uma nova senha pessoal antes de operar qualquer outra tela do sistema.</w:t>
      </w:r>
    </w:p>
    <w:p>
      <w:pPr>
        <w:spacing w:line="360" w:lineRule="auto" w:after="120"/>
        <w:ind w:firstLine="709"/>
        <w:jc w:val="both"/>
      </w:pPr>
      <w:r>
        <w:rPr>
          <w:rFonts w:ascii="Times New Roman" w:hAnsi="Times New Roman"/>
          <w:b w:val="0"/>
          <w:i w:val="0"/>
          <w:sz w:val="24"/>
        </w:rPr>
        <w:t>As permissões são expressas por duas classes customizadas — IsAdminRole e IsProfessorOrAdmin — aplicadas declarativamente em cada endpoint da API. A primeira exige que o usuário esteja autenticado e tenha papel admin; a segunda aceita ambos os papéis. Cada endpoint da API declara qual classe utiliza, e o Django REST Framework verifica essa regra antes de qualquer código de view executar. Além das permissões, os endpoints que retornam dados relacionados a disciplinas aplicam, internamente, um filtro adicional sobre o queryset: o professor recebe somente as próprias disciplinas, e qualquer tentativa de acessar dados de outra disciplina (por exemplo, manipulando o identificador na URL) é bloqueada pela combinação permissão + filtro.</w:t>
      </w:r>
    </w:p>
    <w:p>
      <w:pPr>
        <w:pStyle w:val="Heading2"/>
        <w:spacing w:before="240" w:after="180" w:line="360" w:lineRule="auto"/>
      </w:pPr>
      <w:r>
        <w:rPr>
          <w:rFonts w:ascii="Times New Roman" w:hAnsi="Times New Roman"/>
          <w:b/>
          <w:color w:val="2F6F89"/>
          <w:sz w:val="26"/>
        </w:rPr>
        <w:t>5.3 Aplicação courses: QR Code e padronização automáticos</w:t>
      </w:r>
    </w:p>
    <w:p>
      <w:pPr>
        <w:spacing w:line="360" w:lineRule="auto" w:after="120"/>
        <w:ind w:firstLine="709"/>
        <w:jc w:val="both"/>
      </w:pPr>
      <w:r>
        <w:rPr>
          <w:rFonts w:ascii="Times New Roman" w:hAnsi="Times New Roman"/>
          <w:b w:val="0"/>
          <w:i w:val="0"/>
          <w:sz w:val="24"/>
        </w:rPr>
        <w:t>A aplicação courses define o modelo Course (disciplina) e é responsável por duas automações essenciais do sistema: a geração do QR Code no momento da criação da disciplina e a replicação das perguntas-padrão. Ambas são implementadas por sobrecargas do método save() do modelo, garantindo que ocorram sempre que uma disciplina é salva, sem precisar lembrar de chamar funções adicionais a partir do código de views ou de serializadores.</w:t>
      </w:r>
    </w:p>
    <w:p>
      <w:pPr>
        <w:spacing w:line="360" w:lineRule="auto" w:after="120"/>
        <w:ind w:firstLine="709"/>
        <w:jc w:val="both"/>
      </w:pPr>
      <w:r>
        <w:rPr>
          <w:rFonts w:ascii="Times New Roman" w:hAnsi="Times New Roman"/>
          <w:b w:val="0"/>
          <w:i w:val="0"/>
          <w:sz w:val="24"/>
        </w:rPr>
        <w:t>O método save() sobrecarregado primeiro detecta se a chamada é uma criação ou uma edição, observando o estado interno do objeto. Em seguida, decide se o QR Code precisa ser gerado ou regenerado: a geração ocorre na criação e também quando o link do formulário público é alterado, garantindo que o QR Code reflita sempre a URL correta. A geração propriamente dita utiliza a biblioteca qrcode em conjunto com o ImageField do Django: a imagem é construída em memória, recebe um nome baseado no código da disciplina e é entregue ao framework, que se encarrega da persistência em disco. Por fim, se a chamada foi uma criação, o sistema dispara a função sync_standard_questions, que replica para a nova disciplina cada uma das perguntas-padrão ativas.</w:t>
      </w:r>
    </w:p>
    <w:p>
      <w:pPr>
        <w:pStyle w:val="Heading2"/>
        <w:spacing w:before="240" w:after="180" w:line="360" w:lineRule="auto"/>
      </w:pPr>
      <w:r>
        <w:rPr>
          <w:rFonts w:ascii="Times New Roman" w:hAnsi="Times New Roman"/>
          <w:b/>
          <w:color w:val="2F6F89"/>
          <w:sz w:val="26"/>
        </w:rPr>
        <w:t>5.4 Aplicação evaluations: perguntas-padrão, formulário público e respostas anônimas</w:t>
      </w:r>
    </w:p>
    <w:p>
      <w:pPr>
        <w:spacing w:line="360" w:lineRule="auto" w:after="120"/>
        <w:ind w:firstLine="709"/>
        <w:jc w:val="both"/>
      </w:pPr>
      <w:r>
        <w:rPr>
          <w:rFonts w:ascii="Times New Roman" w:hAnsi="Times New Roman"/>
          <w:b w:val="0"/>
          <w:i w:val="0"/>
          <w:sz w:val="24"/>
        </w:rPr>
        <w:t>A aplicação evaluations contém quatro modelos centrais. O modelo StandardQuestion serve como template global das perguntas oficiais da FT-UNICAMP, com ordem única, texto, tipo (escala ou texto livre) e indicador de ativação. Os modelos EvaluationQuestion e EvaluationResponse representam, respectivamente, as perguntas específicas de cada disciplina (replicadas do template) e as submissões dos alunos. O modelo EvaluationAnswer detalha cada resposta individual a uma EvaluationQuestion, com um valor de escala (zero a cinco) para perguntas quantitativas ou um valor textual para perguntas abertas.</w:t>
      </w:r>
    </w:p>
    <w:p>
      <w:pPr>
        <w:spacing w:line="360" w:lineRule="auto" w:after="120"/>
        <w:ind w:firstLine="709"/>
        <w:jc w:val="both"/>
      </w:pPr>
      <w:r>
        <w:rPr>
          <w:rFonts w:ascii="Times New Roman" w:hAnsi="Times New Roman"/>
          <w:b w:val="0"/>
          <w:i w:val="0"/>
          <w:sz w:val="24"/>
        </w:rPr>
        <w:t>Para evitar duplicação de lógica entre front-end e back-end, optou-se por concentrar a fonte da verdade das perguntas-padrão no próprio servidor, em um módulo Python que combina uma lista hardcoded (usada como seed) e uma função idempotente de sincronização (sync_standard_questions). A primeira leitura do banco — após a migração inicial — popula automaticamente a tabela StandardQuestion a partir da lista hardcoded, dispensando comando manual. A função de sincronização pode ser chamada quantas vezes for necessário sobre o mesmo curso, sem criar duplicatas: cria apenas o que falta. Esse comportamento é fundamental para suportar o botão “Aplicar em todas as disciplinas” da tela administrativa de perguntas-padrão, que dispara o sync sobre todos os cursos existentes.</w:t>
      </w:r>
    </w:p>
    <w:p>
      <w:pPr>
        <w:spacing w:line="360" w:lineRule="auto" w:after="120"/>
        <w:ind w:firstLine="709"/>
        <w:jc w:val="both"/>
      </w:pPr>
      <w:r>
        <w:rPr>
          <w:rFonts w:ascii="Times New Roman" w:hAnsi="Times New Roman"/>
          <w:b w:val="0"/>
          <w:i w:val="0"/>
          <w:sz w:val="24"/>
        </w:rPr>
        <w:t>Adicionalmente, o administrador pode criar, editar e remover perguntas-padrão pela interface, em uma tela dedicada. Para preservar disciplinas já cadastradas — cujas EvaluationQuestion podem ter respostas vinculadas — o sistema não propaga edições automaticamente para os cursos existentes; oferece, na tela, dois botões: um aplica somente as perguntas faltantes, e outro também sobrescreve o texto e o tipo das perguntas existentes. A propagação é, portanto, sempre uma ação consciente do administrador.</w:t>
      </w:r>
    </w:p>
    <w:p>
      <w:pPr>
        <w:pStyle w:val="Heading2"/>
        <w:spacing w:before="240" w:after="180" w:line="360" w:lineRule="auto"/>
      </w:pPr>
      <w:r>
        <w:rPr>
          <w:rFonts w:ascii="Times New Roman" w:hAnsi="Times New Roman"/>
          <w:b/>
          <w:color w:val="2F6F89"/>
          <w:sz w:val="26"/>
        </w:rPr>
        <w:t>5.5 Fluxos de primeiro login e recuperação de senha</w:t>
      </w:r>
    </w:p>
    <w:p>
      <w:pPr>
        <w:spacing w:line="360" w:lineRule="auto" w:after="120"/>
        <w:ind w:firstLine="709"/>
        <w:jc w:val="both"/>
      </w:pPr>
      <w:r>
        <w:rPr>
          <w:rFonts w:ascii="Times New Roman" w:hAnsi="Times New Roman"/>
          <w:b w:val="0"/>
          <w:i w:val="0"/>
          <w:sz w:val="24"/>
        </w:rPr>
        <w:t>O fluxo de primeiro login ocorre quando um administrador cadastra um novo professor, definindo uma senha provisória e marcando o usuário com a flag de primeiro acesso. No primeiro login, o front-end consulta o endpoint /api/users/me/, identifica a flag ativa e redireciona o usuário para a tela de definição de senha. O usuário informa apenas a nova senha — sem precisar repetir a provisória — e o sistema, no endpoint correspondente, valida o tamanho mínimo, aplica o hash com o algoritmo padrão do Django e desmarca a flag. A proteção de rotas no front-end utiliza um componente chamado PrivateRoute, que verifica simultaneamente a presença do token e o estado da flag, redirecionando o usuário de volta à tela de troca de senha enquanto ela estiver ativa. Esse comportamento garante que o sistema nunca seja operado com a senha provisória definida pelo administrador.</w:t>
      </w:r>
    </w:p>
    <w:p>
      <w:pPr>
        <w:spacing w:line="360" w:lineRule="auto" w:after="120"/>
        <w:ind w:firstLine="709"/>
        <w:jc w:val="both"/>
      </w:pPr>
      <w:r>
        <w:rPr>
          <w:rFonts w:ascii="Times New Roman" w:hAnsi="Times New Roman"/>
          <w:b w:val="0"/>
          <w:i w:val="0"/>
          <w:sz w:val="24"/>
        </w:rPr>
        <w:t>O fluxo de recuperação de senha começa quando o usuário clica em “Esqueceu sua senha?” na tela de login. O front-end coleta apenas o e-mail institucional e envia um POST para o endpoint de solicitação de reset. No servidor, o sistema verifica se existe um usuário ativo com aquele e-mail; em caso positivo, gera um token único através do utilitário PasswordResetTokenGenerator do Django, vinculado ao hash atual da senha (de modo que o token é invalidado automaticamente após a troca). Em seguida, monta um link no formato FRONTEND_URL/reset-password/{uid}/{token} e o envia por e-mail. Independentemente da existência do usuário, a resposta da API é sempre HTTP 200 com uma mensagem genérica, para não revelar quais e-mails estão cadastrados. Em ambiente de desenvolvimento, o backend de e-mail do Django está configurado para a saída do console — o link de redefinição é impresso no terminal do servidor, o que facilita a depuração sem dependência de SMTP. Para produção, basta substituir EMAIL_BACKEND para a versão SMTP e preencher as credenciais correspondentes no arquivo .env.</w:t>
      </w:r>
    </w:p>
    <w:p>
      <w:pPr>
        <w:pStyle w:val="Heading2"/>
        <w:spacing w:before="240" w:after="180" w:line="360" w:lineRule="auto"/>
      </w:pPr>
      <w:r>
        <w:rPr>
          <w:rFonts w:ascii="Times New Roman" w:hAnsi="Times New Roman"/>
          <w:b/>
          <w:color w:val="2F6F89"/>
          <w:sz w:val="26"/>
        </w:rPr>
        <w:t>5.6 Geração do relatório PDF</w:t>
      </w:r>
    </w:p>
    <w:p>
      <w:pPr>
        <w:spacing w:line="360" w:lineRule="auto" w:after="120"/>
        <w:ind w:firstLine="709"/>
        <w:jc w:val="both"/>
      </w:pPr>
      <w:r>
        <w:rPr>
          <w:rFonts w:ascii="Times New Roman" w:hAnsi="Times New Roman"/>
          <w:b w:val="0"/>
          <w:i w:val="0"/>
          <w:sz w:val="24"/>
        </w:rPr>
        <w:t>A geração do relatório PDF é implementada na aplicação reports, em um módulo services.py que orquestra a combinação entre Matplotlib (para os histogramas) e ReportLab (para a montagem do documento). A função principal recebe um objeto Course e produz um arquivo PDF formatado em A4, salvo no diretório de mídia e devolvido ao navegador do professor como anexo. O fluxo interno consiste em três etapas: primeiro, são calculados os dados gerais da disciplina — número de respondentes, número de matriculados, razão entre os dois e tamanho amostral mínimo; em seguida, para cada pergunta de escala, calcula-se a frequência de cada opção (de zero a cinco), gera-se o histograma com porcentagens sobrepostas e calculam-se a média e o desvio padrão das respostas válidas; por fim, para cada pergunta de texto livre, lista-se o conjunto numerado dos comentários submetidos. O ReportLab compõe o documento agrupando as perguntas nas quatro seções oficiais (A, B, C e D) e aplicando rodapé personalizado em todas as páginas.</w:t>
      </w:r>
    </w:p>
    <w:p>
      <w:pPr>
        <w:spacing w:line="360" w:lineRule="auto" w:after="120"/>
        <w:ind w:firstLine="709"/>
        <w:jc w:val="both"/>
      </w:pPr>
      <w:r>
        <w:rPr>
          <w:rFonts w:ascii="Times New Roman" w:hAnsi="Times New Roman"/>
          <w:b w:val="0"/>
          <w:i w:val="0"/>
          <w:sz w:val="24"/>
        </w:rPr>
        <w:t>Duas decisões merecem registro. A primeira é a exclusão da opção “Não sei avaliar” do cálculo da média e do desvio padrão: respostas neutras inflariam artificialmente o numerador da média e enviesariam a interpretação do resultado. A segunda é a indicação visual do cálculo amostral no cabeçalho do relatório: quando o número de respondentes é inferior ao mínimo estatístico, o sistema inclui uma observação destacada, alertando o leitor para a baixa significância estatística da amostra.</w:t>
      </w:r>
    </w:p>
    <w:p>
      <w:pPr>
        <w:pStyle w:val="Heading2"/>
        <w:spacing w:before="240" w:after="180" w:line="360" w:lineRule="auto"/>
      </w:pPr>
      <w:r>
        <w:rPr>
          <w:rFonts w:ascii="Times New Roman" w:hAnsi="Times New Roman"/>
          <w:b/>
          <w:color w:val="2F6F89"/>
          <w:sz w:val="26"/>
        </w:rPr>
        <w:t>5.7 Comunicação do front-end com a API</w:t>
      </w:r>
    </w:p>
    <w:p>
      <w:pPr>
        <w:spacing w:line="360" w:lineRule="auto" w:after="120"/>
        <w:ind w:firstLine="709"/>
        <w:jc w:val="both"/>
      </w:pPr>
      <w:r>
        <w:rPr>
          <w:rFonts w:ascii="Times New Roman" w:hAnsi="Times New Roman"/>
          <w:b w:val="0"/>
          <w:i w:val="0"/>
          <w:sz w:val="24"/>
        </w:rPr>
        <w:t>A comunicação do front-end com a API é centralizada em um único módulo (src/services/api.js), que configura uma instância do Axios com a URL base apontando para o servidor Django. Um interceptor de requisições injeta automaticamente o token JWT no cabeçalho Authorization de todas as chamadas autenticadas, dispensando a aplicação de repetir essa lógica em cada tela. Componentes da aplicação importam o objeto api e fazem as requisições normalmente; a presença do token, lida do localStorage, é tratada de forma transparente. Para as imagens estáticas servidas pelo Django (em particular, os QR Codes), o módulo também expõe uma função utilitária que constrói URLs absolutas a partir de caminhos relativos retornados pela API.</w:t>
      </w:r>
    </w:p>
    <w:p>
      <w:pPr>
        <w:spacing w:line="360" w:lineRule="auto" w:after="120"/>
        <w:ind w:firstLine="709"/>
        <w:jc w:val="both"/>
      </w:pPr>
      <w:r>
        <w:rPr>
          <w:rFonts w:ascii="Times New Roman" w:hAnsi="Times New Roman"/>
          <w:b w:val="0"/>
          <w:i w:val="0"/>
          <w:sz w:val="24"/>
        </w:rPr>
        <w:t>O front-end mantém, no localStorage, dois itens: o token JWT propriamente dito e uma versão serializada do usuário corrente (com nome, papel e estado da flag de primeiro login). Essa cópia local evita uma chamada extra a /api/users/me/ a cada navegação interna, mas é sempre atualizada nos pontos relevantes do fluxo — após o login, após a troca de senha e em quaisquer operações que alterem o perfil. No logout, o localStorage é integralmente limpo, garantindo que sessões antigas não interfiram em logins subsequentes.</w:t>
      </w:r>
    </w:p>
    <w:p>
      <w:pPr>
        <w:pStyle w:val="Heading2"/>
        <w:spacing w:before="240" w:after="180" w:line="360" w:lineRule="auto"/>
      </w:pPr>
      <w:r>
        <w:rPr>
          <w:rFonts w:ascii="Times New Roman" w:hAnsi="Times New Roman"/>
          <w:b/>
          <w:color w:val="2F6F89"/>
          <w:sz w:val="26"/>
        </w:rPr>
        <w:t>5.8 API REST: visão consolidada</w:t>
      </w:r>
    </w:p>
    <w:p>
      <w:pPr>
        <w:spacing w:line="360" w:lineRule="auto" w:after="120"/>
        <w:ind w:firstLine="709"/>
        <w:jc w:val="both"/>
      </w:pPr>
      <w:r>
        <w:rPr>
          <w:rFonts w:ascii="Times New Roman" w:hAnsi="Times New Roman"/>
          <w:b w:val="0"/>
          <w:i w:val="0"/>
          <w:sz w:val="24"/>
        </w:rPr>
        <w:t>Os principais endpoints da API estão organizados sob o prefixo /api/, conforme apresentado no Quadro 4. O cabeçalho Authorization: Bearer com o token é obrigatório em todas as rotas, exceto as marcadas como públicas (login, formulário do aluno, solicitação e confirmação de reset de senha).</w:t>
      </w:r>
    </w:p>
    <w:p>
      <w:pPr>
        <w:spacing w:before="40" w:after="80"/>
        <w:jc w:val="left"/>
      </w:pPr>
      <w:r>
        <w:rPr>
          <w:rFonts w:ascii="Times New Roman" w:hAnsi="Times New Roman"/>
          <w:i/>
          <w:sz w:val="22"/>
        </w:rPr>
        <w:t>Quadro 4 — Endpoints da API REST do sistema.</w:t>
      </w:r>
    </w:p>
    <w:tbl>
      <w:tblPr>
        <w:tblW w:type="auto" w:w="0"/>
        <w:tblLayout w:type="fixed"/>
        <w:tblLook w:firstColumn="1" w:firstRow="1" w:lastColumn="0" w:lastRow="0" w:noHBand="0" w:noVBand="1" w:val="04A0"/>
      </w:tblPr>
      <w:tblGrid>
        <w:gridCol w:w="2268"/>
        <w:gridCol w:w="2268"/>
        <w:gridCol w:w="2268"/>
        <w:gridCol w:w="2268"/>
      </w:tblGrid>
      <w:tr>
        <w:tc>
          <w:tcPr>
            <w:tcW w:type="dxa" w:w="1134"/>
            <w:shd w:val="clear" w:color="auto" w:fill="1F4E5F"/>
            <w:tcBorders>
              <w:top w:val="single" w:sz="4" w:color="666666"/>
              <w:left w:val="single" w:sz="4" w:color="666666"/>
              <w:bottom w:val="single" w:sz="4" w:color="666666"/>
              <w:right w:val="single" w:sz="4" w:color="666666"/>
            </w:tcBorders>
          </w:tcPr>
          <w:p>
            <w:pPr>
              <w:jc w:val="center"/>
            </w:pPr>
            <w:r/>
            <w:r>
              <w:rPr>
                <w:rFonts w:ascii="Times New Roman" w:hAnsi="Times New Roman"/>
                <w:b/>
                <w:color w:val="FFFFFF"/>
                <w:sz w:val="22"/>
              </w:rPr>
              <w:t>Método</w:t>
            </w:r>
          </w:p>
        </w:tc>
        <w:tc>
          <w:tcPr>
            <w:tcW w:type="dxa" w:w="3402"/>
            <w:shd w:val="clear" w:color="auto" w:fill="1F4E5F"/>
            <w:tcBorders>
              <w:top w:val="single" w:sz="4" w:color="666666"/>
              <w:left w:val="single" w:sz="4" w:color="666666"/>
              <w:bottom w:val="single" w:sz="4" w:color="666666"/>
              <w:right w:val="single" w:sz="4" w:color="666666"/>
            </w:tcBorders>
          </w:tcPr>
          <w:p>
            <w:pPr>
              <w:jc w:val="center"/>
            </w:pPr>
            <w:r/>
            <w:r>
              <w:rPr>
                <w:rFonts w:ascii="Times New Roman" w:hAnsi="Times New Roman"/>
                <w:b/>
                <w:color w:val="FFFFFF"/>
                <w:sz w:val="22"/>
              </w:rPr>
              <w:t>Rota</w:t>
            </w:r>
          </w:p>
        </w:tc>
        <w:tc>
          <w:tcPr>
            <w:tcW w:type="dxa" w:w="1417"/>
            <w:shd w:val="clear" w:color="auto" w:fill="1F4E5F"/>
            <w:tcBorders>
              <w:top w:val="single" w:sz="4" w:color="666666"/>
              <w:left w:val="single" w:sz="4" w:color="666666"/>
              <w:bottom w:val="single" w:sz="4" w:color="666666"/>
              <w:right w:val="single" w:sz="4" w:color="666666"/>
            </w:tcBorders>
          </w:tcPr>
          <w:p>
            <w:pPr>
              <w:jc w:val="center"/>
            </w:pPr>
            <w:r/>
            <w:r>
              <w:rPr>
                <w:rFonts w:ascii="Times New Roman" w:hAnsi="Times New Roman"/>
                <w:b/>
                <w:color w:val="FFFFFF"/>
                <w:sz w:val="22"/>
              </w:rPr>
              <w:t>Acesso</w:t>
            </w:r>
          </w:p>
        </w:tc>
        <w:tc>
          <w:tcPr>
            <w:tcW w:type="dxa" w:w="2835"/>
            <w:shd w:val="clear" w:color="auto" w:fill="1F4E5F"/>
            <w:tcBorders>
              <w:top w:val="single" w:sz="4" w:color="666666"/>
              <w:left w:val="single" w:sz="4" w:color="666666"/>
              <w:bottom w:val="single" w:sz="4" w:color="666666"/>
              <w:right w:val="single" w:sz="4" w:color="666666"/>
            </w:tcBorders>
          </w:tcPr>
          <w:p>
            <w:pPr>
              <w:jc w:val="center"/>
            </w:pPr>
            <w:r/>
            <w:r>
              <w:rPr>
                <w:rFonts w:ascii="Times New Roman" w:hAnsi="Times New Roman"/>
                <w:b/>
                <w:color w:val="FFFFFF"/>
                <w:sz w:val="22"/>
              </w:rPr>
              <w:t>Descrição</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POST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/api/auth/login/</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pública</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Autentica e devolve JWT</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POST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/api/auth/refresh/</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pública</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Renova o token de acesso</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GET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/api/users/me/</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logado</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Dados do usuário atual</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POST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/api/users/me/change-password/</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logado</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Troca a senha do logado</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POST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/api/users/password-reset/</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pública</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Solicita link de reset</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POST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/api/users/password-reset/confirm/</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pública</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Confirma reset com token</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GET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/api/users/professores/</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admin</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Lista professores</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POST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/api/users/professores/</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admin</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Cria professor</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GET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/api/courses/</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logado</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Lista disciplinas</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POST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/api/courses/</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admin</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Cria disciplina</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GET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/api/evaluations/questions/</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pública</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Perguntas do formulário</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POST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/api/evaluations/submit/</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pública</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Submissão anônima</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GET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/api/evaluations/standard-questions/</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admin</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Lista o template</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POST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/api/evaluations/standard-questions/sync/</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admin</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Aplica em todas</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GET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/api/dashboard/overview/</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admin</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Estatísticas globais</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GET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/api/dashboard/course/&lt;id&gt;/</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prof/admin</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Médias por pergunta</w:t>
            </w:r>
          </w:p>
        </w:tc>
      </w:tr>
      <w:tr>
        <w:tc>
          <w:tcPr>
            <w:tcW w:type="dxa" w:w="1134"/>
            <w:tcBorders>
              <w:top w:val="single" w:sz="4" w:color="666666"/>
              <w:left w:val="single" w:sz="4" w:color="666666"/>
              <w:bottom w:val="single" w:sz="4" w:color="666666"/>
              <w:right w:val="single" w:sz="4" w:color="666666"/>
            </w:tcBorders>
          </w:tcPr>
          <w:p>
            <w:pPr>
              <w:jc w:val="left"/>
            </w:pPr>
            <w:r/>
            <w:r>
              <w:rPr>
                <w:rFonts w:ascii="Consolas" w:hAnsi="Consolas"/>
                <w:sz w:val="20"/>
              </w:rPr>
              <w:t>GET</w:t>
            </w:r>
          </w:p>
        </w:tc>
        <w:tc>
          <w:tcPr>
            <w:tcW w:type="dxa" w:w="3402"/>
            <w:tcBorders>
              <w:top w:val="single" w:sz="4" w:color="666666"/>
              <w:left w:val="single" w:sz="4" w:color="666666"/>
              <w:bottom w:val="single" w:sz="4" w:color="666666"/>
              <w:right w:val="single" w:sz="4" w:color="666666"/>
            </w:tcBorders>
          </w:tcPr>
          <w:p>
            <w:pPr>
              <w:jc w:val="left"/>
            </w:pPr>
            <w:r/>
            <w:r>
              <w:rPr>
                <w:rFonts w:ascii="Consolas" w:hAnsi="Consolas"/>
                <w:sz w:val="20"/>
              </w:rPr>
              <w:t>/api/reports/course/&lt;id&gt;/pdf/</w:t>
            </w:r>
          </w:p>
        </w:tc>
        <w:tc>
          <w:tcPr>
            <w:tcW w:type="dxa" w:w="1417"/>
            <w:tcBorders>
              <w:top w:val="single" w:sz="4" w:color="666666"/>
              <w:left w:val="single" w:sz="4" w:color="666666"/>
              <w:bottom w:val="single" w:sz="4" w:color="666666"/>
              <w:right w:val="single" w:sz="4" w:color="666666"/>
            </w:tcBorders>
          </w:tcPr>
          <w:p>
            <w:pPr>
              <w:jc w:val="left"/>
            </w:pPr>
            <w:r/>
            <w:r>
              <w:rPr>
                <w:rFonts w:ascii="Times New Roman" w:hAnsi="Times New Roman"/>
                <w:sz w:val="20"/>
              </w:rPr>
              <w:t>prof/admin</w:t>
            </w:r>
          </w:p>
        </w:tc>
        <w:tc>
          <w:tcPr>
            <w:tcW w:type="dxa" w:w="2835"/>
            <w:tcBorders>
              <w:top w:val="single" w:sz="4" w:color="666666"/>
              <w:left w:val="single" w:sz="4" w:color="666666"/>
              <w:bottom w:val="single" w:sz="4" w:color="666666"/>
              <w:right w:val="single" w:sz="4" w:color="666666"/>
            </w:tcBorders>
          </w:tcPr>
          <w:p>
            <w:pPr>
              <w:jc w:val="left"/>
            </w:pPr>
            <w:r/>
            <w:r>
              <w:rPr>
                <w:rFonts w:ascii="Times New Roman" w:hAnsi="Times New Roman"/>
                <w:sz w:val="20"/>
              </w:rPr>
              <w:t>Download do PDF</w:t>
            </w:r>
          </w:p>
        </w:tc>
      </w:tr>
    </w:tbl>
    <w:p>
      <w:pPr>
        <w:spacing w:after="120"/>
      </w:pPr>
    </w:p>
    <w:p>
      <w:pPr>
        <w:pStyle w:val="Heading1"/>
        <w:pageBreakBefore/>
        <w:spacing w:before="240" w:after="360" w:line="360" w:lineRule="auto"/>
      </w:pPr>
      <w:r>
        <w:rPr>
          <w:rFonts w:ascii="Times New Roman" w:hAnsi="Times New Roman"/>
          <w:b/>
          <w:color w:val="1F4E5F"/>
          <w:sz w:val="28"/>
        </w:rPr>
        <w:t>6 Segurança, Anonimato e Privacidade</w:t>
      </w:r>
    </w:p>
    <w:p>
      <w:pPr>
        <w:spacing w:line="360" w:lineRule="auto" w:after="120"/>
        <w:ind w:firstLine="709"/>
        <w:jc w:val="both"/>
      </w:pPr>
      <w:r>
        <w:rPr>
          <w:rFonts w:ascii="Times New Roman" w:hAnsi="Times New Roman"/>
          <w:b w:val="0"/>
          <w:i w:val="0"/>
          <w:sz w:val="24"/>
        </w:rPr>
        <w:t>Este capítulo descreve os mecanismos adotados para proteger o sistema, garantir o anonimato dos respondentes e respeitar os princípios da Lei Geral de Proteção de Dados Pessoais (LGPD). A discussão parte das camadas técnicas de proteção, passa pela garantia estrutural do anonimato e termina na análise da conformidade legal.</w:t>
      </w:r>
    </w:p>
    <w:p>
      <w:pPr>
        <w:pStyle w:val="Heading2"/>
        <w:spacing w:before="240" w:after="180" w:line="360" w:lineRule="auto"/>
      </w:pPr>
      <w:r>
        <w:rPr>
          <w:rFonts w:ascii="Times New Roman" w:hAnsi="Times New Roman"/>
          <w:b/>
          <w:color w:val="2F6F89"/>
          <w:sz w:val="26"/>
        </w:rPr>
        <w:t>6.1 Camadas de autenticação e controle de acesso</w:t>
      </w:r>
    </w:p>
    <w:p>
      <w:pPr>
        <w:spacing w:line="360" w:lineRule="auto" w:after="120"/>
        <w:ind w:firstLine="709"/>
        <w:jc w:val="both"/>
      </w:pPr>
      <w:r>
        <w:rPr>
          <w:rFonts w:ascii="Times New Roman" w:hAnsi="Times New Roman"/>
          <w:b w:val="0"/>
          <w:i w:val="0"/>
          <w:sz w:val="24"/>
        </w:rPr>
        <w:t>A segurança do sistema apoia-se em cinco camadas complementares. A primeira é a autenticação por JWT, em conformidade com o requisito RNF03: o token é gerado no login e exigido em cada requisição a endpoints protegidos. A segunda camada é o armazenamento das senhas em forma de hash (RNF06): o Django utiliza, por padrão, o algoritmo PBKDF2 com SHA256 e milhares de iterações, o que torna inviável a recuperação da senha original a partir do banco. Mesmo com acesso direto ao PostgreSQL, um atacante não conseguiria descobrir as senhas em texto claro dos usuários cadastrados.</w:t>
      </w:r>
    </w:p>
    <w:p>
      <w:pPr>
        <w:spacing w:line="360" w:lineRule="auto" w:after="120"/>
        <w:ind w:firstLine="709"/>
        <w:jc w:val="both"/>
      </w:pPr>
      <w:r>
        <w:rPr>
          <w:rFonts w:ascii="Times New Roman" w:hAnsi="Times New Roman"/>
          <w:b w:val="0"/>
          <w:i w:val="0"/>
          <w:sz w:val="24"/>
        </w:rPr>
        <w:t>A terceira camada são os validadores de senha do Django, configurados em settings.py, que rejeitam senhas curtas, comuns ou totalmente numéricas no momento da criação ou alteração. Esses validadores são aplicados tanto no cadastro inicial de um usuário quanto em cada troca de senha, evitando que professores adotem senhas triviais ou semelhantes a atributos pessoais.</w:t>
      </w:r>
    </w:p>
    <w:p>
      <w:pPr>
        <w:spacing w:line="360" w:lineRule="auto" w:after="120"/>
        <w:ind w:firstLine="709"/>
        <w:jc w:val="both"/>
      </w:pPr>
      <w:r>
        <w:rPr>
          <w:rFonts w:ascii="Times New Roman" w:hAnsi="Times New Roman"/>
          <w:b w:val="0"/>
          <w:i w:val="0"/>
          <w:sz w:val="24"/>
        </w:rPr>
        <w:t>A quarta camada é o controle de permissões por papel: as classes IsAdminRole e IsProfessorOrAdmin são aplicadas declarativamente em cada endpoint, restringindo as operações sensíveis — cadastro de professores, edição de perguntas-padrão, painel global — apenas a administradores. A quinta camada é a filtragem do queryset no servidor: além da permissão no nível da vista, cada endpoint que retorna dados relacionados a disciplinas aplica um filtro adicional, garantindo que professores recebam apenas dados das próprias disciplinas. Essa redundância — permissão mais filtragem — impede que um professor consiga acessar dados de outras disciplinas mesmo manipulando manualmente o identificador na URL.</w:t>
      </w:r>
    </w:p>
    <w:p>
      <w:pPr>
        <w:pStyle w:val="Heading2"/>
        <w:spacing w:before="240" w:after="180" w:line="360" w:lineRule="auto"/>
      </w:pPr>
      <w:r>
        <w:rPr>
          <w:rFonts w:ascii="Times New Roman" w:hAnsi="Times New Roman"/>
          <w:b/>
          <w:color w:val="2F6F89"/>
          <w:sz w:val="26"/>
        </w:rPr>
        <w:t>6.2 Anonimato estrutural dos respondentes</w:t>
      </w:r>
    </w:p>
    <w:p>
      <w:pPr>
        <w:spacing w:line="360" w:lineRule="auto" w:after="120"/>
        <w:ind w:firstLine="709"/>
        <w:jc w:val="both"/>
      </w:pPr>
      <w:r>
        <w:rPr>
          <w:rFonts w:ascii="Times New Roman" w:hAnsi="Times New Roman"/>
          <w:b w:val="0"/>
          <w:i w:val="0"/>
          <w:sz w:val="24"/>
        </w:rPr>
        <w:t>O anonimato dos alunos é garantido de modo estrutural, e não apenas operacional. A entidade EvaluationResponse, que registra cada submissão do formulário, não possui qualquer chave estrangeira para User — tampouco armazena endereço IP, identificador de sessão ou outro vestígio que permita correlacionar a resposta com um aluno específico. O endpoint que recebe a submissão é marcado como público no DRF (AllowAny), dispensando a apresentação de token. O QR Code direciona o navegador do aluno diretamente para o formulário público, sem qualquer etapa de identificação.</w:t>
      </w:r>
    </w:p>
    <w:p>
      <w:pPr>
        <w:spacing w:line="360" w:lineRule="auto" w:after="120"/>
        <w:ind w:firstLine="709"/>
        <w:jc w:val="both"/>
      </w:pPr>
      <w:r>
        <w:rPr>
          <w:rFonts w:ascii="Times New Roman" w:hAnsi="Times New Roman"/>
          <w:b w:val="0"/>
          <w:i w:val="0"/>
          <w:sz w:val="24"/>
        </w:rPr>
        <w:t>Essa característica é fundamental tanto para a confiança dos respondentes — que precisam saber que suas avaliações não podem ser usadas em retaliação — quanto para o cumprimento dos princípios institucionais de avaliação docente. Vale destacar que mesmo um administrador com acesso direto ao banco de dados não consegue, através do esquema da tabela, deduzir quem deu uma resposta específica. O anonimato é, portanto, uma propriedade do próprio modelo de dados, e não apenas uma promessa operacional do sistema.</w:t>
      </w:r>
    </w:p>
    <w:p>
      <w:pPr>
        <w:pStyle w:val="Heading2"/>
        <w:spacing w:before="240" w:after="180" w:line="360" w:lineRule="auto"/>
      </w:pPr>
      <w:r>
        <w:rPr>
          <w:rFonts w:ascii="Times New Roman" w:hAnsi="Times New Roman"/>
          <w:b/>
          <w:color w:val="2F6F89"/>
          <w:sz w:val="26"/>
        </w:rPr>
        <w:t>6.3 Conformidade com a LGPD</w:t>
      </w:r>
    </w:p>
    <w:p>
      <w:pPr>
        <w:spacing w:line="360" w:lineRule="auto" w:after="120"/>
        <w:ind w:firstLine="709"/>
        <w:jc w:val="both"/>
      </w:pPr>
      <w:r>
        <w:rPr>
          <w:rFonts w:ascii="Times New Roman" w:hAnsi="Times New Roman"/>
          <w:b w:val="0"/>
          <w:i w:val="0"/>
          <w:sz w:val="24"/>
        </w:rPr>
        <w:t>Os dados pessoais tratados pelo sistema são restritos e têm finalidade explícita. São armazenados, apenas para os usuários autenticados (administradores e professores), os atributos nome, sobrenome, e-mail institucional e senha hasheada. Conforme o Artigo 6, inciso III da LGPD (BRASIL, 2018), o tratamento está limitado ao mínimo necessário para a realização das finalidades do sistema — autenticação e atribuição de disciplinas. Nenhum dado pessoal de aluno é coletado em momento algum.</w:t>
      </w:r>
    </w:p>
    <w:p>
      <w:pPr>
        <w:spacing w:line="360" w:lineRule="auto" w:after="120"/>
        <w:ind w:firstLine="709"/>
        <w:jc w:val="both"/>
      </w:pPr>
      <w:r>
        <w:rPr>
          <w:rFonts w:ascii="Times New Roman" w:hAnsi="Times New Roman"/>
          <w:b w:val="0"/>
          <w:i w:val="0"/>
          <w:sz w:val="24"/>
        </w:rPr>
        <w:t>Quanto aos princípios da finalidade (Art. 6, I) e da adequação (Art. 6, II), o sistema utiliza os dados exclusivamente para o propósito previsto: permitir login, atribuir disciplinas a um professor e gerar relatórios consolidados. Quanto ao princípio da segurança (Art. 6, VII), aplicam-se as cinco camadas técnicas descritas na Seção 6.1. Em uma eventual implantação em ambiente de produção, recomenda-se ainda a substituição do CORS aberto por uma lista branca de origens, a obrigatoriedade de HTTPS e a aplicação de limites de requisição no endpoint público de submissão do formulário, para mitigar tentativas de spam de respostas.</w:t>
      </w:r>
    </w:p>
    <w:p>
      <w:pPr>
        <w:pStyle w:val="Heading1"/>
        <w:pageBreakBefore/>
        <w:spacing w:before="240" w:after="360" w:line="360" w:lineRule="auto"/>
      </w:pPr>
      <w:r>
        <w:rPr>
          <w:rFonts w:ascii="Times New Roman" w:hAnsi="Times New Roman"/>
          <w:b/>
          <w:color w:val="1F4E5F"/>
          <w:sz w:val="28"/>
        </w:rPr>
        <w:t>7 Testes e Validação</w:t>
      </w:r>
    </w:p>
    <w:p>
      <w:pPr>
        <w:spacing w:line="360" w:lineRule="auto" w:after="120"/>
        <w:ind w:firstLine="709"/>
        <w:jc w:val="both"/>
      </w:pPr>
      <w:r>
        <w:rPr>
          <w:rFonts w:ascii="Times New Roman" w:hAnsi="Times New Roman"/>
          <w:b w:val="0"/>
          <w:i w:val="0"/>
          <w:sz w:val="24"/>
        </w:rPr>
        <w:t>Este capítulo apresenta a estratégia de testes adotada no projeto. Como o escopo do trabalho não contemplou a produção de testes automatizados, optou-se pela execução de testes manuais, organizados em cenários que cobrem os principais fluxos do sistema. Os testes foram conduzidos pelo próprio autor durante o desenvolvimento, em conjunto com revisões pontuais feitas pelo orientador.</w:t>
      </w:r>
    </w:p>
    <w:p>
      <w:pPr>
        <w:pStyle w:val="Heading2"/>
        <w:spacing w:before="240" w:after="180" w:line="360" w:lineRule="auto"/>
      </w:pPr>
      <w:r>
        <w:rPr>
          <w:rFonts w:ascii="Times New Roman" w:hAnsi="Times New Roman"/>
          <w:b/>
          <w:color w:val="2F6F89"/>
          <w:sz w:val="26"/>
        </w:rPr>
        <w:t>7.1 Estratégia de testes</w:t>
      </w:r>
    </w:p>
    <w:p>
      <w:pPr>
        <w:spacing w:line="360" w:lineRule="auto" w:after="120"/>
        <w:ind w:firstLine="709"/>
        <w:jc w:val="both"/>
      </w:pPr>
      <w:r>
        <w:rPr>
          <w:rFonts w:ascii="Times New Roman" w:hAnsi="Times New Roman"/>
          <w:b w:val="0"/>
          <w:i w:val="0"/>
          <w:sz w:val="24"/>
        </w:rPr>
        <w:t>Os testes foram organizados em torno de seis cenários principais, definidos a partir dos requisitos funcionais discutidos no Capítulo 2: autenticação básica; primeiro login com troca obrigatória de senha; cadastro de professor e disciplina, com verificação da geração automática de QR Code e perguntas-padrão; submissão anônima do formulário por um respondente não autenticado; geração do relatório PDF, com verificação visual dos histogramas, percentuais, médias e desvios; e recuperação de senha por e-mail. Cada cenário foi executado de modo iterativo durante o desenvolvimento, e refeito após cada alteração significativa de código. O Quadro 5 sintetiza a matriz de cenários e os requisitos cobertos.</w:t>
      </w:r>
    </w:p>
    <w:p>
      <w:pPr>
        <w:spacing w:before="40" w:after="80"/>
        <w:jc w:val="left"/>
      </w:pPr>
      <w:r>
        <w:rPr>
          <w:rFonts w:ascii="Times New Roman" w:hAnsi="Times New Roman"/>
          <w:i/>
          <w:sz w:val="22"/>
        </w:rPr>
        <w:t>Quadro 5 — Matriz de cenários de teste manual.</w:t>
      </w:r>
    </w:p>
    <w:tbl>
      <w:tblPr>
        <w:tblW w:type="auto" w:w="0"/>
        <w:tblLayout w:type="fixed"/>
        <w:tblLook w:firstColumn="1" w:firstRow="1" w:lastColumn="0" w:lastRow="0" w:noHBand="0" w:noVBand="1" w:val="04A0"/>
      </w:tblPr>
      <w:tblGrid>
        <w:gridCol w:w="4535"/>
        <w:gridCol w:w="4535"/>
      </w:tblGrid>
      <w:tr>
        <w:tc>
          <w:tcPr>
            <w:tcW w:type="dxa" w:w="2835"/>
            <w:shd w:val="clear" w:color="auto" w:fill="1F4E5F"/>
            <w:tcBorders>
              <w:top w:val="single" w:sz="4" w:color="666666"/>
              <w:left w:val="single" w:sz="4" w:color="666666"/>
              <w:bottom w:val="single" w:sz="4" w:color="666666"/>
              <w:right w:val="single" w:sz="4" w:color="666666"/>
            </w:tcBorders>
          </w:tcPr>
          <w:p>
            <w:pPr>
              <w:jc w:val="left"/>
            </w:pPr>
            <w:r/>
            <w:r>
              <w:rPr>
                <w:rFonts w:ascii="Times New Roman" w:hAnsi="Times New Roman"/>
                <w:b/>
                <w:color w:val="FFFFFF"/>
                <w:sz w:val="22"/>
              </w:rPr>
              <w:t>Cenário</w:t>
            </w:r>
          </w:p>
        </w:tc>
        <w:tc>
          <w:tcPr>
            <w:tcW w:type="dxa" w:w="5953"/>
            <w:shd w:val="clear" w:color="auto" w:fill="1F4E5F"/>
            <w:tcBorders>
              <w:top w:val="single" w:sz="4" w:color="666666"/>
              <w:left w:val="single" w:sz="4" w:color="666666"/>
              <w:bottom w:val="single" w:sz="4" w:color="666666"/>
              <w:right w:val="single" w:sz="4" w:color="666666"/>
            </w:tcBorders>
          </w:tcPr>
          <w:p>
            <w:pPr>
              <w:jc w:val="left"/>
            </w:pPr>
            <w:r/>
            <w:r>
              <w:rPr>
                <w:rFonts w:ascii="Times New Roman" w:hAnsi="Times New Roman"/>
                <w:b/>
                <w:color w:val="FFFFFF"/>
                <w:sz w:val="22"/>
              </w:rPr>
              <w:t>Requisitos verificados</w:t>
            </w:r>
          </w:p>
        </w:tc>
      </w:tr>
      <w:tr>
        <w:tc>
          <w:tcPr>
            <w:tcW w:type="dxa" w:w="2835"/>
            <w:shd w:val="clear" w:color="auto" w:fill="EAF3F7"/>
            <w:tcBorders>
              <w:top w:val="single" w:sz="4" w:color="666666"/>
              <w:left w:val="single" w:sz="4" w:color="666666"/>
              <w:bottom w:val="single" w:sz="4" w:color="666666"/>
              <w:right w:val="single" w:sz="4" w:color="666666"/>
            </w:tcBorders>
          </w:tcPr>
          <w:p>
            <w:pPr>
              <w:jc w:val="left"/>
            </w:pPr>
            <w:r/>
            <w:r>
              <w:rPr>
                <w:rFonts w:ascii="Times New Roman" w:hAnsi="Times New Roman"/>
                <w:b/>
                <w:color w:val="1F4E5F"/>
                <w:sz w:val="22"/>
              </w:rPr>
              <w:t>Autenticação básica</w:t>
            </w:r>
          </w:p>
        </w:tc>
        <w:tc>
          <w:tcPr>
            <w:tcW w:type="dxa" w:w="5953"/>
            <w:tcBorders>
              <w:top w:val="single" w:sz="4" w:color="666666"/>
              <w:left w:val="single" w:sz="4" w:color="666666"/>
              <w:bottom w:val="single" w:sz="4" w:color="666666"/>
              <w:right w:val="single" w:sz="4" w:color="666666"/>
            </w:tcBorders>
          </w:tcPr>
          <w:p>
            <w:pPr>
              <w:jc w:val="left"/>
            </w:pPr>
            <w:r/>
            <w:r>
              <w:rPr>
                <w:rFonts w:ascii="Times New Roman" w:hAnsi="Times New Roman"/>
                <w:sz w:val="22"/>
              </w:rPr>
              <w:t>RF01, RNF03 — JWT emitido apenas com credenciais válidas; mensagem genérica em caso de falha.</w:t>
            </w:r>
          </w:p>
        </w:tc>
      </w:tr>
      <w:tr>
        <w:tc>
          <w:tcPr>
            <w:tcW w:type="dxa" w:w="2835"/>
            <w:shd w:val="clear" w:color="auto" w:fill="EAF3F7"/>
            <w:tcBorders>
              <w:top w:val="single" w:sz="4" w:color="666666"/>
              <w:left w:val="single" w:sz="4" w:color="666666"/>
              <w:bottom w:val="single" w:sz="4" w:color="666666"/>
              <w:right w:val="single" w:sz="4" w:color="666666"/>
            </w:tcBorders>
          </w:tcPr>
          <w:p>
            <w:pPr>
              <w:jc w:val="left"/>
            </w:pPr>
            <w:r/>
            <w:r>
              <w:rPr>
                <w:rFonts w:ascii="Times New Roman" w:hAnsi="Times New Roman"/>
                <w:b/>
                <w:color w:val="1F4E5F"/>
                <w:sz w:val="22"/>
              </w:rPr>
              <w:t>Primeiro login com troca de senha</w:t>
            </w:r>
          </w:p>
        </w:tc>
        <w:tc>
          <w:tcPr>
            <w:tcW w:type="dxa" w:w="5953"/>
            <w:tcBorders>
              <w:top w:val="single" w:sz="4" w:color="666666"/>
              <w:left w:val="single" w:sz="4" w:color="666666"/>
              <w:bottom w:val="single" w:sz="4" w:color="666666"/>
              <w:right w:val="single" w:sz="4" w:color="666666"/>
            </w:tcBorders>
          </w:tcPr>
          <w:p>
            <w:pPr>
              <w:jc w:val="left"/>
            </w:pPr>
            <w:r/>
            <w:r>
              <w:rPr>
                <w:rFonts w:ascii="Times New Roman" w:hAnsi="Times New Roman"/>
                <w:sz w:val="22"/>
              </w:rPr>
              <w:t>RF01, RF10 — Professor obrigado a definir senha; PrivateRoute bloqueia outras telas.</w:t>
            </w:r>
          </w:p>
        </w:tc>
      </w:tr>
      <w:tr>
        <w:tc>
          <w:tcPr>
            <w:tcW w:type="dxa" w:w="2835"/>
            <w:shd w:val="clear" w:color="auto" w:fill="EAF3F7"/>
            <w:tcBorders>
              <w:top w:val="single" w:sz="4" w:color="666666"/>
              <w:left w:val="single" w:sz="4" w:color="666666"/>
              <w:bottom w:val="single" w:sz="4" w:color="666666"/>
              <w:right w:val="single" w:sz="4" w:color="666666"/>
            </w:tcBorders>
          </w:tcPr>
          <w:p>
            <w:pPr>
              <w:jc w:val="left"/>
            </w:pPr>
            <w:r/>
            <w:r>
              <w:rPr>
                <w:rFonts w:ascii="Times New Roman" w:hAnsi="Times New Roman"/>
                <w:b/>
                <w:color w:val="1F4E5F"/>
                <w:sz w:val="22"/>
              </w:rPr>
              <w:t>Cadastro de professor e disciplina</w:t>
            </w:r>
          </w:p>
        </w:tc>
        <w:tc>
          <w:tcPr>
            <w:tcW w:type="dxa" w:w="5953"/>
            <w:tcBorders>
              <w:top w:val="single" w:sz="4" w:color="666666"/>
              <w:left w:val="single" w:sz="4" w:color="666666"/>
              <w:bottom w:val="single" w:sz="4" w:color="666666"/>
              <w:right w:val="single" w:sz="4" w:color="666666"/>
            </w:tcBorders>
          </w:tcPr>
          <w:p>
            <w:pPr>
              <w:jc w:val="left"/>
            </w:pPr>
            <w:r/>
            <w:r>
              <w:rPr>
                <w:rFonts w:ascii="Times New Roman" w:hAnsi="Times New Roman"/>
                <w:sz w:val="22"/>
              </w:rPr>
              <w:t>RF02, RF03, RF04, RNF07 — QR Code gerado automaticamente; 24 perguntas-padrão criadas.</w:t>
            </w:r>
          </w:p>
        </w:tc>
      </w:tr>
      <w:tr>
        <w:tc>
          <w:tcPr>
            <w:tcW w:type="dxa" w:w="2835"/>
            <w:shd w:val="clear" w:color="auto" w:fill="EAF3F7"/>
            <w:tcBorders>
              <w:top w:val="single" w:sz="4" w:color="666666"/>
              <w:left w:val="single" w:sz="4" w:color="666666"/>
              <w:bottom w:val="single" w:sz="4" w:color="666666"/>
              <w:right w:val="single" w:sz="4" w:color="666666"/>
            </w:tcBorders>
          </w:tcPr>
          <w:p>
            <w:pPr>
              <w:jc w:val="left"/>
            </w:pPr>
            <w:r/>
            <w:r>
              <w:rPr>
                <w:rFonts w:ascii="Times New Roman" w:hAnsi="Times New Roman"/>
                <w:b/>
                <w:color w:val="1F4E5F"/>
                <w:sz w:val="22"/>
              </w:rPr>
              <w:t>Submissão anônima</w:t>
            </w:r>
          </w:p>
        </w:tc>
        <w:tc>
          <w:tcPr>
            <w:tcW w:type="dxa" w:w="5953"/>
            <w:tcBorders>
              <w:top w:val="single" w:sz="4" w:color="666666"/>
              <w:left w:val="single" w:sz="4" w:color="666666"/>
              <w:bottom w:val="single" w:sz="4" w:color="666666"/>
              <w:right w:val="single" w:sz="4" w:color="666666"/>
            </w:tcBorders>
          </w:tcPr>
          <w:p>
            <w:pPr>
              <w:jc w:val="left"/>
            </w:pPr>
            <w:r/>
            <w:r>
              <w:rPr>
                <w:rFonts w:ascii="Times New Roman" w:hAnsi="Times New Roman"/>
                <w:sz w:val="22"/>
              </w:rPr>
              <w:t>RF09, RNF05 — Endpoint público; EvaluationResponse sem vínculo com User.</w:t>
            </w:r>
          </w:p>
        </w:tc>
      </w:tr>
      <w:tr>
        <w:tc>
          <w:tcPr>
            <w:tcW w:type="dxa" w:w="2835"/>
            <w:shd w:val="clear" w:color="auto" w:fill="EAF3F7"/>
            <w:tcBorders>
              <w:top w:val="single" w:sz="4" w:color="666666"/>
              <w:left w:val="single" w:sz="4" w:color="666666"/>
              <w:bottom w:val="single" w:sz="4" w:color="666666"/>
              <w:right w:val="single" w:sz="4" w:color="666666"/>
            </w:tcBorders>
          </w:tcPr>
          <w:p>
            <w:pPr>
              <w:jc w:val="left"/>
            </w:pPr>
            <w:r/>
            <w:r>
              <w:rPr>
                <w:rFonts w:ascii="Times New Roman" w:hAnsi="Times New Roman"/>
                <w:b/>
                <w:color w:val="1F4E5F"/>
                <w:sz w:val="22"/>
              </w:rPr>
              <w:t>Geração do PDF</w:t>
            </w:r>
          </w:p>
        </w:tc>
        <w:tc>
          <w:tcPr>
            <w:tcW w:type="dxa" w:w="5953"/>
            <w:tcBorders>
              <w:top w:val="single" w:sz="4" w:color="666666"/>
              <w:left w:val="single" w:sz="4" w:color="666666"/>
              <w:bottom w:val="single" w:sz="4" w:color="666666"/>
              <w:right w:val="single" w:sz="4" w:color="666666"/>
            </w:tcBorders>
          </w:tcPr>
          <w:p>
            <w:pPr>
              <w:jc w:val="left"/>
            </w:pPr>
            <w:r/>
            <w:r>
              <w:rPr>
                <w:rFonts w:ascii="Times New Roman" w:hAnsi="Times New Roman"/>
                <w:sz w:val="22"/>
              </w:rPr>
              <w:t>RF07, RF08, RNF08 — PDF servido pelo servidor; professor só acessa as próprias disciplinas.</w:t>
            </w:r>
          </w:p>
        </w:tc>
      </w:tr>
      <w:tr>
        <w:tc>
          <w:tcPr>
            <w:tcW w:type="dxa" w:w="2835"/>
            <w:shd w:val="clear" w:color="auto" w:fill="EAF3F7"/>
            <w:tcBorders>
              <w:top w:val="single" w:sz="4" w:color="666666"/>
              <w:left w:val="single" w:sz="4" w:color="666666"/>
              <w:bottom w:val="single" w:sz="4" w:color="666666"/>
              <w:right w:val="single" w:sz="4" w:color="666666"/>
            </w:tcBorders>
          </w:tcPr>
          <w:p>
            <w:pPr>
              <w:jc w:val="left"/>
            </w:pPr>
            <w:r/>
            <w:r>
              <w:rPr>
                <w:rFonts w:ascii="Times New Roman" w:hAnsi="Times New Roman"/>
                <w:b/>
                <w:color w:val="1F4E5F"/>
                <w:sz w:val="22"/>
              </w:rPr>
              <w:t>Recuperação de senha</w:t>
            </w:r>
          </w:p>
        </w:tc>
        <w:tc>
          <w:tcPr>
            <w:tcW w:type="dxa" w:w="5953"/>
            <w:tcBorders>
              <w:top w:val="single" w:sz="4" w:color="666666"/>
              <w:left w:val="single" w:sz="4" w:color="666666"/>
              <w:bottom w:val="single" w:sz="4" w:color="666666"/>
              <w:right w:val="single" w:sz="4" w:color="666666"/>
            </w:tcBorders>
          </w:tcPr>
          <w:p>
            <w:pPr>
              <w:jc w:val="left"/>
            </w:pPr>
            <w:r/>
            <w:r>
              <w:rPr>
                <w:rFonts w:ascii="Times New Roman" w:hAnsi="Times New Roman"/>
                <w:sz w:val="22"/>
              </w:rPr>
              <w:t>RF10 — Token expirável; resposta genérica que não revela existência do e-mail.</w:t>
            </w:r>
          </w:p>
        </w:tc>
      </w:tr>
    </w:tbl>
    <w:p>
      <w:pPr>
        <w:spacing w:after="120"/>
      </w:pPr>
    </w:p>
    <w:p>
      <w:pPr>
        <w:pStyle w:val="Heading2"/>
        <w:spacing w:before="240" w:after="180" w:line="360" w:lineRule="auto"/>
      </w:pPr>
      <w:r>
        <w:rPr>
          <w:rFonts w:ascii="Times New Roman" w:hAnsi="Times New Roman"/>
          <w:b/>
          <w:color w:val="2F6F89"/>
          <w:sz w:val="26"/>
        </w:rPr>
        <w:t>7.2 Cenários testados e resultados</w:t>
      </w:r>
    </w:p>
    <w:p>
      <w:pPr>
        <w:spacing w:line="360" w:lineRule="auto" w:after="120"/>
        <w:ind w:firstLine="709"/>
        <w:jc w:val="both"/>
      </w:pPr>
      <w:r>
        <w:rPr>
          <w:rFonts w:ascii="Times New Roman" w:hAnsi="Times New Roman"/>
          <w:b w:val="0"/>
          <w:i w:val="0"/>
          <w:sz w:val="24"/>
        </w:rPr>
        <w:t>O cenário de autenticação básica verificou três situações: login bem-sucedido de administrador, login bem-sucedido de professor (com redirecionamento ao painel adequado) e tentativa de login com senha inválida. Em todas as situações o sistema comportou-se conforme esperado, retornando JWT em caso de sucesso e mensagem de erro genérica em caso de falha — sem revelar se o e-mail existe ou não.</w:t>
      </w:r>
    </w:p>
    <w:p>
      <w:pPr>
        <w:spacing w:line="360" w:lineRule="auto" w:after="120"/>
        <w:ind w:firstLine="709"/>
        <w:jc w:val="both"/>
      </w:pPr>
      <w:r>
        <w:rPr>
          <w:rFonts w:ascii="Times New Roman" w:hAnsi="Times New Roman"/>
          <w:b w:val="0"/>
          <w:i w:val="0"/>
          <w:sz w:val="24"/>
        </w:rPr>
        <w:t>O cenário de primeiro login verificou que, ao cadastrar um professor com a flag de primeiro acesso ativa, este é obrigatoriamente redirecionado para a tela de definição de senha no primeiro acesso, e não consegue navegar para nenhuma outra tela enquanto não concluir a troca. Após a definição da nova senha, a flag é desmarcada e o professor passa a operar normalmente. O componente PrivateRoute do front-end bloqueou efetivamente todas as tentativas de pular essa etapa, mesmo quando o identificador da URL foi manipulado manualmente.</w:t>
      </w:r>
    </w:p>
    <w:p>
      <w:pPr>
        <w:spacing w:line="360" w:lineRule="auto" w:after="120"/>
        <w:ind w:firstLine="709"/>
        <w:jc w:val="both"/>
      </w:pPr>
      <w:r>
        <w:rPr>
          <w:rFonts w:ascii="Times New Roman" w:hAnsi="Times New Roman"/>
          <w:b w:val="0"/>
          <w:i w:val="0"/>
          <w:sz w:val="24"/>
        </w:rPr>
        <w:t>O cenário de cadastro de disciplina verificou três comportamentos automatizados pelo método save() do modelo Course: a geração do PNG do QR Code no diretório media/qrcodes/; a regeneração do QR Code quando o link do formulário muda; e a criação das vinte e quatro perguntas-padrão para a nova disciplina. Em todos os casos, os efeitos colaterais foram confirmados diretamente no banco de dados e através da interface administrativa do Django.</w:t>
      </w:r>
    </w:p>
    <w:p>
      <w:pPr>
        <w:spacing w:line="360" w:lineRule="auto" w:after="120"/>
        <w:ind w:firstLine="709"/>
        <w:jc w:val="both"/>
      </w:pPr>
      <w:r>
        <w:rPr>
          <w:rFonts w:ascii="Times New Roman" w:hAnsi="Times New Roman"/>
          <w:b w:val="0"/>
          <w:i w:val="0"/>
          <w:sz w:val="24"/>
        </w:rPr>
        <w:t>O cenário de submissão anônima foi conduzido em duas frentes: a submissão em si, escaneando o QR Code de uma disciplina em um dispositivo móvel; e a confirmação, via consulta direta ao banco, de que a entidade EvaluationResponse criada não apresentava qualquer vínculo com a identidade do respondente. Como o cadastro de Course usa o link público com o identificador da disciplina, o teste também confirmou que múltiplas disciplinas geram QR Codes distintos, cada um apontando para o seu próprio formulário.</w:t>
      </w:r>
    </w:p>
    <w:p>
      <w:pPr>
        <w:spacing w:line="360" w:lineRule="auto" w:after="120"/>
        <w:ind w:firstLine="709"/>
        <w:jc w:val="both"/>
      </w:pPr>
      <w:r>
        <w:rPr>
          <w:rFonts w:ascii="Times New Roman" w:hAnsi="Times New Roman"/>
          <w:b w:val="0"/>
          <w:i w:val="0"/>
          <w:sz w:val="24"/>
        </w:rPr>
        <w:t>O cenário de geração do PDF verificou que o relatório produzido para uma disciplina com respostas reais continha histogramas com porcentagens, médias com desvio padrão, cabeçalho institucional, cálculo amostral e seção de comentários abertos. O layout, a paginação e a numeração dos rodapés foram inspecionados visualmente em múltiplos relatórios. Foi verificada também a regra de acesso: um professor não consegue baixar o relatório de uma disciplina que não lhe pertence — a tentativa, com ID manipulado, retornou o erro esperado.</w:t>
      </w:r>
    </w:p>
    <w:p>
      <w:pPr>
        <w:spacing w:line="360" w:lineRule="auto" w:after="120"/>
        <w:ind w:firstLine="709"/>
        <w:jc w:val="both"/>
      </w:pPr>
      <w:r>
        <w:rPr>
          <w:rFonts w:ascii="Times New Roman" w:hAnsi="Times New Roman"/>
          <w:b w:val="0"/>
          <w:i w:val="0"/>
          <w:sz w:val="24"/>
        </w:rPr>
        <w:t>Por fim, o cenário de recuperação de senha verificou todo o fluxo: solicitação com e-mail válido (link aparece no console do servidor), solicitação com e-mail inexistente (mesma resposta genérica, sem envio de e-mail), uso do link para definir nova senha, login com a nova senha e tentativa de reuso do mesmo link (rejeitada, pois o token foi invalidado após a primeira troca).</w:t>
      </w:r>
    </w:p>
    <w:p>
      <w:pPr>
        <w:pStyle w:val="Heading2"/>
        <w:spacing w:before="240" w:after="180" w:line="360" w:lineRule="auto"/>
      </w:pPr>
      <w:r>
        <w:rPr>
          <w:rFonts w:ascii="Times New Roman" w:hAnsi="Times New Roman"/>
          <w:b/>
          <w:color w:val="2F6F89"/>
          <w:sz w:val="26"/>
        </w:rPr>
        <w:t>7.3 Limitações da estratégia adotada</w:t>
      </w:r>
    </w:p>
    <w:p>
      <w:pPr>
        <w:spacing w:line="360" w:lineRule="auto" w:after="120"/>
        <w:ind w:firstLine="709"/>
        <w:jc w:val="both"/>
      </w:pPr>
      <w:r>
        <w:rPr>
          <w:rFonts w:ascii="Times New Roman" w:hAnsi="Times New Roman"/>
          <w:b w:val="0"/>
          <w:i w:val="0"/>
          <w:sz w:val="24"/>
        </w:rPr>
        <w:t>A principal limitação da estratégia manual é a ausência de cobertura automatizada: cada manutenção futura exige a reexecução manual dos cenários. Em um projeto profissional, recomenda-se a produção de uma suíte de testes automatizados com pytest para o back-end (testando modelos, serializadores, vistas e permissões) e Vitest ou Jest para o front-end (testando componentes e fluxos com React Testing Library). A introdução dessa suíte é listada como trabalho futuro no Capítulo 9.</w:t>
      </w:r>
    </w:p>
    <w:p>
      <w:pPr>
        <w:pStyle w:val="Heading1"/>
        <w:pageBreakBefore/>
        <w:spacing w:before="240" w:after="360" w:line="360" w:lineRule="auto"/>
      </w:pPr>
      <w:r>
        <w:rPr>
          <w:rFonts w:ascii="Times New Roman" w:hAnsi="Times New Roman"/>
          <w:b/>
          <w:color w:val="1F4E5F"/>
          <w:sz w:val="28"/>
        </w:rPr>
        <w:t>8 Hospedagem e Disponibilização</w:t>
      </w:r>
    </w:p>
    <w:p>
      <w:pPr>
        <w:spacing w:line="360" w:lineRule="auto" w:after="120"/>
        <w:ind w:firstLine="709"/>
        <w:jc w:val="both"/>
      </w:pPr>
      <w:r>
        <w:rPr>
          <w:rFonts w:ascii="Times New Roman" w:hAnsi="Times New Roman"/>
          <w:b w:val="0"/>
          <w:i w:val="0"/>
          <w:sz w:val="24"/>
        </w:rPr>
        <w:t>Este capítulo descreve a estratégia de hospedagem do sistema. Como o trabalho foi desenvolvido prioritariamente em ambiente local, com o objetivo de demonstração acadêmica, a discussão apresenta tanto o cenário corrente de execução local quanto um caminho viável para a disponibilização em ambiente de produção.</w:t>
      </w:r>
    </w:p>
    <w:p>
      <w:pPr>
        <w:pStyle w:val="Heading2"/>
        <w:spacing w:before="240" w:after="180" w:line="360" w:lineRule="auto"/>
      </w:pPr>
      <w:r>
        <w:rPr>
          <w:rFonts w:ascii="Times New Roman" w:hAnsi="Times New Roman"/>
          <w:b/>
          <w:color w:val="2F6F89"/>
          <w:sz w:val="26"/>
        </w:rPr>
        <w:t>8.1 Execução local</w:t>
      </w:r>
    </w:p>
    <w:p>
      <w:pPr>
        <w:spacing w:line="360" w:lineRule="auto" w:after="120"/>
        <w:ind w:firstLine="709"/>
        <w:jc w:val="both"/>
      </w:pPr>
      <w:r>
        <w:rPr>
          <w:rFonts w:ascii="Times New Roman" w:hAnsi="Times New Roman"/>
          <w:b w:val="0"/>
          <w:i w:val="0"/>
          <w:sz w:val="24"/>
        </w:rPr>
        <w:t>Em ambiente de desenvolvimento, o sistema executa em dois servidores locais. O Django, através de seu servidor de desenvolvimento embutido, responde em http://127.0.0.1:8000 e expõe a API REST sob o prefixo /api/. O Vite, no front-end, executa o servidor de desenvolvimento em http://localhost:5173, recompilando automaticamente os módulos React modificados. A comunicação entre os dois ocorre por meio das chamadas Axios definidas em src/services/api.js, com CORS liberado durante o desenvolvimento. Para facilitar a operação, foi escrito o script iniciar-sistema.bat na raiz do projeto, que verifica a existência do ambiente virtual Python e do diretório node_modules, instala automaticamente as dependências do front-end caso ausentes, e abre as duas janelas de servidor em sequência, finalizando com a abertura do navegador no endereço do front-end.</w:t>
      </w:r>
    </w:p>
    <w:p>
      <w:pPr>
        <w:pStyle w:val="Heading2"/>
        <w:spacing w:before="240" w:after="180" w:line="360" w:lineRule="auto"/>
      </w:pPr>
      <w:r>
        <w:rPr>
          <w:rFonts w:ascii="Times New Roman" w:hAnsi="Times New Roman"/>
          <w:b/>
          <w:color w:val="2F6F89"/>
          <w:sz w:val="26"/>
        </w:rPr>
        <w:t>8.2 Caminho para produção</w:t>
      </w:r>
    </w:p>
    <w:p>
      <w:pPr>
        <w:spacing w:line="360" w:lineRule="auto" w:after="120"/>
        <w:ind w:firstLine="709"/>
        <w:jc w:val="both"/>
      </w:pPr>
      <w:r>
        <w:rPr>
          <w:rFonts w:ascii="Times New Roman" w:hAnsi="Times New Roman"/>
          <w:b w:val="0"/>
          <w:i w:val="0"/>
          <w:sz w:val="24"/>
        </w:rPr>
        <w:t>Para disponibilizar o sistema em ambiente externo — útil para inspeção pela banca examinadora ou para uma eventual adoção pela FT-UNICAMP — a estratégia mais direta combina dois provedores gratuitos. O back-end Django e o banco PostgreSQL podem ser implantados na plataforma Render, que oferece tier gratuito para web services Python e instâncias gerenciadas de PostgreSQL com retenção de noventa dias. O front-end React, após build de produção, pode ser hospedado na plataforma Vercel como aplicação estática, com deploy automático a cada novo commit no GitHub.</w:t>
      </w:r>
    </w:p>
    <w:p>
      <w:pPr>
        <w:spacing w:line="360" w:lineRule="auto" w:after="120"/>
        <w:ind w:firstLine="709"/>
        <w:jc w:val="both"/>
      </w:pPr>
      <w:r>
        <w:rPr>
          <w:rFonts w:ascii="Times New Roman" w:hAnsi="Times New Roman"/>
          <w:b w:val="0"/>
          <w:i w:val="0"/>
          <w:sz w:val="24"/>
        </w:rPr>
        <w:t>A migração para esse cenário exige seis ajustes de configuração: a inclusão das bibliotecas gunicorn (servidor WSGI), whitenoise (serviço de arquivos estáticos) e dj-database-url (leitura de URL de banco a partir de variável de ambiente) no arquivo requirements.txt; a leitura das variáveis SECRET_KEY, DEBUG, ALLOWED_HOSTS, DATABASE_URL e CORS_ALLOWED_ORIGINS do ambiente em settings.py; a configuração do STATIC_ROOT e do middleware do WhiteNoise; a definição da URL do back-end como variável VITE_API_URL no front-end; a inclusão de Procfile ou render.yaml indicando o comando de inicialização; e a criação do arquivo runtime.txt com a versão do Python desejada.</w:t>
      </w:r>
    </w:p>
    <w:p>
      <w:pPr>
        <w:spacing w:line="360" w:lineRule="auto" w:after="120"/>
        <w:ind w:firstLine="709"/>
        <w:jc w:val="both"/>
      </w:pPr>
      <w:r>
        <w:rPr>
          <w:rFonts w:ascii="Times New Roman" w:hAnsi="Times New Roman"/>
          <w:b w:val="0"/>
          <w:i w:val="0"/>
          <w:sz w:val="24"/>
        </w:rPr>
        <w:t>Cabe registrar que, em uma eventual adoção definitiva pela FT-UNICAMP, é desejável a hospedagem em servidor próprio da universidade, eliminando a dependência de planos gratuitos externos e simplificando o controle de dados sob a ótica da LGPD.</w:t>
      </w:r>
    </w:p>
    <w:p>
      <w:pPr>
        <w:pStyle w:val="Heading1"/>
        <w:pageBreakBefore/>
        <w:spacing w:before="240" w:after="360" w:line="360" w:lineRule="auto"/>
      </w:pPr>
      <w:r>
        <w:rPr>
          <w:rFonts w:ascii="Times New Roman" w:hAnsi="Times New Roman"/>
          <w:b/>
          <w:color w:val="1F4E5F"/>
          <w:sz w:val="28"/>
        </w:rPr>
        <w:t>9 Limitações e Trabalhos Futuros</w:t>
      </w:r>
    </w:p>
    <w:p>
      <w:pPr>
        <w:spacing w:line="360" w:lineRule="auto" w:after="120"/>
        <w:ind w:firstLine="709"/>
        <w:jc w:val="both"/>
      </w:pPr>
      <w:r>
        <w:rPr>
          <w:rFonts w:ascii="Times New Roman" w:hAnsi="Times New Roman"/>
          <w:b w:val="0"/>
          <w:i w:val="0"/>
          <w:sz w:val="24"/>
        </w:rPr>
        <w:t>Este capítulo enumera as limitações do sistema entregue e aponta direções para trabalhos futuros, organizadas por ordem de prioridade percebida.</w:t>
      </w:r>
    </w:p>
    <w:p>
      <w:pPr>
        <w:pStyle w:val="Heading2"/>
        <w:spacing w:before="240" w:after="180" w:line="360" w:lineRule="auto"/>
      </w:pPr>
      <w:r>
        <w:rPr>
          <w:rFonts w:ascii="Times New Roman" w:hAnsi="Times New Roman"/>
          <w:b/>
          <w:color w:val="2F6F89"/>
          <w:sz w:val="26"/>
        </w:rPr>
        <w:t>9.1 Limitações atuais</w:t>
      </w:r>
    </w:p>
    <w:p>
      <w:pPr>
        <w:spacing w:line="360" w:lineRule="auto" w:after="120"/>
        <w:ind w:firstLine="709"/>
        <w:jc w:val="both"/>
      </w:pPr>
      <w:r>
        <w:rPr>
          <w:rFonts w:ascii="Times New Roman" w:hAnsi="Times New Roman"/>
          <w:b w:val="0"/>
          <w:i w:val="0"/>
          <w:sz w:val="24"/>
        </w:rPr>
        <w:t>O sistema entregue cobre integralmente os requisitos definidos no Capítulo 2, mas apresenta limitações que merecem registro. A primeira refere-se à ausência de testes automatizados: a validação foi conduzida exclusivamente por testes manuais, conforme descrito no Capítulo 7. A introdução de uma suíte de testes automatizados — com pytest para o back-end e Vitest para o front-end — permitiria a detecção mais rápida de regressões em manutenções futuras.</w:t>
      </w:r>
    </w:p>
    <w:p>
      <w:pPr>
        <w:spacing w:line="360" w:lineRule="auto" w:after="120"/>
        <w:ind w:firstLine="709"/>
        <w:jc w:val="both"/>
      </w:pPr>
      <w:r>
        <w:rPr>
          <w:rFonts w:ascii="Times New Roman" w:hAnsi="Times New Roman"/>
          <w:b w:val="0"/>
          <w:i w:val="0"/>
          <w:sz w:val="24"/>
        </w:rPr>
        <w:t>A segunda limitação diz respeito à internacionalização: todos os textos da interface, da documentação e dos relatórios estão em português brasileiro, sem mecanismos de i18n configurados. A adoção do sistema fora da FT-UNICAMP exigiria a inclusão de suporte multilíngue. A terceira limitação é a ausência de um aplicativo móvel nativo. Embora a interface seja responsiva, conforme o requisito RNF04, o uso prolongado em smartphones e tablets se beneficiaria de um aplicativo dedicado, especialmente para professores que desejem consultar relatórios em deslocamento.</w:t>
      </w:r>
    </w:p>
    <w:p>
      <w:pPr>
        <w:spacing w:line="360" w:lineRule="auto" w:after="120"/>
        <w:ind w:firstLine="709"/>
        <w:jc w:val="both"/>
      </w:pPr>
      <w:r>
        <w:rPr>
          <w:rFonts w:ascii="Times New Roman" w:hAnsi="Times New Roman"/>
          <w:b w:val="0"/>
          <w:i w:val="0"/>
          <w:sz w:val="24"/>
        </w:rPr>
        <w:t>A quarta limitação envolve a infraestrutura de e-mail: a recuperação de senha atualmente utiliza o backend do console em ambiente de desenvolvimento; em produção, exigirá a configuração de um serviço SMTP real (Gmail, SendGrid ou outro). A quinta refere-se ao escopo das análises estatísticas: o relatório entrega médias, desvios padrão e percentuais por questão, mas não apresenta cruzamentos avançados, como evolução temporal entre semestres ou comparação entre disciplinas. Tais análises são viáveis em trabalhos futuros, já que toda a informação necessária reside no banco de dados.</w:t>
      </w:r>
    </w:p>
    <w:p>
      <w:pPr>
        <w:pStyle w:val="Heading2"/>
        <w:spacing w:before="240" w:after="180" w:line="360" w:lineRule="auto"/>
      </w:pPr>
      <w:r>
        <w:rPr>
          <w:rFonts w:ascii="Times New Roman" w:hAnsi="Times New Roman"/>
          <w:b/>
          <w:color w:val="2F6F89"/>
          <w:sz w:val="26"/>
        </w:rPr>
        <w:t>9.2 Trabalhos futuros</w:t>
      </w:r>
    </w:p>
    <w:p>
      <w:pPr>
        <w:spacing w:line="360" w:lineRule="auto" w:after="120"/>
        <w:ind w:firstLine="709"/>
        <w:jc w:val="both"/>
      </w:pPr>
      <w:r>
        <w:rPr>
          <w:rFonts w:ascii="Times New Roman" w:hAnsi="Times New Roman"/>
          <w:b w:val="0"/>
          <w:i w:val="0"/>
          <w:sz w:val="24"/>
        </w:rPr>
        <w:t>Os principais trabalhos futuros derivados das limitações acima são:</w:t>
      </w:r>
    </w:p>
    <w:p>
      <w:pPr>
        <w:spacing w:line="360" w:lineRule="auto" w:after="120"/>
        <w:ind w:firstLine="709"/>
        <w:jc w:val="both"/>
      </w:pPr>
      <w:r>
        <w:rPr>
          <w:rFonts w:ascii="Times New Roman" w:hAnsi="Times New Roman"/>
          <w:b w:val="0"/>
          <w:i w:val="0"/>
          <w:sz w:val="24"/>
        </w:rPr>
        <w:t>(i) a produção de uma suíte de testes automatizados que cubra os fluxos críticos identificados no Capítulo 7, com pytest no back-end e Vitest no front-end;</w:t>
      </w:r>
    </w:p>
    <w:p>
      <w:pPr>
        <w:spacing w:line="360" w:lineRule="auto" w:after="120"/>
        <w:ind w:firstLine="709"/>
        <w:jc w:val="both"/>
      </w:pPr>
      <w:r>
        <w:rPr>
          <w:rFonts w:ascii="Times New Roman" w:hAnsi="Times New Roman"/>
          <w:b w:val="0"/>
          <w:i w:val="0"/>
          <w:sz w:val="24"/>
        </w:rPr>
        <w:t>(ii) a internacionalização da interface, com suporte mínimo a português e inglês, utilizando bibliotecas como react-i18next;</w:t>
      </w:r>
    </w:p>
    <w:p>
      <w:pPr>
        <w:spacing w:line="360" w:lineRule="auto" w:after="120"/>
        <w:ind w:firstLine="709"/>
        <w:jc w:val="both"/>
      </w:pPr>
      <w:r>
        <w:rPr>
          <w:rFonts w:ascii="Times New Roman" w:hAnsi="Times New Roman"/>
          <w:b w:val="0"/>
          <w:i w:val="0"/>
          <w:sz w:val="24"/>
        </w:rPr>
        <w:t>(iii) o desenvolvimento de um aplicativo móvel nativo, reutilizando a API REST já exposta — viável com React Native ou Flutter;</w:t>
      </w:r>
    </w:p>
    <w:p>
      <w:pPr>
        <w:spacing w:line="360" w:lineRule="auto" w:after="120"/>
        <w:ind w:firstLine="709"/>
        <w:jc w:val="both"/>
      </w:pPr>
      <w:r>
        <w:rPr>
          <w:rFonts w:ascii="Times New Roman" w:hAnsi="Times New Roman"/>
          <w:b w:val="0"/>
          <w:i w:val="0"/>
          <w:sz w:val="24"/>
        </w:rPr>
        <w:t>(iv) a integração com servidor SMTP institucional para a entrega real dos e-mails de recuperação de senha;</w:t>
      </w:r>
    </w:p>
    <w:p>
      <w:pPr>
        <w:spacing w:line="360" w:lineRule="auto" w:after="120"/>
        <w:ind w:firstLine="709"/>
        <w:jc w:val="both"/>
      </w:pPr>
      <w:r>
        <w:rPr>
          <w:rFonts w:ascii="Times New Roman" w:hAnsi="Times New Roman"/>
          <w:b w:val="0"/>
          <w:i w:val="0"/>
          <w:sz w:val="24"/>
        </w:rPr>
        <w:t>(v) a inclusão de uma tela de comparação histórica que apresente a evolução das médias entre semestres por disciplina;</w:t>
      </w:r>
    </w:p>
    <w:p>
      <w:pPr>
        <w:spacing w:line="360" w:lineRule="auto" w:after="120"/>
        <w:ind w:firstLine="709"/>
        <w:jc w:val="both"/>
      </w:pPr>
      <w:r>
        <w:rPr>
          <w:rFonts w:ascii="Times New Roman" w:hAnsi="Times New Roman"/>
          <w:b w:val="0"/>
          <w:i w:val="0"/>
          <w:sz w:val="24"/>
        </w:rPr>
        <w:t>(vi) a produção de um módulo administrativo de auditoria, que registre as ações sensíveis de administradores e professores;</w:t>
      </w:r>
    </w:p>
    <w:p>
      <w:pPr>
        <w:spacing w:line="360" w:lineRule="auto" w:after="120"/>
        <w:ind w:firstLine="709"/>
        <w:jc w:val="both"/>
      </w:pPr>
      <w:r>
        <w:rPr>
          <w:rFonts w:ascii="Times New Roman" w:hAnsi="Times New Roman"/>
          <w:b w:val="0"/>
          <w:i w:val="0"/>
          <w:sz w:val="24"/>
        </w:rPr>
        <w:t>(vii) a integração com o sistema acadêmico oficial da FT-UNICAMP para cadastro automático de disciplinas e professores a cada semestre, eliminando a etapa manual de cadastro;</w:t>
      </w:r>
    </w:p>
    <w:p>
      <w:pPr>
        <w:spacing w:line="360" w:lineRule="auto" w:after="120"/>
        <w:ind w:firstLine="709"/>
        <w:jc w:val="both"/>
      </w:pPr>
      <w:r>
        <w:rPr>
          <w:rFonts w:ascii="Times New Roman" w:hAnsi="Times New Roman"/>
          <w:b w:val="0"/>
          <w:i w:val="0"/>
          <w:sz w:val="24"/>
        </w:rPr>
        <w:t>(viii) a implantação do sistema em servidor próprio da UNICAMP, eliminando a dependência de provedores externos e simplificando o atendimento a requisitos institucionais e legais.</w:t>
      </w:r>
    </w:p>
    <w:p>
      <w:pPr>
        <w:pStyle w:val="Heading1"/>
        <w:pageBreakBefore/>
        <w:spacing w:before="240" w:after="360" w:line="360" w:lineRule="auto"/>
      </w:pPr>
      <w:r>
        <w:rPr>
          <w:rFonts w:ascii="Times New Roman" w:hAnsi="Times New Roman"/>
          <w:b/>
          <w:color w:val="1F4E5F"/>
          <w:sz w:val="28"/>
        </w:rPr>
        <w:t>10 Conclusão</w:t>
      </w:r>
    </w:p>
    <w:p>
      <w:pPr>
        <w:spacing w:line="360" w:lineRule="auto" w:after="120"/>
        <w:ind w:firstLine="709"/>
        <w:jc w:val="both"/>
      </w:pPr>
      <w:r>
        <w:rPr>
          <w:rFonts w:ascii="Times New Roman" w:hAnsi="Times New Roman"/>
          <w:b w:val="0"/>
          <w:i w:val="0"/>
          <w:sz w:val="24"/>
        </w:rPr>
        <w:t>Este trabalho apresentou o desenvolvimento de um sistema web para a gestão das avaliações de disciplinas da Faculdade de Tecnologia da UNICAMP. O ponto de partida foi um diagnóstico do processo atual, em que os dados coletados pelos formulários externos eram entregues em formato bruto aos docentes — exigindo que cada professor organizasse manualmente os resultados e produzisse o seu próprio relatório. A partir desse diagnóstico, foram derivados dez requisitos funcionais e oito requisitos não funcionais que orientaram o desenvolvimento.</w:t>
      </w:r>
    </w:p>
    <w:p>
      <w:pPr>
        <w:spacing w:line="360" w:lineRule="auto" w:after="120"/>
        <w:ind w:firstLine="709"/>
        <w:jc w:val="both"/>
      </w:pPr>
      <w:r>
        <w:rPr>
          <w:rFonts w:ascii="Times New Roman" w:hAnsi="Times New Roman"/>
          <w:b w:val="0"/>
          <w:i w:val="0"/>
          <w:sz w:val="24"/>
        </w:rPr>
        <w:t>A solução construída cobre o ciclo completo da avaliação: cadastro automatizado de professores, disciplinas e perguntas-padrão; geração automática de QR Codes; coleta anônima de respostas por meio de formulário público; e geração consolidada de relatórios em PDF, com histogramas, percentuais, médias, desvios padrão, comentários abertos e cálculo do tamanho amostral. A arquitetura em três camadas — React, Django REST Framework e PostgreSQL, conectados por API JSON e autenticação JWT — mostrou-se adequada ao escopo do trabalho, permitindo a entrega de todos os requisitos e abrindo caminho para extensões futuras como um aplicativo móvel.</w:t>
      </w:r>
    </w:p>
    <w:p>
      <w:pPr>
        <w:spacing w:line="360" w:lineRule="auto" w:after="120"/>
        <w:ind w:firstLine="709"/>
        <w:jc w:val="both"/>
      </w:pPr>
      <w:r>
        <w:rPr>
          <w:rFonts w:ascii="Times New Roman" w:hAnsi="Times New Roman"/>
          <w:b w:val="0"/>
          <w:i w:val="0"/>
          <w:sz w:val="24"/>
        </w:rPr>
        <w:t>Do ponto de vista prático, espera-se que o sistema, uma vez implantado, reduza significativamente o tempo despendido pelos docentes na produção dos relatórios e padronize o formato dos resultados apresentados em coordenações e processos institucionais. Do ponto de vista de aprendizado, o trabalho integrou conhecimentos adquiridos ao longo do curso de Sistemas de Informação — desenvolvimento web, banco de dados, engenharia de requisitos, modelagem UML, segurança e proteção de dados — em torno de um problema concreto e relevante para a própria faculdade. Os principais trabalhos futuros, conforme detalhado no Capítulo 9, são a produção de testes automatizados, a internacionalização da interface, o desenvolvimento de um aplicativo móvel e a integração com o sistema acadêmico institucional.</w:t>
      </w:r>
    </w:p>
    <w:p>
      <w:pPr>
        <w:spacing w:line="360" w:lineRule="auto" w:after="120"/>
        <w:ind w:firstLine="709"/>
        <w:jc w:val="both"/>
      </w:pPr>
      <w:r>
        <w:rPr>
          <w:rFonts w:ascii="Times New Roman" w:hAnsi="Times New Roman"/>
          <w:b w:val="0"/>
          <w:i w:val="0"/>
          <w:sz w:val="24"/>
        </w:rPr>
        <w:t>O código-fonte completo, esta monografia e o vídeo demonstrativo do sistema estão disponíveis nos repositórios e links referenciados no Apêndice A deste documento. Trechos representativos do código das aplicações do back-end e do front-end estão reunidos no Apêndice B, para os leitores que desejem aprofundar a inspeção técnica do sistema.</w:t>
      </w:r>
    </w:p>
    <w:p>
      <w:pPr>
        <w:pStyle w:val="Heading1"/>
        <w:pageBreakBefore/>
        <w:spacing w:before="240" w:after="360" w:line="360" w:lineRule="auto"/>
      </w:pPr>
      <w:r>
        <w:rPr>
          <w:rFonts w:ascii="Times New Roman" w:hAnsi="Times New Roman"/>
          <w:b/>
          <w:color w:val="1F4E5F"/>
          <w:sz w:val="28"/>
        </w:rPr>
        <w:t>11 Referências</w:t>
      </w:r>
    </w:p>
    <w:p>
      <w:pPr>
        <w:spacing w:line="240" w:lineRule="auto" w:after="200"/>
        <w:jc w:val="both"/>
      </w:pPr>
      <w:r>
        <w:rPr>
          <w:rFonts w:ascii="Times New Roman" w:hAnsi="Times New Roman"/>
          <w:sz w:val="22"/>
        </w:rPr>
        <w:t>BRASIL. Lei nº 13.709, de 14 de agosto de 2018. Lei Geral de Proteção de Dados Pessoais (LGPD). Diário Oficial da União: seção 1, Brasília, DF, 15 ago. 2018. Disponível em: http://www.planalto.gov.br/ccivil_03/_ato2015-2018/2018/lei/L13709.htm. Acesso em: 04 jun. 2026.</w:t>
      </w:r>
    </w:p>
    <w:p>
      <w:pPr>
        <w:spacing w:line="240" w:lineRule="auto" w:after="200"/>
        <w:jc w:val="both"/>
      </w:pPr>
      <w:r>
        <w:rPr>
          <w:rFonts w:ascii="Times New Roman" w:hAnsi="Times New Roman"/>
          <w:sz w:val="22"/>
        </w:rPr>
        <w:t>DJANGO REST FRAMEWORK. Documentação oficial. 2024. Disponível em: https://www.django-rest-framework.org/. Acesso em: 04 jun. 2026.</w:t>
      </w:r>
    </w:p>
    <w:p>
      <w:pPr>
        <w:spacing w:line="240" w:lineRule="auto" w:after="200"/>
        <w:jc w:val="both"/>
      </w:pPr>
      <w:r>
        <w:rPr>
          <w:rFonts w:ascii="Times New Roman" w:hAnsi="Times New Roman"/>
          <w:sz w:val="22"/>
        </w:rPr>
        <w:t>DJANGO SOFTWARE FOUNDATION. Django documentation. 2024. Disponível em: https://docs.djangoproject.com/. Acesso em: 04 jun. 2026.</w:t>
      </w:r>
    </w:p>
    <w:p>
      <w:pPr>
        <w:spacing w:line="240" w:lineRule="auto" w:after="200"/>
        <w:jc w:val="both"/>
      </w:pPr>
      <w:r>
        <w:rPr>
          <w:rFonts w:ascii="Times New Roman" w:hAnsi="Times New Roman"/>
          <w:sz w:val="22"/>
        </w:rPr>
        <w:t>HUNTER, J. D. Matplotlib: A 2D graphics environment. Computing in Science &amp; Engineering, v. 9, n. 3, p. 90-95, 2007. DOI: 10.1109/MCSE.2007.55.</w:t>
      </w:r>
    </w:p>
    <w:p>
      <w:pPr>
        <w:spacing w:line="240" w:lineRule="auto" w:after="200"/>
        <w:jc w:val="both"/>
      </w:pPr>
      <w:r>
        <w:rPr>
          <w:rFonts w:ascii="Times New Roman" w:hAnsi="Times New Roman"/>
          <w:sz w:val="22"/>
        </w:rPr>
        <w:t>JONES, M.; BRADLEY, J.; SAKIMURA, N. JSON Web Token (JWT). RFC 7519. Internet Engineering Task Force, maio 2015. Disponível em: https://datatracker.ietf.org/doc/html/rfc7519. Acesso em: 04 jun. 2026.</w:t>
      </w:r>
    </w:p>
    <w:p>
      <w:pPr>
        <w:spacing w:line="240" w:lineRule="auto" w:after="200"/>
        <w:jc w:val="both"/>
      </w:pPr>
      <w:r>
        <w:rPr>
          <w:rFonts w:ascii="Times New Roman" w:hAnsi="Times New Roman"/>
          <w:sz w:val="22"/>
        </w:rPr>
        <w:t>LUTH, L. Python qrcode library. 2024. Disponível em: https://pypi.org/project/qrcode/. Acesso em: 04 jun. 2026.</w:t>
      </w:r>
    </w:p>
    <w:p>
      <w:pPr>
        <w:spacing w:line="240" w:lineRule="auto" w:after="200"/>
        <w:jc w:val="both"/>
      </w:pPr>
      <w:r>
        <w:rPr>
          <w:rFonts w:ascii="Times New Roman" w:hAnsi="Times New Roman"/>
          <w:sz w:val="22"/>
        </w:rPr>
        <w:t>META PLATFORMS. React documentation. 2024. Disponível em: https://react.dev/. Acesso em: 04 jun. 2026.</w:t>
      </w:r>
    </w:p>
    <w:p>
      <w:pPr>
        <w:spacing w:line="240" w:lineRule="auto" w:after="200"/>
        <w:jc w:val="both"/>
      </w:pPr>
      <w:r>
        <w:rPr>
          <w:rFonts w:ascii="Times New Roman" w:hAnsi="Times New Roman"/>
          <w:sz w:val="22"/>
        </w:rPr>
        <w:t>POSTGRESQL GLOBAL DEVELOPMENT GROUP. PostgreSQL documentation. 2024. Disponível em: https://www.postgresql.org/docs/. Acesso em: 04 jun. 2026.</w:t>
      </w:r>
    </w:p>
    <w:p>
      <w:pPr>
        <w:spacing w:line="240" w:lineRule="auto" w:after="200"/>
        <w:jc w:val="both"/>
      </w:pPr>
      <w:r>
        <w:rPr>
          <w:rFonts w:ascii="Times New Roman" w:hAnsi="Times New Roman"/>
          <w:sz w:val="22"/>
        </w:rPr>
        <w:t>REPORTLAB. ReportLab PDF Toolkit — User Guide. 2024. Disponível em: https://www.reportlab.com/docs/reportlab-userguide.pdf. Acesso em: 04 jun. 2026.</w:t>
      </w:r>
    </w:p>
    <w:p>
      <w:pPr>
        <w:spacing w:line="240" w:lineRule="auto" w:after="200"/>
        <w:jc w:val="both"/>
      </w:pPr>
      <w:r>
        <w:rPr>
          <w:rFonts w:ascii="Times New Roman" w:hAnsi="Times New Roman"/>
          <w:sz w:val="22"/>
        </w:rPr>
        <w:t>SIMPLE JWT. djangorestframework-simplejwt documentation. 2024. Disponível em: https://django-rest-framework-simplejwt.readthedocs.io/. Acesso em: 04 jun. 2026.</w:t>
      </w:r>
    </w:p>
    <w:p>
      <w:pPr>
        <w:spacing w:line="240" w:lineRule="auto" w:after="200"/>
        <w:jc w:val="both"/>
      </w:pPr>
      <w:r>
        <w:rPr>
          <w:rFonts w:ascii="Times New Roman" w:hAnsi="Times New Roman"/>
          <w:sz w:val="22"/>
        </w:rPr>
        <w:t>YOU, E. Vite documentation. 2024. Disponível em: https://vite.dev/. Acesso em: 04 jun. 2026.</w:t>
      </w:r>
    </w:p>
    <w:p>
      <w:pPr>
        <w:pStyle w:val="Heading1"/>
        <w:pageBreakBefore/>
        <w:spacing w:before="240" w:after="360" w:line="360" w:lineRule="auto"/>
      </w:pPr>
      <w:r>
        <w:rPr>
          <w:rFonts w:ascii="Times New Roman" w:hAnsi="Times New Roman"/>
          <w:b/>
          <w:color w:val="1F4E5F"/>
          <w:sz w:val="28"/>
        </w:rPr>
        <w:t>Apêndice A — Links do Projeto</w:t>
      </w:r>
    </w:p>
    <w:p>
      <w:pPr>
        <w:spacing w:line="360" w:lineRule="auto" w:after="120"/>
        <w:ind w:firstLine="709"/>
        <w:jc w:val="both"/>
      </w:pPr>
      <w:r>
        <w:rPr>
          <w:rFonts w:ascii="Times New Roman" w:hAnsi="Times New Roman"/>
          <w:b w:val="0"/>
          <w:i w:val="0"/>
          <w:sz w:val="24"/>
        </w:rPr>
        <w:t>O código-fonte completo do sistema, a documentação técnica e o vídeo demonstrativo estão disponíveis nos endereços a seguir.</w:t>
      </w:r>
    </w:p>
    <w:p>
      <w:pPr>
        <w:pStyle w:val="Heading2"/>
        <w:spacing w:before="240" w:after="180" w:line="360" w:lineRule="auto"/>
      </w:pPr>
      <w:r>
        <w:rPr>
          <w:rFonts w:ascii="Times New Roman" w:hAnsi="Times New Roman"/>
          <w:b/>
          <w:color w:val="2F6F89"/>
          <w:sz w:val="26"/>
        </w:rPr>
        <w:t>A.1 Repositório do código-fonte</w:t>
      </w:r>
    </w:p>
    <w:p>
      <w:pPr>
        <w:spacing w:line="360" w:lineRule="auto"/>
        <w:ind w:firstLine="709"/>
        <w:jc w:val="both"/>
      </w:pPr>
      <w:r>
        <w:rPr>
          <w:rFonts w:ascii="Times New Roman" w:hAnsi="Times New Roman"/>
          <w:sz w:val="24"/>
        </w:rPr>
        <w:t xml:space="preserve">Disponível em: </w:t>
      </w:r>
      <w:hyperlink r:id="rId10">
        <w:r>
          <w:rPr>
            <w:rFonts w:ascii="Times New Roman" w:hAnsi="Times New Roman"/>
            <w:sz w:val="24"/>
            <w:color w:val="0066CC"/>
            <w:u w:val="single"/>
          </w:rPr>
          <w:t>https://github.com/VictorValentimBergamasco/tcc-avaliacao-disciplinas</w:t>
        </w:r>
      </w:hyperlink>
      <w:r>
        <w:rPr>
          <w:rFonts w:ascii="Times New Roman" w:hAnsi="Times New Roman"/>
          <w:sz w:val="24"/>
        </w:rPr>
        <w:t>.</w:t>
      </w:r>
    </w:p>
    <w:p>
      <w:pPr>
        <w:spacing w:line="360" w:lineRule="auto" w:after="120"/>
        <w:ind w:firstLine="709"/>
        <w:jc w:val="both"/>
      </w:pPr>
      <w:r>
        <w:rPr>
          <w:rFonts w:ascii="Times New Roman" w:hAnsi="Times New Roman"/>
          <w:b w:val="0"/>
          <w:i w:val="0"/>
          <w:sz w:val="24"/>
        </w:rPr>
        <w:t>O repositório público contém o back-end (pasta backend_tcc), o front-end (pasta frontend_tcc), o arquivo iniciar-sistema.bat para execução local, o arquivo de documentação técnica em PDF e os READMEs de instalação.</w:t>
      </w:r>
    </w:p>
    <w:p>
      <w:pPr>
        <w:pStyle w:val="Heading2"/>
        <w:spacing w:before="240" w:after="180" w:line="360" w:lineRule="auto"/>
      </w:pPr>
      <w:r>
        <w:rPr>
          <w:rFonts w:ascii="Times New Roman" w:hAnsi="Times New Roman"/>
          <w:b/>
          <w:color w:val="2F6F89"/>
          <w:sz w:val="26"/>
        </w:rPr>
        <w:t>A.2 Vídeo demonstrativo</w:t>
      </w:r>
    </w:p>
    <w:p>
      <w:pPr>
        <w:spacing w:line="360" w:lineRule="auto" w:after="120"/>
        <w:ind w:firstLine="709"/>
        <w:jc w:val="both"/>
      </w:pPr>
      <w:r>
        <w:rPr>
          <w:rFonts w:ascii="Times New Roman" w:hAnsi="Times New Roman"/>
          <w:b w:val="0"/>
          <w:i w:val="0"/>
          <w:sz w:val="24"/>
        </w:rPr>
        <w:t>O vídeo demonstrativo do sistema, com aproximadamente sete a nove minutos de duração, percorre o ciclo completo de operação: login do administrador, cadastro de professor e disciplina, geração do QR Code e das perguntas-padrão, primeiro login do professor com troca de senha, escaneamento e submissão do formulário por um aluno, e geração final do relatório PDF.</w:t>
      </w:r>
    </w:p>
    <w:p>
      <w:pPr>
        <w:spacing w:line="360" w:lineRule="auto"/>
        <w:ind w:firstLine="709"/>
        <w:jc w:val="both"/>
      </w:pPr>
      <w:r>
        <w:rPr>
          <w:rFonts w:ascii="Times New Roman" w:hAnsi="Times New Roman"/>
          <w:sz w:val="24"/>
        </w:rPr>
        <w:t xml:space="preserve">Disponível em: </w:t>
      </w:r>
      <w:hyperlink r:id="rId11">
        <w:r>
          <w:rPr>
            <w:rFonts w:ascii="Times New Roman" w:hAnsi="Times New Roman"/>
            <w:sz w:val="24"/>
            <w:color w:val="0066CC"/>
            <w:u w:val="single"/>
          </w:rPr>
          <w:t>[inserir link do YouTube após a gravação]</w:t>
        </w:r>
      </w:hyperlink>
      <w:r>
        <w:rPr>
          <w:rFonts w:ascii="Times New Roman" w:hAnsi="Times New Roman"/>
          <w:sz w:val="24"/>
        </w:rPr>
        <w:t>.</w:t>
      </w:r>
    </w:p>
    <w:p>
      <w:pPr>
        <w:pStyle w:val="Heading2"/>
        <w:spacing w:before="240" w:after="180" w:line="360" w:lineRule="auto"/>
      </w:pPr>
      <w:r>
        <w:rPr>
          <w:rFonts w:ascii="Times New Roman" w:hAnsi="Times New Roman"/>
          <w:b/>
          <w:color w:val="2F6F89"/>
          <w:sz w:val="26"/>
        </w:rPr>
        <w:t>A.3 Documentação técnica</w:t>
      </w:r>
    </w:p>
    <w:p>
      <w:pPr>
        <w:spacing w:line="360" w:lineRule="auto" w:after="120"/>
        <w:ind w:firstLine="709"/>
        <w:jc w:val="both"/>
      </w:pPr>
      <w:r>
        <w:rPr>
          <w:rFonts w:ascii="Times New Roman" w:hAnsi="Times New Roman"/>
          <w:b w:val="0"/>
          <w:i w:val="0"/>
          <w:sz w:val="24"/>
        </w:rPr>
        <w:t>A documentação técnica detalhada, com aproximadamente vinte e uma páginas, complementa esta monografia descrevendo, em nível de código, cada um dos módulos do back-end e do front-end. Esse arquivo, denominado Documentacao_Sistema_TCC.pdf, está disponível na raiz do repositório do GitHub indicado na Seção A.1.</w:t>
      </w:r>
    </w:p>
    <w:p>
      <w:pPr>
        <w:pStyle w:val="Heading1"/>
        <w:pageBreakBefore/>
        <w:spacing w:before="240" w:after="360" w:line="360" w:lineRule="auto"/>
      </w:pPr>
      <w:r>
        <w:rPr>
          <w:rFonts w:ascii="Times New Roman" w:hAnsi="Times New Roman"/>
          <w:b/>
          <w:color w:val="1F4E5F"/>
          <w:sz w:val="28"/>
        </w:rPr>
        <w:t>Apêndice B — Listagens de Código</w:t>
      </w:r>
    </w:p>
    <w:p>
      <w:pPr>
        <w:spacing w:line="360" w:lineRule="auto" w:after="120"/>
        <w:ind w:firstLine="709"/>
        <w:jc w:val="both"/>
      </w:pPr>
      <w:r>
        <w:rPr>
          <w:rFonts w:ascii="Times New Roman" w:hAnsi="Times New Roman"/>
          <w:b w:val="0"/>
          <w:i w:val="0"/>
          <w:sz w:val="24"/>
        </w:rPr>
        <w:t>Este apêndice reúne trechos representativos do código do sistema, organizados por aplicação e arquivo. Os trechos foram selecionados com o objetivo de mostrar concretamente como os comportamentos descritos no Capítulo 5 estão implementados. Quando aplicável, comentários explicativos foram adicionados nos pontos-chave. Listagens completas (com toda a indentação, importações e classes auxiliares) estão disponíveis no repositório referenciado no Apêndice A.</w:t>
      </w:r>
    </w:p>
    <w:p>
      <w:pPr>
        <w:pStyle w:val="Heading2"/>
        <w:spacing w:before="240" w:after="180" w:line="360" w:lineRule="auto"/>
      </w:pPr>
      <w:r>
        <w:rPr>
          <w:rFonts w:ascii="Times New Roman" w:hAnsi="Times New Roman"/>
          <w:b/>
          <w:color w:val="2F6F89"/>
          <w:sz w:val="26"/>
        </w:rPr>
        <w:t>B.1 Configuração do projeto</w:t>
      </w:r>
    </w:p>
    <w:p>
      <w:pPr>
        <w:spacing w:line="360" w:lineRule="auto" w:after="120"/>
        <w:ind w:firstLine="709"/>
        <w:jc w:val="both"/>
      </w:pPr>
      <w:r>
        <w:rPr>
          <w:rFonts w:ascii="Times New Roman" w:hAnsi="Times New Roman"/>
          <w:b w:val="0"/>
          <w:i w:val="0"/>
          <w:sz w:val="24"/>
        </w:rPr>
        <w:t>O Código 1 apresenta o arquivo requirements.txt do back-end, que declara as bibliotecas Python utilizadas. Cada dependência foi escolhida com base na sua robustez, manutenção ativa e integração direta com o Django.</w:t>
      </w:r>
    </w:p>
    <w:p>
      <w:pPr>
        <w:spacing w:before="40" w:after="80"/>
        <w:jc w:val="left"/>
      </w:pPr>
      <w:r>
        <w:rPr>
          <w:rFonts w:ascii="Times New Roman" w:hAnsi="Times New Roman"/>
          <w:i/>
          <w:sz w:val="22"/>
        </w:rPr>
        <w:t>Código 1 — backend_tcc/requirements.txt</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Django==5.0.7</w:t>
            </w:r>
          </w:p>
          <w:p>
            <w:pPr>
              <w:spacing w:line="276" w:lineRule="auto" w:after="0"/>
            </w:pPr>
            <w:r>
              <w:rPr>
                <w:rFonts w:ascii="Consolas" w:hAnsi="Consolas"/>
                <w:color w:val="222222"/>
                <w:sz w:val="18"/>
              </w:rPr>
              <w:t>djangorestframework==3.15.2</w:t>
            </w:r>
          </w:p>
          <w:p>
            <w:pPr>
              <w:spacing w:line="276" w:lineRule="auto" w:after="0"/>
            </w:pPr>
            <w:r>
              <w:rPr>
                <w:rFonts w:ascii="Consolas" w:hAnsi="Consolas"/>
                <w:color w:val="222222"/>
                <w:sz w:val="18"/>
              </w:rPr>
              <w:t>djangorestframework-simplejwt==5.3.1</w:t>
            </w:r>
          </w:p>
          <w:p>
            <w:pPr>
              <w:spacing w:line="276" w:lineRule="auto" w:after="0"/>
            </w:pPr>
            <w:r>
              <w:rPr>
                <w:rFonts w:ascii="Consolas" w:hAnsi="Consolas"/>
                <w:color w:val="222222"/>
                <w:sz w:val="18"/>
              </w:rPr>
              <w:t>psycopg2-binary==2.9.9</w:t>
            </w:r>
          </w:p>
          <w:p>
            <w:pPr>
              <w:spacing w:line="276" w:lineRule="auto" w:after="0"/>
            </w:pPr>
            <w:r>
              <w:rPr>
                <w:rFonts w:ascii="Consolas" w:hAnsi="Consolas"/>
                <w:color w:val="222222"/>
                <w:sz w:val="18"/>
              </w:rPr>
              <w:t>django-cors-headers==4.4.0</w:t>
            </w:r>
          </w:p>
          <w:p>
            <w:pPr>
              <w:spacing w:line="276" w:lineRule="auto" w:after="0"/>
            </w:pPr>
            <w:r>
              <w:rPr>
                <w:rFonts w:ascii="Consolas" w:hAnsi="Consolas"/>
                <w:color w:val="222222"/>
                <w:sz w:val="18"/>
              </w:rPr>
              <w:t>qrcode==7.4.2</w:t>
            </w:r>
          </w:p>
          <w:p>
            <w:pPr>
              <w:spacing w:line="276" w:lineRule="auto" w:after="0"/>
            </w:pPr>
            <w:r>
              <w:rPr>
                <w:rFonts w:ascii="Consolas" w:hAnsi="Consolas"/>
                <w:color w:val="222222"/>
                <w:sz w:val="18"/>
              </w:rPr>
              <w:t>Pillow==10.4.0</w:t>
            </w:r>
          </w:p>
          <w:p>
            <w:pPr>
              <w:spacing w:line="276" w:lineRule="auto" w:after="0"/>
            </w:pPr>
            <w:r>
              <w:rPr>
                <w:rFonts w:ascii="Consolas" w:hAnsi="Consolas"/>
                <w:color w:val="222222"/>
                <w:sz w:val="18"/>
              </w:rPr>
              <w:t>python-dotenv==1.0.1</w:t>
            </w:r>
          </w:p>
          <w:p>
            <w:pPr>
              <w:spacing w:line="276" w:lineRule="auto" w:after="0"/>
            </w:pPr>
            <w:r>
              <w:rPr>
                <w:rFonts w:ascii="Consolas" w:hAnsi="Consolas"/>
                <w:color w:val="222222"/>
                <w:sz w:val="18"/>
              </w:rPr>
              <w:t>matplotlib==3.9.2</w:t>
            </w:r>
          </w:p>
          <w:p>
            <w:pPr>
              <w:spacing w:line="276" w:lineRule="auto" w:after="0"/>
            </w:pPr>
            <w:r>
              <w:rPr>
                <w:rFonts w:ascii="Consolas" w:hAnsi="Consolas"/>
                <w:color w:val="222222"/>
                <w:sz w:val="18"/>
              </w:rPr>
              <w:t>reportlab==4.2.2</w:t>
            </w:r>
          </w:p>
        </w:tc>
      </w:tr>
    </w:tbl>
    <w:p>
      <w:pPr>
        <w:spacing w:after="120"/>
      </w:pPr>
    </w:p>
    <w:p>
      <w:pPr>
        <w:spacing w:line="360" w:lineRule="auto" w:after="120"/>
        <w:ind w:firstLine="709"/>
        <w:jc w:val="both"/>
      </w:pPr>
      <w:r>
        <w:rPr>
          <w:rFonts w:ascii="Times New Roman" w:hAnsi="Times New Roman"/>
          <w:b w:val="0"/>
          <w:i w:val="0"/>
          <w:sz w:val="24"/>
        </w:rPr>
        <w:t>O Código 2 apresenta o roteamento global do back-end, definido em core/urls.py, que encadeia os urls.py de cada aplicação sob o prefixo /api/.</w:t>
      </w:r>
    </w:p>
    <w:p>
      <w:pPr>
        <w:spacing w:before="40" w:after="80"/>
        <w:jc w:val="left"/>
      </w:pPr>
      <w:r>
        <w:rPr>
          <w:rFonts w:ascii="Times New Roman" w:hAnsi="Times New Roman"/>
          <w:i/>
          <w:sz w:val="22"/>
        </w:rPr>
        <w:t>Código 2 — core/urls.py</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urlpatterns = [</w:t>
            </w:r>
          </w:p>
          <w:p>
            <w:pPr>
              <w:spacing w:line="276" w:lineRule="auto" w:after="0"/>
            </w:pPr>
            <w:r>
              <w:rPr>
                <w:rFonts w:ascii="Consolas" w:hAnsi="Consolas"/>
                <w:color w:val="222222"/>
                <w:sz w:val="18"/>
              </w:rPr>
              <w:t xml:space="preserve">    path('admin/', admin.site.urls),</w:t>
            </w:r>
          </w:p>
          <w:p>
            <w:pPr>
              <w:spacing w:line="276" w:lineRule="auto" w:after="0"/>
            </w:pPr>
            <w:r>
              <w:rPr>
                <w:rFonts w:ascii="Consolas" w:hAnsi="Consolas"/>
                <w:color w:val="222222"/>
                <w:sz w:val="18"/>
              </w:rPr>
              <w:t xml:space="preserve">    path('api/auth/login/',   TokenObtainPairView.as_view()),</w:t>
            </w:r>
          </w:p>
          <w:p>
            <w:pPr>
              <w:spacing w:line="276" w:lineRule="auto" w:after="0"/>
            </w:pPr>
            <w:r>
              <w:rPr>
                <w:rFonts w:ascii="Consolas" w:hAnsi="Consolas"/>
                <w:color w:val="222222"/>
                <w:sz w:val="18"/>
              </w:rPr>
              <w:t xml:space="preserve">    path('api/auth/refresh/', TokenRefreshView.as_view()),</w:t>
            </w:r>
          </w:p>
          <w:p>
            <w:pPr>
              <w:spacing w:line="276" w:lineRule="auto" w:after="0"/>
            </w:pPr>
            <w:r>
              <w:rPr>
                <w:rFonts w:ascii="Consolas" w:hAnsi="Consolas"/>
                <w:color w:val="222222"/>
                <w:sz w:val="18"/>
              </w:rPr>
              <w:t xml:space="preserve">    path('api/users/',        include('apps.users.urls')),</w:t>
            </w:r>
          </w:p>
          <w:p>
            <w:pPr>
              <w:spacing w:line="276" w:lineRule="auto" w:after="0"/>
            </w:pPr>
            <w:r>
              <w:rPr>
                <w:rFonts w:ascii="Consolas" w:hAnsi="Consolas"/>
                <w:color w:val="222222"/>
                <w:sz w:val="18"/>
              </w:rPr>
              <w:t xml:space="preserve">    path('api/courses/',      include('apps.courses.urls')),</w:t>
            </w:r>
          </w:p>
          <w:p>
            <w:pPr>
              <w:spacing w:line="276" w:lineRule="auto" w:after="0"/>
            </w:pPr>
            <w:r>
              <w:rPr>
                <w:rFonts w:ascii="Consolas" w:hAnsi="Consolas"/>
                <w:color w:val="222222"/>
                <w:sz w:val="18"/>
              </w:rPr>
              <w:t xml:space="preserve">    path('api/evaluations/',  include('apps.evaluations.urls')),</w:t>
            </w:r>
          </w:p>
          <w:p>
            <w:pPr>
              <w:spacing w:line="276" w:lineRule="auto" w:after="0"/>
            </w:pPr>
            <w:r>
              <w:rPr>
                <w:rFonts w:ascii="Consolas" w:hAnsi="Consolas"/>
                <w:color w:val="222222"/>
                <w:sz w:val="18"/>
              </w:rPr>
              <w:t xml:space="preserve">    path('api/dashboard/',    include('apps.dashboard.urls')),</w:t>
            </w:r>
          </w:p>
          <w:p>
            <w:pPr>
              <w:spacing w:line="276" w:lineRule="auto" w:after="0"/>
            </w:pPr>
            <w:r>
              <w:rPr>
                <w:rFonts w:ascii="Consolas" w:hAnsi="Consolas"/>
                <w:color w:val="222222"/>
                <w:sz w:val="18"/>
              </w:rPr>
              <w:t xml:space="preserve">    path('api/reports/',      include('apps.reports.urls')),</w:t>
            </w:r>
          </w:p>
          <w:p>
            <w:pPr>
              <w:spacing w:line="276" w:lineRule="auto" w:after="0"/>
            </w:pPr>
            <w:r>
              <w:rPr>
                <w:rFonts w:ascii="Consolas" w:hAnsi="Consolas"/>
                <w:color w:val="222222"/>
                <w:sz w:val="18"/>
              </w:rPr>
              <w:t>]</w:t>
            </w:r>
          </w:p>
        </w:tc>
      </w:tr>
    </w:tbl>
    <w:p>
      <w:pPr>
        <w:spacing w:after="120"/>
      </w:pPr>
    </w:p>
    <w:p>
      <w:pPr>
        <w:spacing w:line="360" w:lineRule="auto" w:after="120"/>
        <w:ind w:firstLine="709"/>
        <w:jc w:val="both"/>
      </w:pPr>
      <w:r>
        <w:rPr>
          <w:rFonts w:ascii="Times New Roman" w:hAnsi="Times New Roman"/>
          <w:b w:val="0"/>
          <w:i w:val="0"/>
          <w:sz w:val="24"/>
        </w:rPr>
        <w:t>O Código 3 mostra a configuração do PostgreSQL em core/settings.py, com leitura das credenciais do arquivo .env. O Código 4 apresenta a configuração do JWT e do Django REST Framework no mesmo arquivo.</w:t>
      </w:r>
    </w:p>
    <w:p>
      <w:pPr>
        <w:spacing w:before="40" w:after="80"/>
        <w:jc w:val="left"/>
      </w:pPr>
      <w:r>
        <w:rPr>
          <w:rFonts w:ascii="Times New Roman" w:hAnsi="Times New Roman"/>
          <w:i/>
          <w:sz w:val="22"/>
        </w:rPr>
        <w:t>Código 3 — core/settings.py (banco de dados)</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DATABASES = {</w:t>
            </w:r>
          </w:p>
          <w:p>
            <w:pPr>
              <w:spacing w:line="276" w:lineRule="auto" w:after="0"/>
            </w:pPr>
            <w:r>
              <w:rPr>
                <w:rFonts w:ascii="Consolas" w:hAnsi="Consolas"/>
                <w:color w:val="222222"/>
                <w:sz w:val="18"/>
              </w:rPr>
              <w:t xml:space="preserve">    'default': {</w:t>
            </w:r>
          </w:p>
          <w:p>
            <w:pPr>
              <w:spacing w:line="276" w:lineRule="auto" w:after="0"/>
            </w:pPr>
            <w:r>
              <w:rPr>
                <w:rFonts w:ascii="Consolas" w:hAnsi="Consolas"/>
                <w:color w:val="222222"/>
                <w:sz w:val="18"/>
              </w:rPr>
              <w:t xml:space="preserve">        'ENGINE': 'django.db.backends.postgresql',</w:t>
            </w:r>
          </w:p>
          <w:p>
            <w:pPr>
              <w:spacing w:line="276" w:lineRule="auto" w:after="0"/>
            </w:pPr>
            <w:r>
              <w:rPr>
                <w:rFonts w:ascii="Consolas" w:hAnsi="Consolas"/>
                <w:color w:val="222222"/>
                <w:sz w:val="18"/>
              </w:rPr>
              <w:t xml:space="preserve">        'NAME':     os.getenv('DB_NAME', 'tcc_avaliacoes'),</w:t>
            </w:r>
          </w:p>
          <w:p>
            <w:pPr>
              <w:spacing w:line="276" w:lineRule="auto" w:after="0"/>
            </w:pPr>
            <w:r>
              <w:rPr>
                <w:rFonts w:ascii="Consolas" w:hAnsi="Consolas"/>
                <w:color w:val="222222"/>
                <w:sz w:val="18"/>
              </w:rPr>
              <w:t xml:space="preserve">        'USER':     os.getenv('DB_USER', 'postgres'),</w:t>
            </w:r>
          </w:p>
          <w:p>
            <w:pPr>
              <w:spacing w:line="276" w:lineRule="auto" w:after="0"/>
            </w:pPr>
            <w:r>
              <w:rPr>
                <w:rFonts w:ascii="Consolas" w:hAnsi="Consolas"/>
                <w:color w:val="222222"/>
                <w:sz w:val="18"/>
              </w:rPr>
              <w:t xml:space="preserve">        'PASSWORD': os.getenv('DB_PASSWORD', 'postgres'),</w:t>
            </w:r>
          </w:p>
          <w:p>
            <w:pPr>
              <w:spacing w:line="276" w:lineRule="auto" w:after="0"/>
            </w:pPr>
            <w:r>
              <w:rPr>
                <w:rFonts w:ascii="Consolas" w:hAnsi="Consolas"/>
                <w:color w:val="222222"/>
                <w:sz w:val="18"/>
              </w:rPr>
              <w:t xml:space="preserve">        'HOST':     os.getenv('DB_HOST', 'localhost'),</w:t>
            </w:r>
          </w:p>
          <w:p>
            <w:pPr>
              <w:spacing w:line="276" w:lineRule="auto" w:after="0"/>
            </w:pPr>
            <w:r>
              <w:rPr>
                <w:rFonts w:ascii="Consolas" w:hAnsi="Consolas"/>
                <w:color w:val="222222"/>
                <w:sz w:val="18"/>
              </w:rPr>
              <w:t xml:space="preserve">        'PORT':     os.getenv('DB_PORT', '5432'),</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w:t>
            </w:r>
          </w:p>
        </w:tc>
      </w:tr>
    </w:tbl>
    <w:p>
      <w:pPr>
        <w:spacing w:after="120"/>
      </w:pPr>
    </w:p>
    <w:p>
      <w:pPr>
        <w:spacing w:before="40" w:after="80"/>
        <w:jc w:val="left"/>
      </w:pPr>
      <w:r>
        <w:rPr>
          <w:rFonts w:ascii="Times New Roman" w:hAnsi="Times New Roman"/>
          <w:i/>
          <w:sz w:val="22"/>
        </w:rPr>
        <w:t>Código 4 — core/settings.py (JWT e DRF)</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SIMPLE_JWT = {</w:t>
            </w:r>
          </w:p>
          <w:p>
            <w:pPr>
              <w:spacing w:line="276" w:lineRule="auto" w:after="0"/>
            </w:pPr>
            <w:r>
              <w:rPr>
                <w:rFonts w:ascii="Consolas" w:hAnsi="Consolas"/>
                <w:color w:val="222222"/>
                <w:sz w:val="18"/>
              </w:rPr>
              <w:t xml:space="preserve">    "ACCESS_TOKEN_LIFETIME":  timedelta(hours=4),</w:t>
            </w:r>
          </w:p>
          <w:p>
            <w:pPr>
              <w:spacing w:line="276" w:lineRule="auto" w:after="0"/>
            </w:pPr>
            <w:r>
              <w:rPr>
                <w:rFonts w:ascii="Consolas" w:hAnsi="Consolas"/>
                <w:color w:val="222222"/>
                <w:sz w:val="18"/>
              </w:rPr>
              <w:t xml:space="preserve">    "REFRESH_TOKEN_LIFETIME": timedelta(days=7),</w:t>
            </w:r>
          </w:p>
          <w:p>
            <w:pPr>
              <w:spacing w:line="276" w:lineRule="auto" w:after="0"/>
            </w:pPr>
            <w:r>
              <w:rPr>
                <w:rFonts w:ascii="Consolas" w:hAnsi="Consolas"/>
                <w:color w:val="222222"/>
                <w:sz w:val="18"/>
              </w:rPr>
              <w:t xml:space="preserve">    "AUTH_HEADER_TYPES":      ("Bearer",),</w:t>
            </w:r>
          </w:p>
          <w:p>
            <w:pPr>
              <w:spacing w:line="276" w:lineRule="auto" w:after="0"/>
            </w:pPr>
            <w:r>
              <w:rPr>
                <w:rFonts w:ascii="Consolas" w:hAnsi="Consolas"/>
                <w:color w:val="222222"/>
                <w:sz w:val="18"/>
              </w:rPr>
              <w:t>}</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REST_FRAMEWORK = {</w:t>
            </w:r>
          </w:p>
          <w:p>
            <w:pPr>
              <w:spacing w:line="276" w:lineRule="auto" w:after="0"/>
            </w:pPr>
            <w:r>
              <w:rPr>
                <w:rFonts w:ascii="Consolas" w:hAnsi="Consolas"/>
                <w:color w:val="222222"/>
                <w:sz w:val="18"/>
              </w:rPr>
              <w:t xml:space="preserve">    "DEFAULT_AUTHENTICATION_CLASSES": (</w:t>
            </w:r>
          </w:p>
          <w:p>
            <w:pPr>
              <w:spacing w:line="276" w:lineRule="auto" w:after="0"/>
            </w:pPr>
            <w:r>
              <w:rPr>
                <w:rFonts w:ascii="Consolas" w:hAnsi="Consolas"/>
                <w:color w:val="222222"/>
                <w:sz w:val="18"/>
              </w:rPr>
              <w:t xml:space="preserve">        "rest_framework_simplejwt.authentication.JWTAuthentication",</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"DEFAULT_PERMISSION_CLASSES": (</w:t>
            </w:r>
          </w:p>
          <w:p>
            <w:pPr>
              <w:spacing w:line="276" w:lineRule="auto" w:after="0"/>
            </w:pPr>
            <w:r>
              <w:rPr>
                <w:rFonts w:ascii="Consolas" w:hAnsi="Consolas"/>
                <w:color w:val="222222"/>
                <w:sz w:val="18"/>
              </w:rPr>
              <w:t xml:space="preserve">        "rest_framework.permissions.IsAuthenticated",</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w:t>
            </w:r>
          </w:p>
        </w:tc>
      </w:tr>
    </w:tbl>
    <w:p>
      <w:pPr>
        <w:spacing w:after="120"/>
      </w:pPr>
    </w:p>
    <w:p>
      <w:pPr>
        <w:pStyle w:val="Heading2"/>
        <w:spacing w:before="240" w:after="180" w:line="360" w:lineRule="auto"/>
      </w:pPr>
      <w:r>
        <w:rPr>
          <w:rFonts w:ascii="Times New Roman" w:hAnsi="Times New Roman"/>
          <w:b/>
          <w:color w:val="2F6F89"/>
          <w:sz w:val="26"/>
        </w:rPr>
        <w:t>B.2 Aplicação users: modelo e permissões</w:t>
      </w:r>
    </w:p>
    <w:p>
      <w:pPr>
        <w:spacing w:line="360" w:lineRule="auto" w:after="120"/>
        <w:ind w:firstLine="709"/>
        <w:jc w:val="both"/>
      </w:pPr>
      <w:r>
        <w:rPr>
          <w:rFonts w:ascii="Times New Roman" w:hAnsi="Times New Roman"/>
          <w:b w:val="0"/>
          <w:i w:val="0"/>
          <w:sz w:val="24"/>
        </w:rPr>
        <w:t>O Código 5 apresenta o modelo User customizado, que substitui o username por institutional_email e adiciona os campos role e must_change_password. O Código 6 mostra as duas classes de permissão usadas em todo o sistema.</w:t>
      </w:r>
    </w:p>
    <w:p>
      <w:pPr>
        <w:spacing w:before="40" w:after="80"/>
        <w:jc w:val="left"/>
      </w:pPr>
      <w:r>
        <w:rPr>
          <w:rFonts w:ascii="Times New Roman" w:hAnsi="Times New Roman"/>
          <w:i/>
          <w:sz w:val="22"/>
        </w:rPr>
        <w:t>Código 5 — apps/users/models.py</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class User(AbstractUser):</w:t>
            </w:r>
          </w:p>
          <w:p>
            <w:pPr>
              <w:spacing w:line="276" w:lineRule="auto" w:after="0"/>
            </w:pPr>
            <w:r>
              <w:rPr>
                <w:rFonts w:ascii="Consolas" w:hAnsi="Consolas"/>
                <w:color w:val="222222"/>
                <w:sz w:val="18"/>
              </w:rPr>
              <w:t xml:space="preserve">    ROLE_CHOICES = (</w:t>
            </w:r>
          </w:p>
          <w:p>
            <w:pPr>
              <w:spacing w:line="276" w:lineRule="auto" w:after="0"/>
            </w:pPr>
            <w:r>
              <w:rPr>
                <w:rFonts w:ascii="Consolas" w:hAnsi="Consolas"/>
                <w:color w:val="222222"/>
                <w:sz w:val="18"/>
              </w:rPr>
              <w:t xml:space="preserve">        ("admin", "Administrador"),</w:t>
            </w:r>
          </w:p>
          <w:p>
            <w:pPr>
              <w:spacing w:line="276" w:lineRule="auto" w:after="0"/>
            </w:pPr>
            <w:r>
              <w:rPr>
                <w:rFonts w:ascii="Consolas" w:hAnsi="Consolas"/>
                <w:color w:val="222222"/>
                <w:sz w:val="18"/>
              </w:rPr>
              <w:t xml:space="preserve">        ("professor", "Professor"),</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username = None</w:t>
            </w:r>
          </w:p>
          <w:p>
            <w:pPr>
              <w:spacing w:line="276" w:lineRule="auto" w:after="0"/>
            </w:pPr>
            <w:r>
              <w:rPr>
                <w:rFonts w:ascii="Consolas" w:hAnsi="Consolas"/>
                <w:color w:val="222222"/>
                <w:sz w:val="18"/>
              </w:rPr>
              <w:t xml:space="preserve">    email = None</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institutional_email = models.EmailField(unique=True)</w:t>
            </w:r>
          </w:p>
          <w:p>
            <w:pPr>
              <w:spacing w:line="276" w:lineRule="auto" w:after="0"/>
            </w:pPr>
            <w:r>
              <w:rPr>
                <w:rFonts w:ascii="Consolas" w:hAnsi="Consolas"/>
                <w:color w:val="222222"/>
                <w:sz w:val="18"/>
              </w:rPr>
              <w:t xml:space="preserve">    role = models.CharField(</w:t>
            </w:r>
          </w:p>
          <w:p>
            <w:pPr>
              <w:spacing w:line="276" w:lineRule="auto" w:after="0"/>
            </w:pPr>
            <w:r>
              <w:rPr>
                <w:rFonts w:ascii="Consolas" w:hAnsi="Consolas"/>
                <w:color w:val="222222"/>
                <w:sz w:val="18"/>
              </w:rPr>
              <w:t xml:space="preserve">        max_length=20, choices=ROLE_CHOICES, default="professor"</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must_change_password = models.BooleanField(default=False)</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USERNAME_FIELD = "institutional_email"</w:t>
            </w:r>
          </w:p>
          <w:p>
            <w:pPr>
              <w:spacing w:line="276" w:lineRule="auto" w:after="0"/>
            </w:pPr>
            <w:r>
              <w:rPr>
                <w:rFonts w:ascii="Consolas" w:hAnsi="Consolas"/>
                <w:color w:val="222222"/>
                <w:sz w:val="18"/>
              </w:rPr>
              <w:t xml:space="preserve">    REQUIRED_FIELDS = ["first_name", "last_name"]</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objects = UserManager()</w:t>
            </w:r>
          </w:p>
        </w:tc>
      </w:tr>
    </w:tbl>
    <w:p>
      <w:pPr>
        <w:spacing w:after="120"/>
      </w:pPr>
    </w:p>
    <w:p>
      <w:pPr>
        <w:spacing w:before="40" w:after="80"/>
        <w:jc w:val="left"/>
      </w:pPr>
      <w:r>
        <w:rPr>
          <w:rFonts w:ascii="Times New Roman" w:hAnsi="Times New Roman"/>
          <w:i/>
          <w:sz w:val="22"/>
        </w:rPr>
        <w:t>Código 6 — apps/users/permissions.py</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class IsAdminRole(permissions.BasePermission):</w:t>
            </w:r>
          </w:p>
          <w:p>
            <w:pPr>
              <w:spacing w:line="276" w:lineRule="auto" w:after="0"/>
            </w:pPr>
            <w:r>
              <w:rPr>
                <w:rFonts w:ascii="Consolas" w:hAnsi="Consolas"/>
                <w:color w:val="222222"/>
                <w:sz w:val="18"/>
              </w:rPr>
              <w:t xml:space="preserve">    def has_permission(self, request, view):</w:t>
            </w:r>
          </w:p>
          <w:p>
            <w:pPr>
              <w:spacing w:line="276" w:lineRule="auto" w:after="0"/>
            </w:pPr>
            <w:r>
              <w:rPr>
                <w:rFonts w:ascii="Consolas" w:hAnsi="Consolas"/>
                <w:color w:val="222222"/>
                <w:sz w:val="18"/>
              </w:rPr>
              <w:t xml:space="preserve">        return (</w:t>
            </w:r>
          </w:p>
          <w:p>
            <w:pPr>
              <w:spacing w:line="276" w:lineRule="auto" w:after="0"/>
            </w:pPr>
            <w:r>
              <w:rPr>
                <w:rFonts w:ascii="Consolas" w:hAnsi="Consolas"/>
                <w:color w:val="222222"/>
                <w:sz w:val="18"/>
              </w:rPr>
              <w:t xml:space="preserve">            request.user.is_authenticated</w:t>
            </w:r>
          </w:p>
          <w:p>
            <w:pPr>
              <w:spacing w:line="276" w:lineRule="auto" w:after="0"/>
            </w:pPr>
            <w:r>
              <w:rPr>
                <w:rFonts w:ascii="Consolas" w:hAnsi="Consolas"/>
                <w:color w:val="222222"/>
                <w:sz w:val="18"/>
              </w:rPr>
              <w:t xml:space="preserve">            and request.user.role == "admin"</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class IsProfessorOrAdmin(permissions.BasePermission):</w:t>
            </w:r>
          </w:p>
          <w:p>
            <w:pPr>
              <w:spacing w:line="276" w:lineRule="auto" w:after="0"/>
            </w:pPr>
            <w:r>
              <w:rPr>
                <w:rFonts w:ascii="Consolas" w:hAnsi="Consolas"/>
                <w:color w:val="222222"/>
                <w:sz w:val="18"/>
              </w:rPr>
              <w:t xml:space="preserve">    def has_permission(self, request, view):</w:t>
            </w:r>
          </w:p>
          <w:p>
            <w:pPr>
              <w:spacing w:line="276" w:lineRule="auto" w:after="0"/>
            </w:pPr>
            <w:r>
              <w:rPr>
                <w:rFonts w:ascii="Consolas" w:hAnsi="Consolas"/>
                <w:color w:val="222222"/>
                <w:sz w:val="18"/>
              </w:rPr>
              <w:t xml:space="preserve">        return (</w:t>
            </w:r>
          </w:p>
          <w:p>
            <w:pPr>
              <w:spacing w:line="276" w:lineRule="auto" w:after="0"/>
            </w:pPr>
            <w:r>
              <w:rPr>
                <w:rFonts w:ascii="Consolas" w:hAnsi="Consolas"/>
                <w:color w:val="222222"/>
                <w:sz w:val="18"/>
              </w:rPr>
              <w:t xml:space="preserve">            request.user.is_authenticated</w:t>
            </w:r>
          </w:p>
          <w:p>
            <w:pPr>
              <w:spacing w:line="276" w:lineRule="auto" w:after="0"/>
            </w:pPr>
            <w:r>
              <w:rPr>
                <w:rFonts w:ascii="Consolas" w:hAnsi="Consolas"/>
                <w:color w:val="222222"/>
                <w:sz w:val="18"/>
              </w:rPr>
              <w:t xml:space="preserve">            and request.user.role in ["admin", "professor"]</w:t>
            </w:r>
          </w:p>
          <w:p>
            <w:pPr>
              <w:spacing w:line="276" w:lineRule="auto" w:after="0"/>
            </w:pPr>
            <w:r>
              <w:rPr>
                <w:rFonts w:ascii="Consolas" w:hAnsi="Consolas"/>
                <w:color w:val="222222"/>
                <w:sz w:val="18"/>
              </w:rPr>
              <w:t xml:space="preserve">        )</w:t>
            </w:r>
          </w:p>
        </w:tc>
      </w:tr>
    </w:tbl>
    <w:p>
      <w:pPr>
        <w:spacing w:after="120"/>
      </w:pPr>
    </w:p>
    <w:p>
      <w:pPr>
        <w:pStyle w:val="Heading2"/>
        <w:spacing w:before="240" w:after="180" w:line="360" w:lineRule="auto"/>
      </w:pPr>
      <w:r>
        <w:rPr>
          <w:rFonts w:ascii="Times New Roman" w:hAnsi="Times New Roman"/>
          <w:b/>
          <w:color w:val="2F6F89"/>
          <w:sz w:val="26"/>
        </w:rPr>
        <w:t>B.3 Aplicação courses: QR Code e padronização automáticos no save()</w:t>
      </w:r>
    </w:p>
    <w:p>
      <w:pPr>
        <w:spacing w:line="360" w:lineRule="auto" w:after="120"/>
        <w:ind w:firstLine="709"/>
        <w:jc w:val="both"/>
      </w:pPr>
      <w:r>
        <w:rPr>
          <w:rFonts w:ascii="Times New Roman" w:hAnsi="Times New Roman"/>
          <w:b w:val="0"/>
          <w:i w:val="0"/>
          <w:sz w:val="24"/>
        </w:rPr>
        <w:t>O Código 7 apresenta a sobrecarga do método save() do modelo Course, responsável por gerar o QR Code e replicar as perguntas-padrão. O Código 8 mostra o método auxiliar generate_qr_code, que constrói a imagem PNG e a atribui ao ImageField.</w:t>
      </w:r>
    </w:p>
    <w:p>
      <w:pPr>
        <w:spacing w:before="40" w:after="80"/>
        <w:jc w:val="left"/>
      </w:pPr>
      <w:r>
        <w:rPr>
          <w:rFonts w:ascii="Times New Roman" w:hAnsi="Times New Roman"/>
          <w:i/>
          <w:sz w:val="22"/>
        </w:rPr>
        <w:t>Código 7 — apps/courses/models.py (save sobrecarregado)</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def save(self, *args, **kwargs):</w:t>
            </w:r>
          </w:p>
          <w:p>
            <w:pPr>
              <w:spacing w:line="276" w:lineRule="auto" w:after="0"/>
            </w:pPr>
            <w:r>
              <w:rPr>
                <w:rFonts w:ascii="Consolas" w:hAnsi="Consolas"/>
                <w:color w:val="222222"/>
                <w:sz w:val="18"/>
              </w:rPr>
              <w:t xml:space="preserve">    creating = self._state.adding</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should_generate = False</w:t>
            </w:r>
          </w:p>
          <w:p>
            <w:pPr>
              <w:spacing w:line="276" w:lineRule="auto" w:after="0"/>
            </w:pPr>
            <w:r>
              <w:rPr>
                <w:rFonts w:ascii="Consolas" w:hAnsi="Consolas"/>
                <w:color w:val="222222"/>
                <w:sz w:val="18"/>
              </w:rPr>
              <w:t xml:space="preserve">    if self.google_form_link:</w:t>
            </w:r>
          </w:p>
          <w:p>
            <w:pPr>
              <w:spacing w:line="276" w:lineRule="auto" w:after="0"/>
            </w:pPr>
            <w:r>
              <w:rPr>
                <w:rFonts w:ascii="Consolas" w:hAnsi="Consolas"/>
                <w:color w:val="222222"/>
                <w:sz w:val="18"/>
              </w:rPr>
              <w:t xml:space="preserve">        if not self.pk or not self.qr_code_image:</w:t>
            </w:r>
          </w:p>
          <w:p>
            <w:pPr>
              <w:spacing w:line="276" w:lineRule="auto" w:after="0"/>
            </w:pPr>
            <w:r>
              <w:rPr>
                <w:rFonts w:ascii="Consolas" w:hAnsi="Consolas"/>
                <w:color w:val="222222"/>
                <w:sz w:val="18"/>
              </w:rPr>
              <w:t xml:space="preserve">            should_generate = True</w:t>
            </w:r>
          </w:p>
          <w:p>
            <w:pPr>
              <w:spacing w:line="276" w:lineRule="auto" w:after="0"/>
            </w:pPr>
            <w:r>
              <w:rPr>
                <w:rFonts w:ascii="Consolas" w:hAnsi="Consolas"/>
                <w:color w:val="222222"/>
                <w:sz w:val="18"/>
              </w:rPr>
              <w:t xml:space="preserve">        else:</w:t>
            </w:r>
          </w:p>
          <w:p>
            <w:pPr>
              <w:spacing w:line="276" w:lineRule="auto" w:after="0"/>
            </w:pPr>
            <w:r>
              <w:rPr>
                <w:rFonts w:ascii="Consolas" w:hAnsi="Consolas"/>
                <w:color w:val="222222"/>
                <w:sz w:val="18"/>
              </w:rPr>
              <w:t xml:space="preserve">            old = Course.objects.filter(pk=self.pk).first()</w:t>
            </w:r>
          </w:p>
          <w:p>
            <w:pPr>
              <w:spacing w:line="276" w:lineRule="auto" w:after="0"/>
            </w:pPr>
            <w:r>
              <w:rPr>
                <w:rFonts w:ascii="Consolas" w:hAnsi="Consolas"/>
                <w:color w:val="222222"/>
                <w:sz w:val="18"/>
              </w:rPr>
              <w:t xml:space="preserve">            if old and old.google_form_link != self.google_form_link:</w:t>
            </w:r>
          </w:p>
          <w:p>
            <w:pPr>
              <w:spacing w:line="276" w:lineRule="auto" w:after="0"/>
            </w:pPr>
            <w:r>
              <w:rPr>
                <w:rFonts w:ascii="Consolas" w:hAnsi="Consolas"/>
                <w:color w:val="222222"/>
                <w:sz w:val="18"/>
              </w:rPr>
              <w:t xml:space="preserve">                should_generate = True</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if should_generate:</w:t>
            </w:r>
          </w:p>
          <w:p>
            <w:pPr>
              <w:spacing w:line="276" w:lineRule="auto" w:after="0"/>
            </w:pPr>
            <w:r>
              <w:rPr>
                <w:rFonts w:ascii="Consolas" w:hAnsi="Consolas"/>
                <w:color w:val="222222"/>
                <w:sz w:val="18"/>
              </w:rPr>
              <w:t xml:space="preserve">        self.generate_qr_code()</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super().save(*args, **kwargs)</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if creating:</w:t>
            </w:r>
          </w:p>
          <w:p>
            <w:pPr>
              <w:spacing w:line="276" w:lineRule="auto" w:after="0"/>
            </w:pPr>
            <w:r>
              <w:rPr>
                <w:rFonts w:ascii="Consolas" w:hAnsi="Consolas"/>
                <w:color w:val="222222"/>
                <w:sz w:val="18"/>
              </w:rPr>
              <w:t xml:space="preserve">        # Import lazy para evitar import circular evaluations &lt;-&gt; courses</w:t>
            </w:r>
          </w:p>
          <w:p>
            <w:pPr>
              <w:spacing w:line="276" w:lineRule="auto" w:after="0"/>
            </w:pPr>
            <w:r>
              <w:rPr>
                <w:rFonts w:ascii="Consolas" w:hAnsi="Consolas"/>
                <w:color w:val="222222"/>
                <w:sz w:val="18"/>
              </w:rPr>
              <w:t xml:space="preserve">        from apps.evaluations.standard_questions import sync_standard_questions</w:t>
            </w:r>
          </w:p>
          <w:p>
            <w:pPr>
              <w:spacing w:line="276" w:lineRule="auto" w:after="0"/>
            </w:pPr>
            <w:r>
              <w:rPr>
                <w:rFonts w:ascii="Consolas" w:hAnsi="Consolas"/>
                <w:color w:val="222222"/>
                <w:sz w:val="18"/>
              </w:rPr>
              <w:t xml:space="preserve">        sync_standard_questions(self)</w:t>
            </w:r>
          </w:p>
        </w:tc>
      </w:tr>
    </w:tbl>
    <w:p>
      <w:pPr>
        <w:spacing w:after="120"/>
      </w:pPr>
    </w:p>
    <w:p>
      <w:pPr>
        <w:spacing w:before="40" w:after="80"/>
        <w:jc w:val="left"/>
      </w:pPr>
      <w:r>
        <w:rPr>
          <w:rFonts w:ascii="Times New Roman" w:hAnsi="Times New Roman"/>
          <w:i/>
          <w:sz w:val="22"/>
        </w:rPr>
        <w:t>Código 8 — apps/courses/models.py (geração do QR Code)</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def generate_qr_code(self):</w:t>
            </w:r>
          </w:p>
          <w:p>
            <w:pPr>
              <w:spacing w:line="276" w:lineRule="auto" w:after="0"/>
            </w:pPr>
            <w:r>
              <w:rPr>
                <w:rFonts w:ascii="Consolas" w:hAnsi="Consolas"/>
                <w:color w:val="222222"/>
                <w:sz w:val="18"/>
              </w:rPr>
              <w:t xml:space="preserve">    qr = qrcode.make(self.google_form_link)</w:t>
            </w:r>
          </w:p>
          <w:p>
            <w:pPr>
              <w:spacing w:line="276" w:lineRule="auto" w:after="0"/>
            </w:pPr>
            <w:r>
              <w:rPr>
                <w:rFonts w:ascii="Consolas" w:hAnsi="Consolas"/>
                <w:color w:val="222222"/>
                <w:sz w:val="18"/>
              </w:rPr>
              <w:t xml:space="preserve">    buffer = BytesIO()</w:t>
            </w:r>
          </w:p>
          <w:p>
            <w:pPr>
              <w:spacing w:line="276" w:lineRule="auto" w:after="0"/>
            </w:pPr>
            <w:r>
              <w:rPr>
                <w:rFonts w:ascii="Consolas" w:hAnsi="Consolas"/>
                <w:color w:val="222222"/>
                <w:sz w:val="18"/>
              </w:rPr>
              <w:t xml:space="preserve">    qr.save(buffer, format="PNG")</w:t>
            </w:r>
          </w:p>
          <w:p>
            <w:pPr>
              <w:spacing w:line="276" w:lineRule="auto" w:after="0"/>
            </w:pPr>
            <w:r>
              <w:rPr>
                <w:rFonts w:ascii="Consolas" w:hAnsi="Consolas"/>
                <w:color w:val="222222"/>
                <w:sz w:val="18"/>
              </w:rPr>
              <w:t xml:space="preserve">    filename = f"qr_course_{self.code}.png"</w:t>
            </w:r>
          </w:p>
          <w:p>
            <w:pPr>
              <w:spacing w:line="276" w:lineRule="auto" w:after="0"/>
            </w:pPr>
            <w:r>
              <w:rPr>
                <w:rFonts w:ascii="Consolas" w:hAnsi="Consolas"/>
                <w:color w:val="222222"/>
                <w:sz w:val="18"/>
              </w:rPr>
              <w:t xml:space="preserve">    self.qr_code_image.save(filename, File(buffer), save=False)</w:t>
            </w:r>
          </w:p>
        </w:tc>
      </w:tr>
    </w:tbl>
    <w:p>
      <w:pPr>
        <w:spacing w:after="120"/>
      </w:pPr>
    </w:p>
    <w:p>
      <w:pPr>
        <w:pStyle w:val="Heading2"/>
        <w:spacing w:before="240" w:after="180" w:line="360" w:lineRule="auto"/>
      </w:pPr>
      <w:r>
        <w:rPr>
          <w:rFonts w:ascii="Times New Roman" w:hAnsi="Times New Roman"/>
          <w:b/>
          <w:color w:val="2F6F89"/>
          <w:sz w:val="26"/>
        </w:rPr>
        <w:t>B.4 Aplicação evaluations: modelos e sincronização</w:t>
      </w:r>
    </w:p>
    <w:p>
      <w:pPr>
        <w:spacing w:line="360" w:lineRule="auto" w:after="120"/>
        <w:ind w:firstLine="709"/>
        <w:jc w:val="both"/>
      </w:pPr>
      <w:r>
        <w:rPr>
          <w:rFonts w:ascii="Times New Roman" w:hAnsi="Times New Roman"/>
          <w:b w:val="0"/>
          <w:i w:val="0"/>
          <w:sz w:val="24"/>
        </w:rPr>
        <w:t>O Código 9 apresenta os modelos da aplicação evaluations, com destaque para a ausência deliberada de chave estrangeira para User no EvaluationResponse. O Código 10 apresenta a função de sincronização do template de perguntas-padrão para uma disciplina.</w:t>
      </w:r>
    </w:p>
    <w:p>
      <w:pPr>
        <w:spacing w:before="40" w:after="80"/>
        <w:jc w:val="left"/>
      </w:pPr>
      <w:r>
        <w:rPr>
          <w:rFonts w:ascii="Times New Roman" w:hAnsi="Times New Roman"/>
          <w:i/>
          <w:sz w:val="22"/>
        </w:rPr>
        <w:t>Código 9 — apps/evaluations/models.py</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class StandardQuestion(models.Model):</w:t>
            </w:r>
          </w:p>
          <w:p>
            <w:pPr>
              <w:spacing w:line="276" w:lineRule="auto" w:after="0"/>
            </w:pPr>
            <w:r>
              <w:rPr>
                <w:rFonts w:ascii="Consolas" w:hAnsi="Consolas"/>
                <w:color w:val="222222"/>
                <w:sz w:val="18"/>
              </w:rPr>
              <w:t xml:space="preserve">    """Pergunta-padrão reutilizada em todas as disciplinas (template)."""</w:t>
            </w:r>
          </w:p>
          <w:p>
            <w:pPr>
              <w:spacing w:line="276" w:lineRule="auto" w:after="0"/>
            </w:pPr>
            <w:r>
              <w:rPr>
                <w:rFonts w:ascii="Consolas" w:hAnsi="Consolas"/>
                <w:color w:val="222222"/>
                <w:sz w:val="18"/>
              </w:rPr>
              <w:t xml:space="preserve">    QUESTION_TYPE_CHOICES = (("scale", "Escala"), ("text", "Texto"))</w:t>
            </w:r>
          </w:p>
          <w:p>
            <w:pPr>
              <w:spacing w:line="276" w:lineRule="auto" w:after="0"/>
            </w:pPr>
            <w:r>
              <w:rPr>
                <w:rFonts w:ascii="Consolas" w:hAnsi="Consolas"/>
                <w:color w:val="222222"/>
                <w:sz w:val="18"/>
              </w:rPr>
              <w:t xml:space="preserve">    text = models.TextField()</w:t>
            </w:r>
          </w:p>
          <w:p>
            <w:pPr>
              <w:spacing w:line="276" w:lineRule="auto" w:after="0"/>
            </w:pPr>
            <w:r>
              <w:rPr>
                <w:rFonts w:ascii="Consolas" w:hAnsi="Consolas"/>
                <w:color w:val="222222"/>
                <w:sz w:val="18"/>
              </w:rPr>
              <w:t xml:space="preserve">    question_type = models.CharField(</w:t>
            </w:r>
          </w:p>
          <w:p>
            <w:pPr>
              <w:spacing w:line="276" w:lineRule="auto" w:after="0"/>
            </w:pPr>
            <w:r>
              <w:rPr>
                <w:rFonts w:ascii="Consolas" w:hAnsi="Consolas"/>
                <w:color w:val="222222"/>
                <w:sz w:val="18"/>
              </w:rPr>
              <w:t xml:space="preserve">        max_length=20, choices=QUESTION_TYPE_CHOICES, default="scale")</w:t>
            </w:r>
          </w:p>
          <w:p>
            <w:pPr>
              <w:spacing w:line="276" w:lineRule="auto" w:after="0"/>
            </w:pPr>
            <w:r>
              <w:rPr>
                <w:rFonts w:ascii="Consolas" w:hAnsi="Consolas"/>
                <w:color w:val="222222"/>
                <w:sz w:val="18"/>
              </w:rPr>
              <w:t xml:space="preserve">    order = models.PositiveIntegerField(unique=True)</w:t>
            </w:r>
          </w:p>
          <w:p>
            <w:pPr>
              <w:spacing w:line="276" w:lineRule="auto" w:after="0"/>
            </w:pPr>
            <w:r>
              <w:rPr>
                <w:rFonts w:ascii="Consolas" w:hAnsi="Consolas"/>
                <w:color w:val="222222"/>
                <w:sz w:val="18"/>
              </w:rPr>
              <w:t xml:space="preserve">    is_active = models.BooleanField(default=True)</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class Meta:</w:t>
            </w:r>
          </w:p>
          <w:p>
            <w:pPr>
              <w:spacing w:line="276" w:lineRule="auto" w:after="0"/>
            </w:pPr>
            <w:r>
              <w:rPr>
                <w:rFonts w:ascii="Consolas" w:hAnsi="Consolas"/>
                <w:color w:val="222222"/>
                <w:sz w:val="18"/>
              </w:rPr>
              <w:t xml:space="preserve">        ordering = ["order"]</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class EvaluationQuestion(models.Model):</w:t>
            </w:r>
          </w:p>
          <w:p>
            <w:pPr>
              <w:spacing w:line="276" w:lineRule="auto" w:after="0"/>
            </w:pPr>
            <w:r>
              <w:rPr>
                <w:rFonts w:ascii="Consolas" w:hAnsi="Consolas"/>
                <w:color w:val="222222"/>
                <w:sz w:val="18"/>
              </w:rPr>
              <w:t xml:space="preserve">    course = models.ForeignKey(Course, on_delete=models.CASCADE,</w:t>
            </w:r>
          </w:p>
          <w:p>
            <w:pPr>
              <w:spacing w:line="276" w:lineRule="auto" w:after="0"/>
            </w:pPr>
            <w:r>
              <w:rPr>
                <w:rFonts w:ascii="Consolas" w:hAnsi="Consolas"/>
                <w:color w:val="222222"/>
                <w:sz w:val="18"/>
              </w:rPr>
              <w:t xml:space="preserve">                               related_name="questions")</w:t>
            </w:r>
          </w:p>
          <w:p>
            <w:pPr>
              <w:spacing w:line="276" w:lineRule="auto" w:after="0"/>
            </w:pPr>
            <w:r>
              <w:rPr>
                <w:rFonts w:ascii="Consolas" w:hAnsi="Consolas"/>
                <w:color w:val="222222"/>
                <w:sz w:val="18"/>
              </w:rPr>
              <w:t xml:space="preserve">    text = models.TextField()</w:t>
            </w:r>
          </w:p>
          <w:p>
            <w:pPr>
              <w:spacing w:line="276" w:lineRule="auto" w:after="0"/>
            </w:pPr>
            <w:r>
              <w:rPr>
                <w:rFonts w:ascii="Consolas" w:hAnsi="Consolas"/>
                <w:color w:val="222222"/>
                <w:sz w:val="18"/>
              </w:rPr>
              <w:t xml:space="preserve">    question_type = models.CharField(</w:t>
            </w:r>
          </w:p>
          <w:p>
            <w:pPr>
              <w:spacing w:line="276" w:lineRule="auto" w:after="0"/>
            </w:pPr>
            <w:r>
              <w:rPr>
                <w:rFonts w:ascii="Consolas" w:hAnsi="Consolas"/>
                <w:color w:val="222222"/>
                <w:sz w:val="18"/>
              </w:rPr>
              <w:t xml:space="preserve">        max_length=20, choices=StandardQuestion.QUESTION_TYPE_CHOICES,</w:t>
            </w:r>
          </w:p>
          <w:p>
            <w:pPr>
              <w:spacing w:line="276" w:lineRule="auto" w:after="0"/>
            </w:pPr>
            <w:r>
              <w:rPr>
                <w:rFonts w:ascii="Consolas" w:hAnsi="Consolas"/>
                <w:color w:val="222222"/>
                <w:sz w:val="18"/>
              </w:rPr>
              <w:t xml:space="preserve">        default="scale")</w:t>
            </w:r>
          </w:p>
          <w:p>
            <w:pPr>
              <w:spacing w:line="276" w:lineRule="auto" w:after="0"/>
            </w:pPr>
            <w:r>
              <w:rPr>
                <w:rFonts w:ascii="Consolas" w:hAnsi="Consolas"/>
                <w:color w:val="222222"/>
                <w:sz w:val="18"/>
              </w:rPr>
              <w:t xml:space="preserve">    order = models.PositiveIntegerField(default=1)</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class EvaluationResponse(models.Model):</w:t>
            </w:r>
          </w:p>
          <w:p>
            <w:pPr>
              <w:spacing w:line="276" w:lineRule="auto" w:after="0"/>
            </w:pPr>
            <w:r>
              <w:rPr>
                <w:rFonts w:ascii="Consolas" w:hAnsi="Consolas"/>
                <w:color w:val="222222"/>
                <w:sz w:val="18"/>
              </w:rPr>
              <w:t xml:space="preserve">    course = models.ForeignKey(Course, on_delete=models.CASCADE,</w:t>
            </w:r>
          </w:p>
          <w:p>
            <w:pPr>
              <w:spacing w:line="276" w:lineRule="auto" w:after="0"/>
            </w:pPr>
            <w:r>
              <w:rPr>
                <w:rFonts w:ascii="Consolas" w:hAnsi="Consolas"/>
                <w:color w:val="222222"/>
                <w:sz w:val="18"/>
              </w:rPr>
              <w:t xml:space="preserve">                               related_name="responses")</w:t>
            </w:r>
          </w:p>
          <w:p>
            <w:pPr>
              <w:spacing w:line="276" w:lineRule="auto" w:after="0"/>
            </w:pPr>
            <w:r>
              <w:rPr>
                <w:rFonts w:ascii="Consolas" w:hAnsi="Consolas"/>
                <w:color w:val="222222"/>
                <w:sz w:val="18"/>
              </w:rPr>
              <w:t xml:space="preserve">    submitted_at = models.DateTimeField(auto_now_add=True)</w:t>
            </w:r>
          </w:p>
          <w:p>
            <w:pPr>
              <w:spacing w:line="276" w:lineRule="auto" w:after="0"/>
            </w:pPr>
            <w:r>
              <w:rPr>
                <w:rFonts w:ascii="Consolas" w:hAnsi="Consolas"/>
                <w:color w:val="222222"/>
                <w:sz w:val="18"/>
              </w:rPr>
              <w:t xml:space="preserve">    # ANONIMATO: sem ForeignKey para User, sem IP, sem sessão.</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class EvaluationAnswer(models.Model):</w:t>
            </w:r>
          </w:p>
          <w:p>
            <w:pPr>
              <w:spacing w:line="276" w:lineRule="auto" w:after="0"/>
            </w:pPr>
            <w:r>
              <w:rPr>
                <w:rFonts w:ascii="Consolas" w:hAnsi="Consolas"/>
                <w:color w:val="222222"/>
                <w:sz w:val="18"/>
              </w:rPr>
              <w:t xml:space="preserve">    response = models.ForeignKey(EvaluationResponse,</w:t>
            </w:r>
          </w:p>
          <w:p>
            <w:pPr>
              <w:spacing w:line="276" w:lineRule="auto" w:after="0"/>
            </w:pPr>
            <w:r>
              <w:rPr>
                <w:rFonts w:ascii="Consolas" w:hAnsi="Consolas"/>
                <w:color w:val="222222"/>
                <w:sz w:val="18"/>
              </w:rPr>
              <w:t xml:space="preserve">                                 on_delete=models.CASCADE, related_name="answers")</w:t>
            </w:r>
          </w:p>
          <w:p>
            <w:pPr>
              <w:spacing w:line="276" w:lineRule="auto" w:after="0"/>
            </w:pPr>
            <w:r>
              <w:rPr>
                <w:rFonts w:ascii="Consolas" w:hAnsi="Consolas"/>
                <w:color w:val="222222"/>
                <w:sz w:val="18"/>
              </w:rPr>
              <w:t xml:space="preserve">    question = models.ForeignKey(EvaluationQuestion,</w:t>
            </w:r>
          </w:p>
          <w:p>
            <w:pPr>
              <w:spacing w:line="276" w:lineRule="auto" w:after="0"/>
            </w:pPr>
            <w:r>
              <w:rPr>
                <w:rFonts w:ascii="Consolas" w:hAnsi="Consolas"/>
                <w:color w:val="222222"/>
                <w:sz w:val="18"/>
              </w:rPr>
              <w:t xml:space="preserve">                                 on_delete=models.CASCADE, related_name="answers")</w:t>
            </w:r>
          </w:p>
          <w:p>
            <w:pPr>
              <w:spacing w:line="276" w:lineRule="auto" w:after="0"/>
            </w:pPr>
            <w:r>
              <w:rPr>
                <w:rFonts w:ascii="Consolas" w:hAnsi="Consolas"/>
                <w:color w:val="222222"/>
                <w:sz w:val="18"/>
              </w:rPr>
              <w:t xml:space="preserve">    scale_value = models.IntegerField(blank=True, null=True)</w:t>
            </w:r>
          </w:p>
          <w:p>
            <w:pPr>
              <w:spacing w:line="276" w:lineRule="auto" w:after="0"/>
            </w:pPr>
            <w:r>
              <w:rPr>
                <w:rFonts w:ascii="Consolas" w:hAnsi="Consolas"/>
                <w:color w:val="222222"/>
                <w:sz w:val="18"/>
              </w:rPr>
              <w:t xml:space="preserve">    text_value = models.TextField(blank=True, null=True)</w:t>
            </w:r>
          </w:p>
        </w:tc>
      </w:tr>
    </w:tbl>
    <w:p>
      <w:pPr>
        <w:spacing w:after="120"/>
      </w:pPr>
    </w:p>
    <w:p>
      <w:pPr>
        <w:spacing w:before="40" w:after="80"/>
        <w:jc w:val="left"/>
      </w:pPr>
      <w:r>
        <w:rPr>
          <w:rFonts w:ascii="Times New Roman" w:hAnsi="Times New Roman"/>
          <w:i/>
          <w:sz w:val="22"/>
        </w:rPr>
        <w:t>Código 10 — apps/evaluations/standard_questions.py (sync_standard_questions)</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def sync_standard_questions(course, *, overwrite_text=False):</w:t>
            </w:r>
          </w:p>
          <w:p>
            <w:pPr>
              <w:spacing w:line="276" w:lineRule="auto" w:after="0"/>
            </w:pPr>
            <w:r>
              <w:rPr>
                <w:rFonts w:ascii="Consolas" w:hAnsi="Consolas"/>
                <w:color w:val="222222"/>
                <w:sz w:val="18"/>
              </w:rPr>
              <w:t xml:space="preserve">    """Garante que `course` tem as perguntas-padrão do template."""</w:t>
            </w:r>
          </w:p>
          <w:p>
            <w:pPr>
              <w:spacing w:line="276" w:lineRule="auto" w:after="0"/>
            </w:pPr>
            <w:r>
              <w:rPr>
                <w:rFonts w:ascii="Consolas" w:hAnsi="Consolas"/>
                <w:color w:val="222222"/>
                <w:sz w:val="18"/>
              </w:rPr>
              <w:t xml:space="preserve">    from apps.evaluations.models import EvaluationQuestion</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template = _get_template_questions()</w:t>
            </w:r>
          </w:p>
          <w:p>
            <w:pPr>
              <w:spacing w:line="276" w:lineRule="auto" w:after="0"/>
            </w:pPr>
            <w:r>
              <w:rPr>
                <w:rFonts w:ascii="Consolas" w:hAnsi="Consolas"/>
                <w:color w:val="222222"/>
                <w:sz w:val="18"/>
              </w:rPr>
              <w:t xml:space="preserve">    criadas = atualizadas = 0</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for q in template:</w:t>
            </w:r>
          </w:p>
          <w:p>
            <w:pPr>
              <w:spacing w:line="276" w:lineRule="auto" w:after="0"/>
            </w:pPr>
            <w:r>
              <w:rPr>
                <w:rFonts w:ascii="Consolas" w:hAnsi="Consolas"/>
                <w:color w:val="222222"/>
                <w:sz w:val="18"/>
              </w:rPr>
              <w:t xml:space="preserve">        existing = EvaluationQuestion.objects.filter(</w:t>
            </w:r>
          </w:p>
          <w:p>
            <w:pPr>
              <w:spacing w:line="276" w:lineRule="auto" w:after="0"/>
            </w:pPr>
            <w:r>
              <w:rPr>
                <w:rFonts w:ascii="Consolas" w:hAnsi="Consolas"/>
                <w:color w:val="222222"/>
                <w:sz w:val="18"/>
              </w:rPr>
              <w:t xml:space="preserve">            course=course, order=q["order"]</w:t>
            </w:r>
          </w:p>
          <w:p>
            <w:pPr>
              <w:spacing w:line="276" w:lineRule="auto" w:after="0"/>
            </w:pPr>
            <w:r>
              <w:rPr>
                <w:rFonts w:ascii="Consolas" w:hAnsi="Consolas"/>
                <w:color w:val="222222"/>
                <w:sz w:val="18"/>
              </w:rPr>
              <w:t xml:space="preserve">        ).first()</w:t>
            </w:r>
          </w:p>
          <w:p>
            <w:pPr>
              <w:spacing w:line="276" w:lineRule="auto" w:after="0"/>
            </w:pPr>
            <w:r>
              <w:rPr>
                <w:rFonts w:ascii="Consolas" w:hAnsi="Consolas"/>
                <w:color w:val="222222"/>
                <w:sz w:val="18"/>
              </w:rPr>
              <w:t xml:space="preserve">        if existing is None:</w:t>
            </w:r>
          </w:p>
          <w:p>
            <w:pPr>
              <w:spacing w:line="276" w:lineRule="auto" w:after="0"/>
            </w:pPr>
            <w:r>
              <w:rPr>
                <w:rFonts w:ascii="Consolas" w:hAnsi="Consolas"/>
                <w:color w:val="222222"/>
                <w:sz w:val="18"/>
              </w:rPr>
              <w:t xml:space="preserve">            EvaluationQuestion.objects.create(</w:t>
            </w:r>
          </w:p>
          <w:p>
            <w:pPr>
              <w:spacing w:line="276" w:lineRule="auto" w:after="0"/>
            </w:pPr>
            <w:r>
              <w:rPr>
                <w:rFonts w:ascii="Consolas" w:hAnsi="Consolas"/>
                <w:color w:val="222222"/>
                <w:sz w:val="18"/>
              </w:rPr>
              <w:t xml:space="preserve">                course=course, order=q["order"],</w:t>
            </w:r>
          </w:p>
          <w:p>
            <w:pPr>
              <w:spacing w:line="276" w:lineRule="auto" w:after="0"/>
            </w:pPr>
            <w:r>
              <w:rPr>
                <w:rFonts w:ascii="Consolas" w:hAnsi="Consolas"/>
                <w:color w:val="222222"/>
                <w:sz w:val="18"/>
              </w:rPr>
              <w:t xml:space="preserve">                text=q["text"], question_type=q["question_type"],</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criadas += 1</w:t>
            </w:r>
          </w:p>
          <w:p>
            <w:pPr>
              <w:spacing w:line="276" w:lineRule="auto" w:after="0"/>
            </w:pPr>
            <w:r>
              <w:rPr>
                <w:rFonts w:ascii="Consolas" w:hAnsi="Consolas"/>
                <w:color w:val="222222"/>
                <w:sz w:val="18"/>
              </w:rPr>
              <w:t xml:space="preserve">        elif overwrite_text:</w:t>
            </w:r>
          </w:p>
          <w:p>
            <w:pPr>
              <w:spacing w:line="276" w:lineRule="auto" w:after="0"/>
            </w:pPr>
            <w:r>
              <w:rPr>
                <w:rFonts w:ascii="Consolas" w:hAnsi="Consolas"/>
                <w:color w:val="222222"/>
                <w:sz w:val="18"/>
              </w:rPr>
              <w:t xml:space="preserve">            existing.text = q["text"]</w:t>
            </w:r>
          </w:p>
          <w:p>
            <w:pPr>
              <w:spacing w:line="276" w:lineRule="auto" w:after="0"/>
            </w:pPr>
            <w:r>
              <w:rPr>
                <w:rFonts w:ascii="Consolas" w:hAnsi="Consolas"/>
                <w:color w:val="222222"/>
                <w:sz w:val="18"/>
              </w:rPr>
              <w:t xml:space="preserve">            existing.question_type = q["question_type"]</w:t>
            </w:r>
          </w:p>
          <w:p>
            <w:pPr>
              <w:spacing w:line="276" w:lineRule="auto" w:after="0"/>
            </w:pPr>
            <w:r>
              <w:rPr>
                <w:rFonts w:ascii="Consolas" w:hAnsi="Consolas"/>
                <w:color w:val="222222"/>
                <w:sz w:val="18"/>
              </w:rPr>
              <w:t xml:space="preserve">            existing.save(update_fields=["text", "question_type"])</w:t>
            </w:r>
          </w:p>
          <w:p>
            <w:pPr>
              <w:spacing w:line="276" w:lineRule="auto" w:after="0"/>
            </w:pPr>
            <w:r>
              <w:rPr>
                <w:rFonts w:ascii="Consolas" w:hAnsi="Consolas"/>
                <w:color w:val="222222"/>
                <w:sz w:val="18"/>
              </w:rPr>
              <w:t xml:space="preserve">            atualizadas += 1</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return criadas, atualizadas</w:t>
            </w:r>
          </w:p>
        </w:tc>
      </w:tr>
    </w:tbl>
    <w:p>
      <w:pPr>
        <w:spacing w:after="120"/>
      </w:pPr>
    </w:p>
    <w:p>
      <w:pPr>
        <w:pStyle w:val="Heading2"/>
        <w:spacing w:before="240" w:after="180" w:line="360" w:lineRule="auto"/>
      </w:pPr>
      <w:r>
        <w:rPr>
          <w:rFonts w:ascii="Times New Roman" w:hAnsi="Times New Roman"/>
          <w:b/>
          <w:color w:val="2F6F89"/>
          <w:sz w:val="26"/>
        </w:rPr>
        <w:t>B.5 Fluxos de primeiro login e recuperação de senha</w:t>
      </w:r>
    </w:p>
    <w:p>
      <w:pPr>
        <w:spacing w:line="360" w:lineRule="auto" w:after="120"/>
        <w:ind w:firstLine="709"/>
        <w:jc w:val="both"/>
      </w:pPr>
      <w:r>
        <w:rPr>
          <w:rFonts w:ascii="Times New Roman" w:hAnsi="Times New Roman"/>
          <w:b w:val="0"/>
          <w:i w:val="0"/>
          <w:sz w:val="24"/>
        </w:rPr>
        <w:t>O Código 11 apresenta a vista que troca a senha do usuário logado, incluindo a lógica especial de primeiro acesso (que não exige a senha atual). O Código 12 mostra a vista que solicita o e-mail de redefinição. O Código 13 apresenta o componente PrivateRoute do front-end, que bloqueia o acesso a outras telas durante o primeiro login.</w:t>
      </w:r>
    </w:p>
    <w:p>
      <w:pPr>
        <w:spacing w:before="40" w:after="80"/>
        <w:jc w:val="left"/>
      </w:pPr>
      <w:r>
        <w:rPr>
          <w:rFonts w:ascii="Times New Roman" w:hAnsi="Times New Roman"/>
          <w:i/>
          <w:sz w:val="22"/>
        </w:rPr>
        <w:t>Código 11 — apps/users/views.py (ChangePasswordView)</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class ChangePasswordView(APIView):</w:t>
            </w:r>
          </w:p>
          <w:p>
            <w:pPr>
              <w:spacing w:line="276" w:lineRule="auto" w:after="0"/>
            </w:pPr>
            <w:r>
              <w:rPr>
                <w:rFonts w:ascii="Consolas" w:hAnsi="Consolas"/>
                <w:color w:val="222222"/>
                <w:sz w:val="18"/>
              </w:rPr>
              <w:t xml:space="preserve">    permission_classes = [permissions.IsAuthenticated]</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def post(self, request):</w:t>
            </w:r>
          </w:p>
          <w:p>
            <w:pPr>
              <w:spacing w:line="276" w:lineRule="auto" w:after="0"/>
            </w:pPr>
            <w:r>
              <w:rPr>
                <w:rFonts w:ascii="Consolas" w:hAnsi="Consolas"/>
                <w:color w:val="222222"/>
                <w:sz w:val="18"/>
              </w:rPr>
              <w:t xml:space="preserve">        serializer = ChangePasswordSerializer(data=request.data)</w:t>
            </w:r>
          </w:p>
          <w:p>
            <w:pPr>
              <w:spacing w:line="276" w:lineRule="auto" w:after="0"/>
            </w:pPr>
            <w:r>
              <w:rPr>
                <w:rFonts w:ascii="Consolas" w:hAnsi="Consolas"/>
                <w:color w:val="222222"/>
                <w:sz w:val="18"/>
              </w:rPr>
              <w:t xml:space="preserve">        serializer.is_valid(raise_exception=True)</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user = request.user</w:t>
            </w:r>
          </w:p>
          <w:p>
            <w:pPr>
              <w:spacing w:line="276" w:lineRule="auto" w:after="0"/>
            </w:pPr>
            <w:r>
              <w:rPr>
                <w:rFonts w:ascii="Consolas" w:hAnsi="Consolas"/>
                <w:color w:val="222222"/>
                <w:sz w:val="18"/>
              </w:rPr>
              <w:t xml:space="preserve">        current_password = serializer.validated_data.get(</w:t>
            </w:r>
          </w:p>
          <w:p>
            <w:pPr>
              <w:spacing w:line="276" w:lineRule="auto" w:after="0"/>
            </w:pPr>
            <w:r>
              <w:rPr>
                <w:rFonts w:ascii="Consolas" w:hAnsi="Consolas"/>
                <w:color w:val="222222"/>
                <w:sz w:val="18"/>
              </w:rPr>
              <w:t xml:space="preserve">            "current_password", "")</w:t>
            </w:r>
          </w:p>
          <w:p>
            <w:pPr>
              <w:spacing w:line="276" w:lineRule="auto" w:after="0"/>
            </w:pPr>
            <w:r>
              <w:rPr>
                <w:rFonts w:ascii="Consolas" w:hAnsi="Consolas"/>
                <w:color w:val="222222"/>
                <w:sz w:val="18"/>
              </w:rPr>
              <w:t xml:space="preserve">        new_password = serializer.validated_data["new_password"]</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 No primeiro login não exige a senha atual</w:t>
            </w:r>
          </w:p>
          <w:p>
            <w:pPr>
              <w:spacing w:line="276" w:lineRule="auto" w:after="0"/>
            </w:pPr>
            <w:r>
              <w:rPr>
                <w:rFonts w:ascii="Consolas" w:hAnsi="Consolas"/>
                <w:color w:val="222222"/>
                <w:sz w:val="18"/>
              </w:rPr>
              <w:t xml:space="preserve">        if not user.must_change_password:</w:t>
            </w:r>
          </w:p>
          <w:p>
            <w:pPr>
              <w:spacing w:line="276" w:lineRule="auto" w:after="0"/>
            </w:pPr>
            <w:r>
              <w:rPr>
                <w:rFonts w:ascii="Consolas" w:hAnsi="Consolas"/>
                <w:color w:val="222222"/>
                <w:sz w:val="18"/>
              </w:rPr>
              <w:t xml:space="preserve">            if (not current_password</w:t>
            </w:r>
          </w:p>
          <w:p>
            <w:pPr>
              <w:spacing w:line="276" w:lineRule="auto" w:after="0"/>
            </w:pPr>
            <w:r>
              <w:rPr>
                <w:rFonts w:ascii="Consolas" w:hAnsi="Consolas"/>
                <w:color w:val="222222"/>
                <w:sz w:val="18"/>
              </w:rPr>
              <w:t xml:space="preserve">                or not user.check_password(current_password)):</w:t>
            </w:r>
          </w:p>
          <w:p>
            <w:pPr>
              <w:spacing w:line="276" w:lineRule="auto" w:after="0"/>
            </w:pPr>
            <w:r>
              <w:rPr>
                <w:rFonts w:ascii="Consolas" w:hAnsi="Consolas"/>
                <w:color w:val="222222"/>
                <w:sz w:val="18"/>
              </w:rPr>
              <w:t xml:space="preserve">                return Response(</w:t>
            </w:r>
          </w:p>
          <w:p>
            <w:pPr>
              <w:spacing w:line="276" w:lineRule="auto" w:after="0"/>
            </w:pPr>
            <w:r>
              <w:rPr>
                <w:rFonts w:ascii="Consolas" w:hAnsi="Consolas"/>
                <w:color w:val="222222"/>
                <w:sz w:val="18"/>
              </w:rPr>
              <w:t xml:space="preserve">                    {"detail": "Senha atual incorreta."},</w:t>
            </w:r>
          </w:p>
          <w:p>
            <w:pPr>
              <w:spacing w:line="276" w:lineRule="auto" w:after="0"/>
            </w:pPr>
            <w:r>
              <w:rPr>
                <w:rFonts w:ascii="Consolas" w:hAnsi="Consolas"/>
                <w:color w:val="222222"/>
                <w:sz w:val="18"/>
              </w:rPr>
              <w:t xml:space="preserve">                    status=status.HTTP_400_BAD_REQUEST,</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user.set_password(new_password)</w:t>
            </w:r>
          </w:p>
          <w:p>
            <w:pPr>
              <w:spacing w:line="276" w:lineRule="auto" w:after="0"/>
            </w:pPr>
            <w:r>
              <w:rPr>
                <w:rFonts w:ascii="Consolas" w:hAnsi="Consolas"/>
                <w:color w:val="222222"/>
                <w:sz w:val="18"/>
              </w:rPr>
              <w:t xml:space="preserve">        user.must_change_password = False</w:t>
            </w:r>
          </w:p>
          <w:p>
            <w:pPr>
              <w:spacing w:line="276" w:lineRule="auto" w:after="0"/>
            </w:pPr>
            <w:r>
              <w:rPr>
                <w:rFonts w:ascii="Consolas" w:hAnsi="Consolas"/>
                <w:color w:val="222222"/>
                <w:sz w:val="18"/>
              </w:rPr>
              <w:t xml:space="preserve">        user.save(update_fields=["password", "must_change_password"])</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return Response({"detail": "Senha alterada com sucesso."})</w:t>
            </w:r>
          </w:p>
        </w:tc>
      </w:tr>
    </w:tbl>
    <w:p>
      <w:pPr>
        <w:spacing w:after="120"/>
      </w:pPr>
    </w:p>
    <w:p>
      <w:pPr>
        <w:spacing w:before="40" w:after="80"/>
        <w:jc w:val="left"/>
      </w:pPr>
      <w:r>
        <w:rPr>
          <w:rFonts w:ascii="Times New Roman" w:hAnsi="Times New Roman"/>
          <w:i/>
          <w:sz w:val="22"/>
        </w:rPr>
        <w:t>Código 12 — apps/users/views.py (PasswordResetRequestView)</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class PasswordResetRequestView(APIView):</w:t>
            </w:r>
          </w:p>
          <w:p>
            <w:pPr>
              <w:spacing w:line="276" w:lineRule="auto" w:after="0"/>
            </w:pPr>
            <w:r>
              <w:rPr>
                <w:rFonts w:ascii="Consolas" w:hAnsi="Consolas"/>
                <w:color w:val="222222"/>
                <w:sz w:val="18"/>
              </w:rPr>
              <w:t xml:space="preserve">    permission_classes = [permissions.AllowAny]</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def post(self, request):</w:t>
            </w:r>
          </w:p>
          <w:p>
            <w:pPr>
              <w:spacing w:line="276" w:lineRule="auto" w:after="0"/>
            </w:pPr>
            <w:r>
              <w:rPr>
                <w:rFonts w:ascii="Consolas" w:hAnsi="Consolas"/>
                <w:color w:val="222222"/>
                <w:sz w:val="18"/>
              </w:rPr>
              <w:t xml:space="preserve">        serializer = PasswordResetRequestSerializer(data=request.data)</w:t>
            </w:r>
          </w:p>
          <w:p>
            <w:pPr>
              <w:spacing w:line="276" w:lineRule="auto" w:after="0"/>
            </w:pPr>
            <w:r>
              <w:rPr>
                <w:rFonts w:ascii="Consolas" w:hAnsi="Consolas"/>
                <w:color w:val="222222"/>
                <w:sz w:val="18"/>
              </w:rPr>
              <w:t xml:space="preserve">        serializer.is_valid(raise_exception=True)</w:t>
            </w:r>
          </w:p>
          <w:p>
            <w:pPr>
              <w:spacing w:line="276" w:lineRule="auto" w:after="0"/>
            </w:pPr>
            <w:r>
              <w:rPr>
                <w:rFonts w:ascii="Consolas" w:hAnsi="Consolas"/>
                <w:color w:val="222222"/>
                <w:sz w:val="18"/>
              </w:rPr>
              <w:t xml:space="preserve">        email = serializer.validated_data["institutional_email"]</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user = User.objects.filter(</w:t>
            </w:r>
          </w:p>
          <w:p>
            <w:pPr>
              <w:spacing w:line="276" w:lineRule="auto" w:after="0"/>
            </w:pPr>
            <w:r>
              <w:rPr>
                <w:rFonts w:ascii="Consolas" w:hAnsi="Consolas"/>
                <w:color w:val="222222"/>
                <w:sz w:val="18"/>
              </w:rPr>
              <w:t xml:space="preserve">            institutional_email__iexact=email, is_active=True</w:t>
            </w:r>
          </w:p>
          <w:p>
            <w:pPr>
              <w:spacing w:line="276" w:lineRule="auto" w:after="0"/>
            </w:pPr>
            <w:r>
              <w:rPr>
                <w:rFonts w:ascii="Consolas" w:hAnsi="Consolas"/>
                <w:color w:val="222222"/>
                <w:sz w:val="18"/>
              </w:rPr>
              <w:t xml:space="preserve">        ).first()</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if user is not None:</w:t>
            </w:r>
          </w:p>
          <w:p>
            <w:pPr>
              <w:spacing w:line="276" w:lineRule="auto" w:after="0"/>
            </w:pPr>
            <w:r>
              <w:rPr>
                <w:rFonts w:ascii="Consolas" w:hAnsi="Consolas"/>
                <w:color w:val="222222"/>
                <w:sz w:val="18"/>
              </w:rPr>
              <w:t xml:space="preserve">            uid   = urlsafe_base64_encode(force_bytes(user.pk))</w:t>
            </w:r>
          </w:p>
          <w:p>
            <w:pPr>
              <w:spacing w:line="276" w:lineRule="auto" w:after="0"/>
            </w:pPr>
            <w:r>
              <w:rPr>
                <w:rFonts w:ascii="Consolas" w:hAnsi="Consolas"/>
                <w:color w:val="222222"/>
                <w:sz w:val="18"/>
              </w:rPr>
              <w:t xml:space="preserve">            token = default_token_generator.make_token(user)</w:t>
            </w:r>
          </w:p>
          <w:p>
            <w:pPr>
              <w:spacing w:line="276" w:lineRule="auto" w:after="0"/>
            </w:pPr>
            <w:r>
              <w:rPr>
                <w:rFonts w:ascii="Consolas" w:hAnsi="Consolas"/>
                <w:color w:val="222222"/>
                <w:sz w:val="18"/>
              </w:rPr>
              <w:t xml:space="preserve">            link  = (f"{settings.FRONTEND_URL.rstrip('/')}"</w:t>
            </w:r>
          </w:p>
          <w:p>
            <w:pPr>
              <w:spacing w:line="276" w:lineRule="auto" w:after="0"/>
            </w:pPr>
            <w:r>
              <w:rPr>
                <w:rFonts w:ascii="Consolas" w:hAnsi="Consolas"/>
                <w:color w:val="222222"/>
                <w:sz w:val="18"/>
              </w:rPr>
              <w:t xml:space="preserve">                     f"/reset-password/{uid}/{token}")</w:t>
            </w:r>
          </w:p>
          <w:p>
            <w:pPr>
              <w:spacing w:line="276" w:lineRule="auto" w:after="0"/>
            </w:pPr>
            <w:r>
              <w:rPr>
                <w:rFonts w:ascii="Consolas" w:hAnsi="Consolas"/>
                <w:color w:val="222222"/>
                <w:sz w:val="18"/>
              </w:rPr>
              <w:t xml:space="preserve">            send_mail(</w:t>
            </w:r>
          </w:p>
          <w:p>
            <w:pPr>
              <w:spacing w:line="276" w:lineRule="auto" w:after="0"/>
            </w:pPr>
            <w:r>
              <w:rPr>
                <w:rFonts w:ascii="Consolas" w:hAnsi="Consolas"/>
                <w:color w:val="222222"/>
                <w:sz w:val="18"/>
              </w:rPr>
              <w:t xml:space="preserve">                "Recuperação de senha — FT-UNICAMP",</w:t>
            </w:r>
          </w:p>
          <w:p>
            <w:pPr>
              <w:spacing w:line="276" w:lineRule="auto" w:after="0"/>
            </w:pPr>
            <w:r>
              <w:rPr>
                <w:rFonts w:ascii="Consolas" w:hAnsi="Consolas"/>
                <w:color w:val="222222"/>
                <w:sz w:val="18"/>
              </w:rPr>
              <w:t xml:space="preserve">                f"Acesse: {link}",</w:t>
            </w:r>
          </w:p>
          <w:p>
            <w:pPr>
              <w:spacing w:line="276" w:lineRule="auto" w:after="0"/>
            </w:pPr>
            <w:r>
              <w:rPr>
                <w:rFonts w:ascii="Consolas" w:hAnsi="Consolas"/>
                <w:color w:val="222222"/>
                <w:sz w:val="18"/>
              </w:rPr>
              <w:t xml:space="preserve">                settings.DEFAULT_FROM_EMAIL,</w:t>
            </w:r>
          </w:p>
          <w:p>
            <w:pPr>
              <w:spacing w:line="276" w:lineRule="auto" w:after="0"/>
            </w:pPr>
            <w:r>
              <w:rPr>
                <w:rFonts w:ascii="Consolas" w:hAnsi="Consolas"/>
                <w:color w:val="222222"/>
                <w:sz w:val="18"/>
              </w:rPr>
              <w:t xml:space="preserve">                [user.institutional_email],</w:t>
            </w:r>
          </w:p>
          <w:p>
            <w:pPr>
              <w:spacing w:line="276" w:lineRule="auto" w:after="0"/>
            </w:pPr>
            <w:r>
              <w:rPr>
                <w:rFonts w:ascii="Consolas" w:hAnsi="Consolas"/>
                <w:color w:val="222222"/>
                <w:sz w:val="18"/>
              </w:rPr>
              <w:t xml:space="preserve">                fail_silently=False,</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 Resposta GENÉRICA — não revela existência do e-mail</w:t>
            </w:r>
          </w:p>
          <w:p>
            <w:pPr>
              <w:spacing w:line="276" w:lineRule="auto" w:after="0"/>
            </w:pPr>
            <w:r>
              <w:rPr>
                <w:rFonts w:ascii="Consolas" w:hAnsi="Consolas"/>
                <w:color w:val="222222"/>
                <w:sz w:val="18"/>
              </w:rPr>
              <w:t xml:space="preserve">        return Response(</w:t>
            </w:r>
          </w:p>
          <w:p>
            <w:pPr>
              <w:spacing w:line="276" w:lineRule="auto" w:after="0"/>
            </w:pPr>
            <w:r>
              <w:rPr>
                <w:rFonts w:ascii="Consolas" w:hAnsi="Consolas"/>
                <w:color w:val="222222"/>
                <w:sz w:val="18"/>
              </w:rPr>
              <w:t xml:space="preserve">            {"detail": "Se o e-mail estiver cadastrado, enviamos um link."},</w:t>
            </w:r>
          </w:p>
          <w:p>
            <w:pPr>
              <w:spacing w:line="276" w:lineRule="auto" w:after="0"/>
            </w:pPr>
            <w:r>
              <w:rPr>
                <w:rFonts w:ascii="Consolas" w:hAnsi="Consolas"/>
                <w:color w:val="222222"/>
                <w:sz w:val="18"/>
              </w:rPr>
              <w:t xml:space="preserve">            status=status.HTTP_200_OK,</w:t>
            </w:r>
          </w:p>
          <w:p>
            <w:pPr>
              <w:spacing w:line="276" w:lineRule="auto" w:after="0"/>
            </w:pPr>
            <w:r>
              <w:rPr>
                <w:rFonts w:ascii="Consolas" w:hAnsi="Consolas"/>
                <w:color w:val="222222"/>
                <w:sz w:val="18"/>
              </w:rPr>
              <w:t xml:space="preserve">        )</w:t>
            </w:r>
          </w:p>
        </w:tc>
      </w:tr>
    </w:tbl>
    <w:p>
      <w:pPr>
        <w:spacing w:after="120"/>
      </w:pPr>
    </w:p>
    <w:p>
      <w:pPr>
        <w:spacing w:before="40" w:after="80"/>
        <w:jc w:val="left"/>
      </w:pPr>
      <w:r>
        <w:rPr>
          <w:rFonts w:ascii="Times New Roman" w:hAnsi="Times New Roman"/>
          <w:i/>
          <w:sz w:val="22"/>
        </w:rPr>
        <w:t>Código 13 — frontend_tcc/src/App.jsx (PrivateRoute)</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function PrivateRoute({ children }) {</w:t>
            </w:r>
          </w:p>
          <w:p>
            <w:pPr>
              <w:spacing w:line="276" w:lineRule="auto" w:after="0"/>
            </w:pPr>
            <w:r>
              <w:rPr>
                <w:rFonts w:ascii="Consolas" w:hAnsi="Consolas"/>
                <w:color w:val="222222"/>
                <w:sz w:val="18"/>
              </w:rPr>
              <w:t xml:space="preserve">    if (!localStorage.getItem("token")) {</w:t>
            </w:r>
          </w:p>
          <w:p>
            <w:pPr>
              <w:spacing w:line="276" w:lineRule="auto" w:after="0"/>
            </w:pPr>
            <w:r>
              <w:rPr>
                <w:rFonts w:ascii="Consolas" w:hAnsi="Consolas"/>
                <w:color w:val="222222"/>
                <w:sz w:val="18"/>
              </w:rPr>
              <w:t xml:space="preserve">        return &lt;Navigate to="/" replace /&gt;;</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try {</w:t>
            </w:r>
          </w:p>
          <w:p>
            <w:pPr>
              <w:spacing w:line="276" w:lineRule="auto" w:after="0"/>
            </w:pPr>
            <w:r>
              <w:rPr>
                <w:rFonts w:ascii="Consolas" w:hAnsi="Consolas"/>
                <w:color w:val="222222"/>
                <w:sz w:val="18"/>
              </w:rPr>
              <w:t xml:space="preserve">        const user = JSON.parse(localStorage.getItem("user") || "{}");</w:t>
            </w:r>
          </w:p>
          <w:p>
            <w:pPr>
              <w:spacing w:line="276" w:lineRule="auto" w:after="0"/>
            </w:pPr>
            <w:r>
              <w:rPr>
                <w:rFonts w:ascii="Consolas" w:hAnsi="Consolas"/>
                <w:color w:val="222222"/>
                <w:sz w:val="18"/>
              </w:rPr>
              <w:t xml:space="preserve">        if (user.must_change_password) {</w:t>
            </w:r>
          </w:p>
          <w:p>
            <w:pPr>
              <w:spacing w:line="276" w:lineRule="auto" w:after="0"/>
            </w:pPr>
            <w:r>
              <w:rPr>
                <w:rFonts w:ascii="Consolas" w:hAnsi="Consolas"/>
                <w:color w:val="222222"/>
                <w:sz w:val="18"/>
              </w:rPr>
              <w:t xml:space="preserve">            return &lt;Navigate to="/trocar-senha" replace /&gt;;</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 catch (e) { /* ignore */ }</w:t>
            </w:r>
          </w:p>
          <w:p>
            <w:pPr>
              <w:spacing w:line="276" w:lineRule="auto" w:after="0"/>
            </w:pPr>
            <w:r>
              <w:rPr>
                <w:rFonts w:ascii="Consolas" w:hAnsi="Consolas"/>
                <w:color w:val="222222"/>
                <w:sz w:val="18"/>
              </w:rPr>
              <w:t xml:space="preserve">    return children;</w:t>
            </w:r>
          </w:p>
          <w:p>
            <w:pPr>
              <w:spacing w:line="276" w:lineRule="auto" w:after="0"/>
            </w:pPr>
            <w:r>
              <w:rPr>
                <w:rFonts w:ascii="Consolas" w:hAnsi="Consolas"/>
                <w:color w:val="222222"/>
                <w:sz w:val="18"/>
              </w:rPr>
              <w:t>}</w:t>
            </w:r>
          </w:p>
        </w:tc>
      </w:tr>
    </w:tbl>
    <w:p>
      <w:pPr>
        <w:spacing w:after="120"/>
      </w:pPr>
    </w:p>
    <w:p>
      <w:pPr>
        <w:pStyle w:val="Heading2"/>
        <w:spacing w:before="240" w:after="180" w:line="360" w:lineRule="auto"/>
      </w:pPr>
      <w:r>
        <w:rPr>
          <w:rFonts w:ascii="Times New Roman" w:hAnsi="Times New Roman"/>
          <w:b/>
          <w:color w:val="2F6F89"/>
          <w:sz w:val="26"/>
        </w:rPr>
        <w:t>B.6 Geração do relatório PDF</w:t>
      </w:r>
    </w:p>
    <w:p>
      <w:pPr>
        <w:spacing w:line="360" w:lineRule="auto" w:after="120"/>
        <w:ind w:firstLine="709"/>
        <w:jc w:val="both"/>
      </w:pPr>
      <w:r>
        <w:rPr>
          <w:rFonts w:ascii="Times New Roman" w:hAnsi="Times New Roman"/>
          <w:b w:val="0"/>
          <w:i w:val="0"/>
          <w:sz w:val="24"/>
        </w:rPr>
        <w:t>O Código 14 apresenta a geração do histograma de uma pergunta de escala via Matplotlib. O Código 15 mostra o cálculo da média e do desvio padrão (com a opção “Não sei avaliar” excluída). O Código 16 apresenta o cálculo do tamanho amostral.</w:t>
      </w:r>
    </w:p>
    <w:p>
      <w:pPr>
        <w:spacing w:before="40" w:after="80"/>
        <w:jc w:val="left"/>
      </w:pPr>
      <w:r>
        <w:rPr>
          <w:rFonts w:ascii="Times New Roman" w:hAnsi="Times New Roman"/>
          <w:i/>
          <w:sz w:val="22"/>
        </w:rPr>
        <w:t>Código 14 — apps/reports/services.py (create_histogram)</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def create_histogram(values, question_order, output_dir):</w:t>
            </w:r>
          </w:p>
          <w:p>
            <w:pPr>
              <w:spacing w:line="276" w:lineRule="auto" w:after="0"/>
            </w:pPr>
            <w:r>
              <w:rPr>
                <w:rFonts w:ascii="Consolas" w:hAnsi="Consolas"/>
                <w:color w:val="222222"/>
                <w:sz w:val="18"/>
              </w:rPr>
              <w:t xml:space="preserve">    counts = [0, 0, 0, 0, 0, 0]</w:t>
            </w:r>
          </w:p>
          <w:p>
            <w:pPr>
              <w:spacing w:line="276" w:lineRule="auto" w:after="0"/>
            </w:pPr>
            <w:r>
              <w:rPr>
                <w:rFonts w:ascii="Consolas" w:hAnsi="Consolas"/>
                <w:color w:val="222222"/>
                <w:sz w:val="18"/>
              </w:rPr>
              <w:t xml:space="preserve">    for value in values:</w:t>
            </w:r>
          </w:p>
          <w:p>
            <w:pPr>
              <w:spacing w:line="276" w:lineRule="auto" w:after="0"/>
            </w:pPr>
            <w:r>
              <w:rPr>
                <w:rFonts w:ascii="Consolas" w:hAnsi="Consolas"/>
                <w:color w:val="222222"/>
                <w:sz w:val="18"/>
              </w:rPr>
              <w:t xml:space="preserve">        if 0 &lt;= value &lt;= 5:</w:t>
            </w:r>
          </w:p>
          <w:p>
            <w:pPr>
              <w:spacing w:line="276" w:lineRule="auto" w:after="0"/>
            </w:pPr>
            <w:r>
              <w:rPr>
                <w:rFonts w:ascii="Consolas" w:hAnsi="Consolas"/>
                <w:color w:val="222222"/>
                <w:sz w:val="18"/>
              </w:rPr>
              <w:t xml:space="preserve">            counts[value] += 1</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total = sum(counts)</w:t>
            </w:r>
          </w:p>
          <w:p>
            <w:pPr>
              <w:spacing w:line="276" w:lineRule="auto" w:after="0"/>
            </w:pPr>
            <w:r>
              <w:rPr>
                <w:rFonts w:ascii="Consolas" w:hAnsi="Consolas"/>
                <w:color w:val="222222"/>
                <w:sz w:val="18"/>
              </w:rPr>
              <w:t xml:space="preserve">    percentages = [(c / total * 100) if total else 0 for c in counts]</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fig = plt.figure(figsize=(9.5, 5.4), dpi=120)</w:t>
            </w:r>
          </w:p>
          <w:p>
            <w:pPr>
              <w:spacing w:line="276" w:lineRule="auto" w:after="0"/>
            </w:pPr>
            <w:r>
              <w:rPr>
                <w:rFonts w:ascii="Consolas" w:hAnsi="Consolas"/>
                <w:color w:val="222222"/>
                <w:sz w:val="18"/>
              </w:rPr>
              <w:t xml:space="preserve">    ax = fig.add_subplot(111)</w:t>
            </w:r>
          </w:p>
          <w:p>
            <w:pPr>
              <w:spacing w:line="276" w:lineRule="auto" w:after="0"/>
            </w:pPr>
            <w:r>
              <w:rPr>
                <w:rFonts w:ascii="Consolas" w:hAnsi="Consolas"/>
                <w:color w:val="222222"/>
                <w:sz w:val="18"/>
              </w:rPr>
              <w:t xml:space="preserve">    bars = ax.bar(range(6), counts, alpha=0.8)</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for i, bar in enumerate(bars):</w:t>
            </w:r>
          </w:p>
          <w:p>
            <w:pPr>
              <w:spacing w:line="276" w:lineRule="auto" w:after="0"/>
            </w:pPr>
            <w:r>
              <w:rPr>
                <w:rFonts w:ascii="Consolas" w:hAnsi="Consolas"/>
                <w:color w:val="222222"/>
                <w:sz w:val="18"/>
              </w:rPr>
              <w:t xml:space="preserve">        ax.text(bar.get_x() + bar.get_width()/2,</w:t>
            </w:r>
          </w:p>
          <w:p>
            <w:pPr>
              <w:spacing w:line="276" w:lineRule="auto" w:after="0"/>
            </w:pPr>
            <w:r>
              <w:rPr>
                <w:rFonts w:ascii="Consolas" w:hAnsi="Consolas"/>
                <w:color w:val="222222"/>
                <w:sz w:val="18"/>
              </w:rPr>
              <w:t xml:space="preserve">                bar.get_height() + 0.5,</w:t>
            </w:r>
          </w:p>
          <w:p>
            <w:pPr>
              <w:spacing w:line="276" w:lineRule="auto" w:after="0"/>
            </w:pPr>
            <w:r>
              <w:rPr>
                <w:rFonts w:ascii="Consolas" w:hAnsi="Consolas"/>
                <w:color w:val="222222"/>
                <w:sz w:val="18"/>
              </w:rPr>
              <w:t xml:space="preserve">                f"{percentages[i]:.1f} %",</w:t>
            </w:r>
          </w:p>
          <w:p>
            <w:pPr>
              <w:spacing w:line="276" w:lineRule="auto" w:after="0"/>
            </w:pPr>
            <w:r>
              <w:rPr>
                <w:rFonts w:ascii="Consolas" w:hAnsi="Consolas"/>
                <w:color w:val="222222"/>
                <w:sz w:val="18"/>
              </w:rPr>
              <w:t xml:space="preserve">                ha="center", fontweight="bold")</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ax.set_xticklabels(SCALE_LABELS)</w:t>
            </w:r>
          </w:p>
          <w:p>
            <w:pPr>
              <w:spacing w:line="276" w:lineRule="auto" w:after="0"/>
            </w:pPr>
            <w:r>
              <w:rPr>
                <w:rFonts w:ascii="Consolas" w:hAnsi="Consolas"/>
                <w:color w:val="222222"/>
                <w:sz w:val="18"/>
              </w:rPr>
              <w:t xml:space="preserve">    ax.set_ylabel("Número de Alunos")</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path = Path(output_dir) / f"q{question_order}.png"</w:t>
            </w:r>
          </w:p>
          <w:p>
            <w:pPr>
              <w:spacing w:line="276" w:lineRule="auto" w:after="0"/>
            </w:pPr>
            <w:r>
              <w:rPr>
                <w:rFonts w:ascii="Consolas" w:hAnsi="Consolas"/>
                <w:color w:val="222222"/>
                <w:sz w:val="18"/>
              </w:rPr>
              <w:t xml:space="preserve">    fig.savefig(path, bbox_inches="tight")</w:t>
            </w:r>
          </w:p>
          <w:p>
            <w:pPr>
              <w:spacing w:line="276" w:lineRule="auto" w:after="0"/>
            </w:pPr>
            <w:r>
              <w:rPr>
                <w:rFonts w:ascii="Consolas" w:hAnsi="Consolas"/>
                <w:color w:val="222222"/>
                <w:sz w:val="18"/>
              </w:rPr>
              <w:t xml:space="preserve">    plt.close(fig)</w:t>
            </w:r>
          </w:p>
          <w:p>
            <w:pPr>
              <w:spacing w:line="276" w:lineRule="auto" w:after="0"/>
            </w:pPr>
            <w:r>
              <w:rPr>
                <w:rFonts w:ascii="Consolas" w:hAnsi="Consolas"/>
                <w:color w:val="222222"/>
                <w:sz w:val="18"/>
              </w:rPr>
              <w:t xml:space="preserve">    return path</w:t>
            </w:r>
          </w:p>
        </w:tc>
      </w:tr>
    </w:tbl>
    <w:p>
      <w:pPr>
        <w:spacing w:after="120"/>
      </w:pPr>
    </w:p>
    <w:p>
      <w:pPr>
        <w:spacing w:before="40" w:after="80"/>
        <w:jc w:val="left"/>
      </w:pPr>
      <w:r>
        <w:rPr>
          <w:rFonts w:ascii="Times New Roman" w:hAnsi="Times New Roman"/>
          <w:i/>
          <w:sz w:val="22"/>
        </w:rPr>
        <w:t>Código 15 — apps/reports/services.py (calculate_mean_sd)</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def calculate_mean_sd(values):</w:t>
            </w:r>
          </w:p>
          <w:p>
            <w:pPr>
              <w:spacing w:line="276" w:lineRule="auto" w:after="0"/>
            </w:pPr>
            <w:r>
              <w:rPr>
                <w:rFonts w:ascii="Consolas" w:hAnsi="Consolas"/>
                <w:color w:val="222222"/>
                <w:sz w:val="18"/>
              </w:rPr>
              <w:t xml:space="preserve">    # Ignora "Não sei avaliar" (valor 0) no cálculo estatístico</w:t>
            </w:r>
          </w:p>
          <w:p>
            <w:pPr>
              <w:spacing w:line="276" w:lineRule="auto" w:after="0"/>
            </w:pPr>
            <w:r>
              <w:rPr>
                <w:rFonts w:ascii="Consolas" w:hAnsi="Consolas"/>
                <w:color w:val="222222"/>
                <w:sz w:val="18"/>
              </w:rPr>
              <w:t xml:space="preserve">    valid = [v for v in values if v &gt; 0]</w:t>
            </w:r>
          </w:p>
          <w:p>
            <w:pPr>
              <w:spacing w:line="276" w:lineRule="auto" w:after="0"/>
            </w:pPr>
            <w:r>
              <w:rPr>
                <w:rFonts w:ascii="Consolas" w:hAnsi="Consolas"/>
                <w:color w:val="222222"/>
                <w:sz w:val="18"/>
              </w:rPr>
              <w:t xml:space="preserve">    if not valid:</w:t>
            </w:r>
          </w:p>
          <w:p>
            <w:pPr>
              <w:spacing w:line="276" w:lineRule="auto" w:after="0"/>
            </w:pPr>
            <w:r>
              <w:rPr>
                <w:rFonts w:ascii="Consolas" w:hAnsi="Consolas"/>
                <w:color w:val="222222"/>
                <w:sz w:val="18"/>
              </w:rPr>
              <w:t xml:space="preserve">        return None, None</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mean = sum(valid) / len(valid)</w:t>
            </w:r>
          </w:p>
          <w:p>
            <w:pPr>
              <w:spacing w:line="276" w:lineRule="auto" w:after="0"/>
            </w:pPr>
            <w:r>
              <w:rPr>
                <w:rFonts w:ascii="Consolas" w:hAnsi="Consolas"/>
                <w:color w:val="222222"/>
                <w:sz w:val="18"/>
              </w:rPr>
              <w:t xml:space="preserve">    variance = sum((x - mean) ** 2 for x in valid) / len(valid)</w:t>
            </w:r>
          </w:p>
          <w:p>
            <w:pPr>
              <w:spacing w:line="276" w:lineRule="auto" w:after="0"/>
            </w:pPr>
            <w:r>
              <w:rPr>
                <w:rFonts w:ascii="Consolas" w:hAnsi="Consolas"/>
                <w:color w:val="222222"/>
                <w:sz w:val="18"/>
              </w:rPr>
              <w:t xml:space="preserve">    return mean, math.sqrt(variance)</w:t>
            </w:r>
          </w:p>
        </w:tc>
      </w:tr>
    </w:tbl>
    <w:p>
      <w:pPr>
        <w:spacing w:after="120"/>
      </w:pPr>
    </w:p>
    <w:p>
      <w:pPr>
        <w:spacing w:before="40" w:after="80"/>
        <w:jc w:val="left"/>
      </w:pPr>
      <w:r>
        <w:rPr>
          <w:rFonts w:ascii="Times New Roman" w:hAnsi="Times New Roman"/>
          <w:i/>
          <w:sz w:val="22"/>
        </w:rPr>
        <w:t>Código 16 — apps/reports/services.py (tamanho_amostral)</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def tamanho_amostral(matriculados, tipo="professor"):</w:t>
            </w:r>
          </w:p>
          <w:p>
            <w:pPr>
              <w:spacing w:line="276" w:lineRule="auto" w:after="0"/>
            </w:pPr>
            <w:r>
              <w:rPr>
                <w:rFonts w:ascii="Consolas" w:hAnsi="Consolas"/>
                <w:color w:val="222222"/>
                <w:sz w:val="18"/>
              </w:rPr>
              <w:t xml:space="preserve">    try:</w:t>
            </w:r>
          </w:p>
          <w:p>
            <w:pPr>
              <w:spacing w:line="276" w:lineRule="auto" w:after="0"/>
            </w:pPr>
            <w:r>
              <w:rPr>
                <w:rFonts w:ascii="Consolas" w:hAnsi="Consolas"/>
                <w:color w:val="222222"/>
                <w:sz w:val="18"/>
              </w:rPr>
              <w:t xml:space="preserve">        n_pop = int(matriculados)</w:t>
            </w:r>
          </w:p>
          <w:p>
            <w:pPr>
              <w:spacing w:line="276" w:lineRule="auto" w:after="0"/>
            </w:pPr>
            <w:r>
              <w:rPr>
                <w:rFonts w:ascii="Consolas" w:hAnsi="Consolas"/>
                <w:color w:val="222222"/>
                <w:sz w:val="18"/>
              </w:rPr>
              <w:t xml:space="preserve">    except (TypeError, ValueError):</w:t>
            </w:r>
          </w:p>
          <w:p>
            <w:pPr>
              <w:spacing w:line="276" w:lineRule="auto" w:after="0"/>
            </w:pPr>
            <w:r>
              <w:rPr>
                <w:rFonts w:ascii="Consolas" w:hAnsi="Consolas"/>
                <w:color w:val="222222"/>
                <w:sz w:val="18"/>
              </w:rPr>
              <w:t xml:space="preserve">        n_pop = 0</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if n_pop &lt;= 0:</w:t>
            </w:r>
          </w:p>
          <w:p>
            <w:pPr>
              <w:spacing w:line="276" w:lineRule="auto" w:after="0"/>
            </w:pPr>
            <w:r>
              <w:rPr>
                <w:rFonts w:ascii="Consolas" w:hAnsi="Consolas"/>
                <w:color w:val="222222"/>
                <w:sz w:val="18"/>
              </w:rPr>
              <w:t xml:space="preserve">        return 0</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z = 1.96  # 95% de confiança</w:t>
            </w:r>
          </w:p>
          <w:p>
            <w:pPr>
              <w:spacing w:line="276" w:lineRule="auto" w:after="0"/>
            </w:pPr>
            <w:r>
              <w:rPr>
                <w:rFonts w:ascii="Consolas" w:hAnsi="Consolas"/>
                <w:color w:val="222222"/>
                <w:sz w:val="18"/>
              </w:rPr>
              <w:t xml:space="preserve">    p = 0.5   # variância máxima</w:t>
            </w:r>
          </w:p>
          <w:p>
            <w:pPr>
              <w:spacing w:line="276" w:lineRule="auto" w:after="0"/>
            </w:pPr>
            <w:r>
              <w:rPr>
                <w:rFonts w:ascii="Consolas" w:hAnsi="Consolas"/>
                <w:color w:val="222222"/>
                <w:sz w:val="18"/>
              </w:rPr>
              <w:t xml:space="preserve">    e = 0.15 if tipo == "professor" else 0.05</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aa = (z * z * p * (1 - p)) / (e * e)</w:t>
            </w:r>
          </w:p>
          <w:p>
            <w:pPr>
              <w:spacing w:line="276" w:lineRule="auto" w:after="0"/>
            </w:pPr>
            <w:r>
              <w:rPr>
                <w:rFonts w:ascii="Consolas" w:hAnsi="Consolas"/>
                <w:color w:val="222222"/>
                <w:sz w:val="18"/>
              </w:rPr>
              <w:t xml:space="preserve">    return aa / (1 + (aa / n_pop))</w:t>
            </w:r>
          </w:p>
        </w:tc>
      </w:tr>
    </w:tbl>
    <w:p>
      <w:pPr>
        <w:spacing w:after="120"/>
      </w:pPr>
    </w:p>
    <w:p>
      <w:pPr>
        <w:pStyle w:val="Heading2"/>
        <w:spacing w:before="240" w:after="180" w:line="360" w:lineRule="auto"/>
      </w:pPr>
      <w:r>
        <w:rPr>
          <w:rFonts w:ascii="Times New Roman" w:hAnsi="Times New Roman"/>
          <w:b/>
          <w:color w:val="2F6F89"/>
          <w:sz w:val="26"/>
        </w:rPr>
        <w:t>B.7 Filtragem por papel e dashboard</w:t>
      </w:r>
    </w:p>
    <w:p>
      <w:pPr>
        <w:spacing w:line="360" w:lineRule="auto" w:after="120"/>
        <w:ind w:firstLine="709"/>
        <w:jc w:val="both"/>
      </w:pPr>
      <w:r>
        <w:rPr>
          <w:rFonts w:ascii="Times New Roman" w:hAnsi="Times New Roman"/>
          <w:b w:val="0"/>
          <w:i w:val="0"/>
          <w:sz w:val="24"/>
        </w:rPr>
        <w:t>O Código 17 mostra a filtragem do queryset por papel: o administrador vê todas as disciplinas, o professor vê apenas as próprias. O Código 18 apresenta o endpoint que alimenta o gráfico de médias por pergunta na tela de relatórios.</w:t>
      </w:r>
    </w:p>
    <w:p>
      <w:pPr>
        <w:spacing w:before="40" w:after="80"/>
        <w:jc w:val="left"/>
      </w:pPr>
      <w:r>
        <w:rPr>
          <w:rFonts w:ascii="Times New Roman" w:hAnsi="Times New Roman"/>
          <w:i/>
          <w:sz w:val="22"/>
        </w:rPr>
        <w:t>Código 17 — apps/courses/views.py (CourseListCreateView)</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class CourseListCreateView(generics.ListCreateAPIView):</w:t>
            </w:r>
          </w:p>
          <w:p>
            <w:pPr>
              <w:spacing w:line="276" w:lineRule="auto" w:after="0"/>
            </w:pPr>
            <w:r>
              <w:rPr>
                <w:rFonts w:ascii="Consolas" w:hAnsi="Consolas"/>
                <w:color w:val="222222"/>
                <w:sz w:val="18"/>
              </w:rPr>
              <w:t xml:space="preserve">    serializer_class = CourseSerializer</w:t>
            </w:r>
          </w:p>
          <w:p>
            <w:pPr>
              <w:spacing w:line="276" w:lineRule="auto" w:after="0"/>
            </w:pPr>
            <w:r>
              <w:rPr>
                <w:rFonts w:ascii="Consolas" w:hAnsi="Consolas"/>
                <w:color w:val="222222"/>
                <w:sz w:val="18"/>
              </w:rPr>
              <w:t xml:space="preserve">    permission_classes = [IsProfessorOrAdmin]</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def get_queryset(self):</w:t>
            </w:r>
          </w:p>
          <w:p>
            <w:pPr>
              <w:spacing w:line="276" w:lineRule="auto" w:after="0"/>
            </w:pPr>
            <w:r>
              <w:rPr>
                <w:rFonts w:ascii="Consolas" w:hAnsi="Consolas"/>
                <w:color w:val="222222"/>
                <w:sz w:val="18"/>
              </w:rPr>
              <w:t xml:space="preserve">        user = self.request.user</w:t>
            </w:r>
          </w:p>
          <w:p>
            <w:pPr>
              <w:spacing w:line="276" w:lineRule="auto" w:after="0"/>
            </w:pPr>
            <w:r>
              <w:rPr>
                <w:rFonts w:ascii="Consolas" w:hAnsi="Consolas"/>
                <w:color w:val="222222"/>
                <w:sz w:val="18"/>
              </w:rPr>
              <w:t xml:space="preserve">        if user.role == "admin":</w:t>
            </w:r>
          </w:p>
          <w:p>
            <w:pPr>
              <w:spacing w:line="276" w:lineRule="auto" w:after="0"/>
            </w:pPr>
            <w:r>
              <w:rPr>
                <w:rFonts w:ascii="Consolas" w:hAnsi="Consolas"/>
                <w:color w:val="222222"/>
                <w:sz w:val="18"/>
              </w:rPr>
              <w:t xml:space="preserve">            return Course.objects.select_related("professor").all()</w:t>
            </w:r>
          </w:p>
          <w:p>
            <w:pPr>
              <w:spacing w:line="276" w:lineRule="auto" w:after="0"/>
            </w:pPr>
            <w:r>
              <w:rPr>
                <w:rFonts w:ascii="Consolas" w:hAnsi="Consolas"/>
                <w:color w:val="222222"/>
                <w:sz w:val="18"/>
              </w:rPr>
              <w:t xml:space="preserve">        return Course.objects.select_related("professor").filter(</w:t>
            </w:r>
          </w:p>
          <w:p>
            <w:pPr>
              <w:spacing w:line="276" w:lineRule="auto" w:after="0"/>
            </w:pPr>
            <w:r>
              <w:rPr>
                <w:rFonts w:ascii="Consolas" w:hAnsi="Consolas"/>
                <w:color w:val="222222"/>
                <w:sz w:val="18"/>
              </w:rPr>
              <w:t xml:space="preserve">            professor=user</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def get_permissions(self):</w:t>
            </w:r>
          </w:p>
          <w:p>
            <w:pPr>
              <w:spacing w:line="276" w:lineRule="auto" w:after="0"/>
            </w:pPr>
            <w:r>
              <w:rPr>
                <w:rFonts w:ascii="Consolas" w:hAnsi="Consolas"/>
                <w:color w:val="222222"/>
                <w:sz w:val="18"/>
              </w:rPr>
              <w:t xml:space="preserve">        if self.request.method == "POST":</w:t>
            </w:r>
          </w:p>
          <w:p>
            <w:pPr>
              <w:spacing w:line="276" w:lineRule="auto" w:after="0"/>
            </w:pPr>
            <w:r>
              <w:rPr>
                <w:rFonts w:ascii="Consolas" w:hAnsi="Consolas"/>
                <w:color w:val="222222"/>
                <w:sz w:val="18"/>
              </w:rPr>
              <w:t xml:space="preserve">            return [IsAdminRole()]</w:t>
            </w:r>
          </w:p>
          <w:p>
            <w:pPr>
              <w:spacing w:line="276" w:lineRule="auto" w:after="0"/>
            </w:pPr>
            <w:r>
              <w:rPr>
                <w:rFonts w:ascii="Consolas" w:hAnsi="Consolas"/>
                <w:color w:val="222222"/>
                <w:sz w:val="18"/>
              </w:rPr>
              <w:t xml:space="preserve">        return super().get_permissions()</w:t>
            </w:r>
          </w:p>
        </w:tc>
      </w:tr>
    </w:tbl>
    <w:p>
      <w:pPr>
        <w:spacing w:after="120"/>
      </w:pPr>
    </w:p>
    <w:p>
      <w:pPr>
        <w:spacing w:before="40" w:after="80"/>
        <w:jc w:val="left"/>
      </w:pPr>
      <w:r>
        <w:rPr>
          <w:rFonts w:ascii="Times New Roman" w:hAnsi="Times New Roman"/>
          <w:i/>
          <w:sz w:val="22"/>
        </w:rPr>
        <w:t>Código 18 — apps/dashboard/views.py (CourseDashboard)</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class CourseDashboard(APIView):</w:t>
            </w:r>
          </w:p>
          <w:p>
            <w:pPr>
              <w:spacing w:line="276" w:lineRule="auto" w:after="0"/>
            </w:pPr>
            <w:r>
              <w:rPr>
                <w:rFonts w:ascii="Consolas" w:hAnsi="Consolas"/>
                <w:color w:val="222222"/>
                <w:sz w:val="18"/>
              </w:rPr>
              <w:t xml:space="preserve">    permission_classes = [IsProfessorOrAdmin]</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def get(self, request, course_id):</w:t>
            </w:r>
          </w:p>
          <w:p>
            <w:pPr>
              <w:spacing w:line="276" w:lineRule="auto" w:after="0"/>
            </w:pPr>
            <w:r>
              <w:rPr>
                <w:rFonts w:ascii="Consolas" w:hAnsi="Consolas"/>
                <w:color w:val="222222"/>
                <w:sz w:val="18"/>
              </w:rPr>
              <w:t xml:space="preserve">        course = get_object_or_404(Course, id=course_id)</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user = request.user</w:t>
            </w:r>
          </w:p>
          <w:p>
            <w:pPr>
              <w:spacing w:line="276" w:lineRule="auto" w:after="0"/>
            </w:pPr>
            <w:r>
              <w:rPr>
                <w:rFonts w:ascii="Consolas" w:hAnsi="Consolas"/>
                <w:color w:val="222222"/>
                <w:sz w:val="18"/>
              </w:rPr>
              <w:t xml:space="preserve">        if (user.role == "professor"</w:t>
            </w:r>
          </w:p>
          <w:p>
            <w:pPr>
              <w:spacing w:line="276" w:lineRule="auto" w:after="0"/>
            </w:pPr>
            <w:r>
              <w:rPr>
                <w:rFonts w:ascii="Consolas" w:hAnsi="Consolas"/>
                <w:color w:val="222222"/>
                <w:sz w:val="18"/>
              </w:rPr>
              <w:t xml:space="preserve">            and course.professor_id != user.id):</w:t>
            </w:r>
          </w:p>
          <w:p>
            <w:pPr>
              <w:spacing w:line="276" w:lineRule="auto" w:after="0"/>
            </w:pPr>
            <w:r>
              <w:rPr>
                <w:rFonts w:ascii="Consolas" w:hAnsi="Consolas"/>
                <w:color w:val="222222"/>
                <w:sz w:val="18"/>
              </w:rPr>
              <w:t xml:space="preserve">            raise PermissionDenied(</w:t>
            </w:r>
          </w:p>
          <w:p>
            <w:pPr>
              <w:spacing w:line="276" w:lineRule="auto" w:after="0"/>
            </w:pPr>
            <w:r>
              <w:rPr>
                <w:rFonts w:ascii="Consolas" w:hAnsi="Consolas"/>
                <w:color w:val="222222"/>
                <w:sz w:val="18"/>
              </w:rPr>
              <w:t xml:space="preserve">                "Você não tem permissão para esta disciplina."</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questions = EvaluationQuestion.objects.filter(</w:t>
            </w:r>
          </w:p>
          <w:p>
            <w:pPr>
              <w:spacing w:line="276" w:lineRule="auto" w:after="0"/>
            </w:pPr>
            <w:r>
              <w:rPr>
                <w:rFonts w:ascii="Consolas" w:hAnsi="Consolas"/>
                <w:color w:val="222222"/>
                <w:sz w:val="18"/>
              </w:rPr>
              <w:t xml:space="preserve">            course=course).order_by("order")</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result = []</w:t>
            </w:r>
          </w:p>
          <w:p>
            <w:pPr>
              <w:spacing w:line="276" w:lineRule="auto" w:after="0"/>
            </w:pPr>
            <w:r>
              <w:rPr>
                <w:rFonts w:ascii="Consolas" w:hAnsi="Consolas"/>
                <w:color w:val="222222"/>
                <w:sz w:val="18"/>
              </w:rPr>
              <w:t xml:space="preserve">        for q in questions:</w:t>
            </w:r>
          </w:p>
          <w:p>
            <w:pPr>
              <w:spacing w:line="276" w:lineRule="auto" w:after="0"/>
            </w:pPr>
            <w:r>
              <w:rPr>
                <w:rFonts w:ascii="Consolas" w:hAnsi="Consolas"/>
                <w:color w:val="222222"/>
                <w:sz w:val="18"/>
              </w:rPr>
              <w:t xml:space="preserve">            answers = EvaluationAnswer.objects.filter(</w:t>
            </w:r>
          </w:p>
          <w:p>
            <w:pPr>
              <w:spacing w:line="276" w:lineRule="auto" w:after="0"/>
            </w:pPr>
            <w:r>
              <w:rPr>
                <w:rFonts w:ascii="Consolas" w:hAnsi="Consolas"/>
                <w:color w:val="222222"/>
                <w:sz w:val="18"/>
              </w:rPr>
              <w:t xml:space="preserve">                question=q, scale_value__isnull=False)</w:t>
            </w:r>
          </w:p>
          <w:p>
            <w:pPr>
              <w:spacing w:line="276" w:lineRule="auto" w:after="0"/>
            </w:pPr>
            <w:r>
              <w:rPr>
                <w:rFonts w:ascii="Consolas" w:hAnsi="Consolas"/>
                <w:color w:val="222222"/>
                <w:sz w:val="18"/>
              </w:rPr>
              <w:t xml:space="preserve">            avg = answers.aggregate(avg=Avg("scale_value"))["avg"]</w:t>
            </w:r>
          </w:p>
          <w:p>
            <w:pPr>
              <w:spacing w:line="276" w:lineRule="auto" w:after="0"/>
            </w:pPr>
            <w:r>
              <w:rPr>
                <w:rFonts w:ascii="Consolas" w:hAnsi="Consolas"/>
                <w:color w:val="222222"/>
                <w:sz w:val="18"/>
              </w:rPr>
              <w:t xml:space="preserve">            result.append({</w:t>
            </w:r>
          </w:p>
          <w:p>
            <w:pPr>
              <w:spacing w:line="276" w:lineRule="auto" w:after="0"/>
            </w:pPr>
            <w:r>
              <w:rPr>
                <w:rFonts w:ascii="Consolas" w:hAnsi="Consolas"/>
                <w:color w:val="222222"/>
                <w:sz w:val="18"/>
              </w:rPr>
              <w:t xml:space="preserve">                "question": q.text,</w:t>
            </w:r>
          </w:p>
          <w:p>
            <w:pPr>
              <w:spacing w:line="276" w:lineRule="auto" w:after="0"/>
            </w:pPr>
            <w:r>
              <w:rPr>
                <w:rFonts w:ascii="Consolas" w:hAnsi="Consolas"/>
                <w:color w:val="222222"/>
                <w:sz w:val="18"/>
              </w:rPr>
              <w:t xml:space="preserve">                "order": q.order,</w:t>
            </w:r>
          </w:p>
          <w:p>
            <w:pPr>
              <w:spacing w:line="276" w:lineRule="auto" w:after="0"/>
            </w:pPr>
            <w:r>
              <w:rPr>
                <w:rFonts w:ascii="Consolas" w:hAnsi="Consolas"/>
                <w:color w:val="222222"/>
                <w:sz w:val="18"/>
              </w:rPr>
              <w:t xml:space="preserve">                "average": round(avg, 2) if avg else 0,</w:t>
            </w:r>
          </w:p>
          <w:p>
            <w:pPr>
              <w:spacing w:line="276" w:lineRule="auto" w:after="0"/>
            </w:pPr>
            <w:r>
              <w:rPr>
                <w:rFonts w:ascii="Consolas" w:hAnsi="Consolas"/>
                <w:color w:val="222222"/>
                <w:sz w:val="18"/>
              </w:rPr>
              <w:t xml:space="preserve">                "total_answers": answers.count(),</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return Response({"course": course.name, "questions": result})</w:t>
            </w:r>
          </w:p>
        </w:tc>
      </w:tr>
    </w:tbl>
    <w:p>
      <w:pPr>
        <w:spacing w:after="120"/>
      </w:pPr>
    </w:p>
    <w:p>
      <w:pPr>
        <w:pStyle w:val="Heading2"/>
        <w:spacing w:before="240" w:after="180" w:line="360" w:lineRule="auto"/>
      </w:pPr>
      <w:r>
        <w:rPr>
          <w:rFonts w:ascii="Times New Roman" w:hAnsi="Times New Roman"/>
          <w:b/>
          <w:color w:val="2F6F89"/>
          <w:sz w:val="26"/>
        </w:rPr>
        <w:t>B.8 Front-end: cliente HTTP, Layout e Login</w:t>
      </w:r>
    </w:p>
    <w:p>
      <w:pPr>
        <w:spacing w:line="360" w:lineRule="auto" w:after="120"/>
        <w:ind w:firstLine="709"/>
        <w:jc w:val="both"/>
      </w:pPr>
      <w:r>
        <w:rPr>
          <w:rFonts w:ascii="Times New Roman" w:hAnsi="Times New Roman"/>
          <w:b w:val="0"/>
          <w:i w:val="0"/>
          <w:sz w:val="24"/>
        </w:rPr>
        <w:t>O Código 19 apresenta o módulo central de comunicação do front-end com a API, com interceptor que injeta o token JWT em todas as requisições. O Código 20 mostra o componente Layout, que resolve automaticamente o papel do usuário a partir do localStorage — solução que corrigiu o bug em que a sidebar exibia “Admin” mesmo para professores logados. O Código 21 mostra o handler de login, com a sequência completa de autenticação, leitura do usuário e redirecionamento condicional.</w:t>
      </w:r>
    </w:p>
    <w:p>
      <w:pPr>
        <w:spacing w:before="40" w:after="80"/>
        <w:jc w:val="left"/>
      </w:pPr>
      <w:r>
        <w:rPr>
          <w:rFonts w:ascii="Times New Roman" w:hAnsi="Times New Roman"/>
          <w:i/>
          <w:sz w:val="22"/>
        </w:rPr>
        <w:t>Código 19 — frontend_tcc/src/services/api.js</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import axios from "axios";</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const api = axios.create({</w:t>
            </w:r>
          </w:p>
          <w:p>
            <w:pPr>
              <w:spacing w:line="276" w:lineRule="auto" w:after="0"/>
            </w:pPr>
            <w:r>
              <w:rPr>
                <w:rFonts w:ascii="Consolas" w:hAnsi="Consolas"/>
                <w:color w:val="222222"/>
                <w:sz w:val="18"/>
              </w:rPr>
              <w:t xml:space="preserve">    baseURL: "http://127.0.0.1:8000/api/",</w:t>
            </w:r>
          </w:p>
          <w:p>
            <w:pPr>
              <w:spacing w:line="276" w:lineRule="auto" w:after="0"/>
            </w:pPr>
            <w:r>
              <w:rPr>
                <w:rFonts w:ascii="Consolas" w:hAnsi="Consolas"/>
                <w:color w:val="222222"/>
                <w:sz w:val="18"/>
              </w:rPr>
              <w:t>});</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api.interceptors.request.use((config) =&gt; {</w:t>
            </w:r>
          </w:p>
          <w:p>
            <w:pPr>
              <w:spacing w:line="276" w:lineRule="auto" w:after="0"/>
            </w:pPr>
            <w:r>
              <w:rPr>
                <w:rFonts w:ascii="Consolas" w:hAnsi="Consolas"/>
                <w:color w:val="222222"/>
                <w:sz w:val="18"/>
              </w:rPr>
              <w:t xml:space="preserve">    const token = localStorage.getItem("token");</w:t>
            </w:r>
          </w:p>
          <w:p>
            <w:pPr>
              <w:spacing w:line="276" w:lineRule="auto" w:after="0"/>
            </w:pPr>
            <w:r>
              <w:rPr>
                <w:rFonts w:ascii="Consolas" w:hAnsi="Consolas"/>
                <w:color w:val="222222"/>
                <w:sz w:val="18"/>
              </w:rPr>
              <w:t xml:space="preserve">    if (token) {</w:t>
            </w:r>
          </w:p>
          <w:p>
            <w:pPr>
              <w:spacing w:line="276" w:lineRule="auto" w:after="0"/>
            </w:pPr>
            <w:r>
              <w:rPr>
                <w:rFonts w:ascii="Consolas" w:hAnsi="Consolas"/>
                <w:color w:val="222222"/>
                <w:sz w:val="18"/>
              </w:rPr>
              <w:t xml:space="preserve">        config.headers.Authorization = `Bearer ${token}`;</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return config;</w:t>
            </w:r>
          </w:p>
          <w:p>
            <w:pPr>
              <w:spacing w:line="276" w:lineRule="auto" w:after="0"/>
            </w:pPr>
            <w:r>
              <w:rPr>
                <w:rFonts w:ascii="Consolas" w:hAnsi="Consolas"/>
                <w:color w:val="222222"/>
                <w:sz w:val="18"/>
              </w:rPr>
              <w:t>});</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export function getMediaUrl(pathOrUrl) {</w:t>
            </w:r>
          </w:p>
          <w:p>
            <w:pPr>
              <w:spacing w:line="276" w:lineRule="auto" w:after="0"/>
            </w:pPr>
            <w:r>
              <w:rPr>
                <w:rFonts w:ascii="Consolas" w:hAnsi="Consolas"/>
                <w:color w:val="222222"/>
                <w:sz w:val="18"/>
              </w:rPr>
              <w:t xml:space="preserve">    if (!pathOrUrl) return "";</w:t>
            </w:r>
          </w:p>
          <w:p>
            <w:pPr>
              <w:spacing w:line="276" w:lineRule="auto" w:after="0"/>
            </w:pPr>
            <w:r>
              <w:rPr>
                <w:rFonts w:ascii="Consolas" w:hAnsi="Consolas"/>
                <w:color w:val="222222"/>
                <w:sz w:val="18"/>
              </w:rPr>
              <w:t xml:space="preserve">    if (pathOrUrl.startsWith("http")) return pathOrUrl;</w:t>
            </w:r>
          </w:p>
          <w:p>
            <w:pPr>
              <w:spacing w:line="276" w:lineRule="auto" w:after="0"/>
            </w:pPr>
            <w:r>
              <w:rPr>
                <w:rFonts w:ascii="Consolas" w:hAnsi="Consolas"/>
                <w:color w:val="222222"/>
                <w:sz w:val="18"/>
              </w:rPr>
              <w:t xml:space="preserve">    return `http://127.0.0.1:8000${pathOrUrl}`;</w:t>
            </w:r>
          </w:p>
          <w:p>
            <w:pPr>
              <w:spacing w:line="276" w:lineRule="auto" w:after="0"/>
            </w:pPr>
            <w:r>
              <w:rPr>
                <w:rFonts w:ascii="Consolas" w:hAnsi="Consolas"/>
                <w:color w:val="222222"/>
                <w:sz w:val="18"/>
              </w:rPr>
              <w:t>}</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export default api;</w:t>
            </w:r>
          </w:p>
        </w:tc>
      </w:tr>
    </w:tbl>
    <w:p>
      <w:pPr>
        <w:spacing w:after="120"/>
      </w:pPr>
    </w:p>
    <w:p>
      <w:pPr>
        <w:spacing w:before="40" w:after="80"/>
        <w:jc w:val="left"/>
      </w:pPr>
      <w:r>
        <w:rPr>
          <w:rFonts w:ascii="Times New Roman" w:hAnsi="Times New Roman"/>
          <w:i/>
          <w:sz w:val="22"/>
        </w:rPr>
        <w:t>Código 20 — frontend_tcc/src/components/Layout.jsx</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import Sidebar from "./Sidebar";</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function resolveRole(propRole) {</w:t>
            </w:r>
          </w:p>
          <w:p>
            <w:pPr>
              <w:spacing w:line="276" w:lineRule="auto" w:after="0"/>
            </w:pPr>
            <w:r>
              <w:rPr>
                <w:rFonts w:ascii="Consolas" w:hAnsi="Consolas"/>
                <w:color w:val="222222"/>
                <w:sz w:val="18"/>
              </w:rPr>
              <w:t xml:space="preserve">    if (propRole) return propRole;</w:t>
            </w:r>
          </w:p>
          <w:p>
            <w:pPr>
              <w:spacing w:line="276" w:lineRule="auto" w:after="0"/>
            </w:pPr>
            <w:r>
              <w:rPr>
                <w:rFonts w:ascii="Consolas" w:hAnsi="Consolas"/>
                <w:color w:val="222222"/>
                <w:sz w:val="18"/>
              </w:rPr>
              <w:t xml:space="preserve">    try {</w:t>
            </w:r>
          </w:p>
          <w:p>
            <w:pPr>
              <w:spacing w:line="276" w:lineRule="auto" w:after="0"/>
            </w:pPr>
            <w:r>
              <w:rPr>
                <w:rFonts w:ascii="Consolas" w:hAnsi="Consolas"/>
                <w:color w:val="222222"/>
                <w:sz w:val="18"/>
              </w:rPr>
              <w:t xml:space="preserve">        const user = JSON.parse(localStorage.getItem("user") || "{}");</w:t>
            </w:r>
          </w:p>
          <w:p>
            <w:pPr>
              <w:spacing w:line="276" w:lineRule="auto" w:after="0"/>
            </w:pPr>
            <w:r>
              <w:rPr>
                <w:rFonts w:ascii="Consolas" w:hAnsi="Consolas"/>
                <w:color w:val="222222"/>
                <w:sz w:val="18"/>
              </w:rPr>
              <w:t xml:space="preserve">        if (user.role === "professor") return "Professor";</w:t>
            </w:r>
          </w:p>
          <w:p>
            <w:pPr>
              <w:spacing w:line="276" w:lineRule="auto" w:after="0"/>
            </w:pPr>
            <w:r>
              <w:rPr>
                <w:rFonts w:ascii="Consolas" w:hAnsi="Consolas"/>
                <w:color w:val="222222"/>
                <w:sz w:val="18"/>
              </w:rPr>
              <w:t xml:space="preserve">        if (user.role === "admin") return "Admin";</w:t>
            </w:r>
          </w:p>
          <w:p>
            <w:pPr>
              <w:spacing w:line="276" w:lineRule="auto" w:after="0"/>
            </w:pPr>
            <w:r>
              <w:rPr>
                <w:rFonts w:ascii="Consolas" w:hAnsi="Consolas"/>
                <w:color w:val="222222"/>
                <w:sz w:val="18"/>
              </w:rPr>
              <w:t xml:space="preserve">    } catch (e) { /* ignore */ }</w:t>
            </w:r>
          </w:p>
          <w:p>
            <w:pPr>
              <w:spacing w:line="276" w:lineRule="auto" w:after="0"/>
            </w:pPr>
            <w:r>
              <w:rPr>
                <w:rFonts w:ascii="Consolas" w:hAnsi="Consolas"/>
                <w:color w:val="222222"/>
                <w:sz w:val="18"/>
              </w:rPr>
              <w:t xml:space="preserve">    return "Admin";</w:t>
            </w:r>
          </w:p>
          <w:p>
            <w:pPr>
              <w:spacing w:line="276" w:lineRule="auto" w:after="0"/>
            </w:pPr>
            <w:r>
              <w:rPr>
                <w:rFonts w:ascii="Consolas" w:hAnsi="Consolas"/>
                <w:color w:val="222222"/>
                <w:sz w:val="18"/>
              </w:rPr>
              <w:t>}</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export default function Layout({ children, role, userName = "" }) {</w:t>
            </w:r>
          </w:p>
          <w:p>
            <w:pPr>
              <w:spacing w:line="276" w:lineRule="auto" w:after="0"/>
            </w:pPr>
            <w:r>
              <w:rPr>
                <w:rFonts w:ascii="Consolas" w:hAnsi="Consolas"/>
                <w:color w:val="222222"/>
                <w:sz w:val="18"/>
              </w:rPr>
              <w:t xml:space="preserve">    const finalRole = resolveRole(role);</w:t>
            </w:r>
          </w:p>
          <w:p>
            <w:pPr>
              <w:spacing w:line="276" w:lineRule="auto" w:after="0"/>
            </w:pPr>
            <w:r>
              <w:rPr>
                <w:rFonts w:ascii="Consolas" w:hAnsi="Consolas"/>
                <w:color w:val="222222"/>
                <w:sz w:val="18"/>
              </w:rPr>
              <w:t xml:space="preserve">    let displayName = userName;</w:t>
            </w:r>
          </w:p>
          <w:p>
            <w:pPr>
              <w:spacing w:line="276" w:lineRule="auto" w:after="0"/>
            </w:pPr>
            <w:r>
              <w:rPr>
                <w:rFonts w:ascii="Consolas" w:hAnsi="Consolas"/>
                <w:color w:val="222222"/>
                <w:sz w:val="18"/>
              </w:rPr>
              <w:t xml:space="preserve">    if (!displayName) {</w:t>
            </w:r>
          </w:p>
          <w:p>
            <w:pPr>
              <w:spacing w:line="276" w:lineRule="auto" w:after="0"/>
            </w:pPr>
            <w:r>
              <w:rPr>
                <w:rFonts w:ascii="Consolas" w:hAnsi="Consolas"/>
                <w:color w:val="222222"/>
                <w:sz w:val="18"/>
              </w:rPr>
              <w:t xml:space="preserve">        try {</w:t>
            </w:r>
          </w:p>
          <w:p>
            <w:pPr>
              <w:spacing w:line="276" w:lineRule="auto" w:after="0"/>
            </w:pPr>
            <w:r>
              <w:rPr>
                <w:rFonts w:ascii="Consolas" w:hAnsi="Consolas"/>
                <w:color w:val="222222"/>
                <w:sz w:val="18"/>
              </w:rPr>
              <w:t xml:space="preserve">            const user = JSON.parse(localStorage.getItem("user") || "{}");</w:t>
            </w:r>
          </w:p>
          <w:p>
            <w:pPr>
              <w:spacing w:line="276" w:lineRule="auto" w:after="0"/>
            </w:pPr>
            <w:r>
              <w:rPr>
                <w:rFonts w:ascii="Consolas" w:hAnsi="Consolas"/>
                <w:color w:val="222222"/>
                <w:sz w:val="18"/>
              </w:rPr>
              <w:t xml:space="preserve">            displayName = user.full_name || user.institutional_email || "";</w:t>
            </w:r>
          </w:p>
          <w:p>
            <w:pPr>
              <w:spacing w:line="276" w:lineRule="auto" w:after="0"/>
            </w:pPr>
            <w:r>
              <w:rPr>
                <w:rFonts w:ascii="Consolas" w:hAnsi="Consolas"/>
                <w:color w:val="222222"/>
                <w:sz w:val="18"/>
              </w:rPr>
              <w:t xml:space="preserve">        } catch (e) { /* ignore */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return (</w:t>
            </w:r>
          </w:p>
          <w:p>
            <w:pPr>
              <w:spacing w:line="276" w:lineRule="auto" w:after="0"/>
            </w:pPr>
            <w:r>
              <w:rPr>
                <w:rFonts w:ascii="Consolas" w:hAnsi="Consolas"/>
                <w:color w:val="222222"/>
                <w:sz w:val="18"/>
              </w:rPr>
              <w:t xml:space="preserve">        &lt;div className="app-shell"&gt;</w:t>
            </w:r>
          </w:p>
          <w:p>
            <w:pPr>
              <w:spacing w:line="276" w:lineRule="auto" w:after="0"/>
            </w:pPr>
            <w:r>
              <w:rPr>
                <w:rFonts w:ascii="Consolas" w:hAnsi="Consolas"/>
                <w:color w:val="222222"/>
                <w:sz w:val="18"/>
              </w:rPr>
              <w:t xml:space="preserve">            &lt;Sidebar role={finalRole} /&gt;</w:t>
            </w:r>
          </w:p>
          <w:p>
            <w:pPr>
              <w:spacing w:line="276" w:lineRule="auto" w:after="0"/>
            </w:pPr>
            <w:r>
              <w:rPr>
                <w:rFonts w:ascii="Consolas" w:hAnsi="Consolas"/>
                <w:color w:val="222222"/>
                <w:sz w:val="18"/>
              </w:rPr>
              <w:t xml:space="preserve">            &lt;main className="main-content"&gt;</w:t>
            </w:r>
          </w:p>
          <w:p>
            <w:pPr>
              <w:spacing w:line="276" w:lineRule="auto" w:after="0"/>
            </w:pPr>
            <w:r>
              <w:rPr>
                <w:rFonts w:ascii="Consolas" w:hAnsi="Consolas"/>
                <w:color w:val="222222"/>
                <w:sz w:val="18"/>
              </w:rPr>
              <w:t xml:space="preserve">                &lt;header className="topbar"&gt;</w:t>
            </w:r>
          </w:p>
          <w:p>
            <w:pPr>
              <w:spacing w:line="276" w:lineRule="auto" w:after="0"/>
            </w:pPr>
            <w:r>
              <w:rPr>
                <w:rFonts w:ascii="Consolas" w:hAnsi="Consolas"/>
                <w:color w:val="222222"/>
                <w:sz w:val="18"/>
              </w:rPr>
              <w:t xml:space="preserve">                    {displayName || "Sistema de Avaliação"}</w:t>
            </w:r>
          </w:p>
          <w:p>
            <w:pPr>
              <w:spacing w:line="276" w:lineRule="auto" w:after="0"/>
            </w:pPr>
            <w:r>
              <w:rPr>
                <w:rFonts w:ascii="Consolas" w:hAnsi="Consolas"/>
                <w:color w:val="222222"/>
                <w:sz w:val="18"/>
              </w:rPr>
              <w:t xml:space="preserve">                &lt;/header&gt;</w:t>
            </w:r>
          </w:p>
          <w:p>
            <w:pPr>
              <w:spacing w:line="276" w:lineRule="auto" w:after="0"/>
            </w:pPr>
            <w:r>
              <w:rPr>
                <w:rFonts w:ascii="Consolas" w:hAnsi="Consolas"/>
                <w:color w:val="222222"/>
                <w:sz w:val="18"/>
              </w:rPr>
              <w:t xml:space="preserve">                {children}</w:t>
            </w:r>
          </w:p>
          <w:p>
            <w:pPr>
              <w:spacing w:line="276" w:lineRule="auto" w:after="0"/>
            </w:pPr>
            <w:r>
              <w:rPr>
                <w:rFonts w:ascii="Consolas" w:hAnsi="Consolas"/>
                <w:color w:val="222222"/>
                <w:sz w:val="18"/>
              </w:rPr>
              <w:t xml:space="preserve">            &lt;/main&gt;</w:t>
            </w:r>
          </w:p>
          <w:p>
            <w:pPr>
              <w:spacing w:line="276" w:lineRule="auto" w:after="0"/>
            </w:pPr>
            <w:r>
              <w:rPr>
                <w:rFonts w:ascii="Consolas" w:hAnsi="Consolas"/>
                <w:color w:val="222222"/>
                <w:sz w:val="18"/>
              </w:rPr>
              <w:t xml:space="preserve">        &lt;/div&gt;</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w:t>
            </w:r>
          </w:p>
        </w:tc>
      </w:tr>
    </w:tbl>
    <w:p>
      <w:pPr>
        <w:spacing w:after="120"/>
      </w:pPr>
    </w:p>
    <w:p>
      <w:pPr>
        <w:spacing w:before="40" w:after="80"/>
        <w:jc w:val="left"/>
      </w:pPr>
      <w:r>
        <w:rPr>
          <w:rFonts w:ascii="Times New Roman" w:hAnsi="Times New Roman"/>
          <w:i/>
          <w:sz w:val="22"/>
        </w:rPr>
        <w:t>Código 21 — frontend_tcc/src/pages/Login.jsx (handler de login)</w:t>
      </w:r>
    </w:p>
    <w:tbl>
      <w:tblPr>
        <w:tblW w:type="auto" w:w="0"/>
        <w:tblLayout w:type="fixed"/>
        <w:tblLook w:firstColumn="1" w:firstRow="1" w:lastColumn="0" w:lastRow="0" w:noHBand="0" w:noVBand="1" w:val="04A0"/>
      </w:tblPr>
      <w:tblGrid>
        <w:gridCol w:w="9071"/>
      </w:tblGrid>
      <w:tr>
        <w:tc>
          <w:tcPr>
            <w:tcW w:type="dxa" w:w="9071"/>
            <w:shd w:val="clear" w:color="auto" w:fill="F4F4F4"/>
            <w:tcBorders>
              <w:top w:val="single" w:sz="4" w:color="CCCCCC"/>
              <w:left w:val="single" w:sz="4" w:color="CCCCCC"/>
              <w:bottom w:val="single" w:sz="4" w:color="CCCCCC"/>
              <w:right w:val="single" w:sz="4" w:color="CCCCCC"/>
            </w:tcBorders>
          </w:tcPr>
          <w:p>
            <w:pPr>
              <w:spacing w:line="276" w:lineRule="auto" w:after="0"/>
            </w:pPr>
            <w:r/>
            <w:r>
              <w:rPr>
                <w:rFonts w:ascii="Consolas" w:hAnsi="Consolas"/>
                <w:color w:val="222222"/>
                <w:sz w:val="18"/>
              </w:rPr>
              <w:t>async function handleLogin(e) {</w:t>
            </w:r>
          </w:p>
          <w:p>
            <w:pPr>
              <w:spacing w:line="276" w:lineRule="auto" w:after="0"/>
            </w:pPr>
            <w:r>
              <w:rPr>
                <w:rFonts w:ascii="Consolas" w:hAnsi="Consolas"/>
                <w:color w:val="222222"/>
                <w:sz w:val="18"/>
              </w:rPr>
              <w:t xml:space="preserve">    e.preventDefault();</w:t>
            </w:r>
          </w:p>
          <w:p>
            <w:pPr>
              <w:spacing w:line="276" w:lineRule="auto" w:after="0"/>
            </w:pPr>
            <w:r>
              <w:rPr>
                <w:rFonts w:ascii="Consolas" w:hAnsi="Consolas"/>
                <w:color w:val="222222"/>
                <w:sz w:val="18"/>
              </w:rPr>
              <w:t xml:space="preserve">    setError("");</w:t>
            </w:r>
          </w:p>
          <w:p>
            <w:pPr>
              <w:spacing w:line="276" w:lineRule="auto" w:after="0"/>
            </w:pPr>
            <w:r>
              <w:rPr>
                <w:rFonts w:ascii="Consolas" w:hAnsi="Consolas"/>
                <w:color w:val="222222"/>
                <w:sz w:val="18"/>
              </w:rPr>
              <w:t xml:space="preserve">    try {</w:t>
            </w:r>
          </w:p>
          <w:p>
            <w:pPr>
              <w:spacing w:line="276" w:lineRule="auto" w:after="0"/>
            </w:pPr>
            <w:r>
              <w:rPr>
                <w:rFonts w:ascii="Consolas" w:hAnsi="Consolas"/>
                <w:color w:val="222222"/>
                <w:sz w:val="18"/>
              </w:rPr>
              <w:t xml:space="preserve">        const r = await api.post("auth/login/", {</w:t>
            </w:r>
          </w:p>
          <w:p>
            <w:pPr>
              <w:spacing w:line="276" w:lineRule="auto" w:after="0"/>
            </w:pPr>
            <w:r>
              <w:rPr>
                <w:rFonts w:ascii="Consolas" w:hAnsi="Consolas"/>
                <w:color w:val="222222"/>
                <w:sz w:val="18"/>
              </w:rPr>
              <w:t xml:space="preserve">            institutional_email: email, password,</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localStorage.setItem("token", r.data.access);</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const me = await api.get("users/me/");</w:t>
            </w:r>
          </w:p>
          <w:p>
            <w:pPr>
              <w:spacing w:line="276" w:lineRule="auto" w:after="0"/>
            </w:pPr>
            <w:r>
              <w:rPr>
                <w:rFonts w:ascii="Consolas" w:hAnsi="Consolas"/>
                <w:color w:val="222222"/>
                <w:sz w:val="18"/>
              </w:rPr>
              <w:t xml:space="preserve">        localStorage.setItem("user", JSON.stringify(me.data));</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if (me.data.must_change_password) {</w:t>
            </w:r>
          </w:p>
          <w:p>
            <w:pPr>
              <w:spacing w:line="276" w:lineRule="auto" w:after="0"/>
            </w:pPr>
            <w:r>
              <w:rPr>
                <w:rFonts w:ascii="Consolas" w:hAnsi="Consolas"/>
                <w:color w:val="222222"/>
                <w:sz w:val="18"/>
              </w:rPr>
              <w:t xml:space="preserve">            window.location.href = "/trocar-senha";</w:t>
            </w:r>
          </w:p>
          <w:p>
            <w:pPr>
              <w:spacing w:line="276" w:lineRule="auto" w:after="0"/>
            </w:pPr>
            <w:r>
              <w:rPr>
                <w:rFonts w:ascii="Consolas" w:hAnsi="Consolas"/>
                <w:color w:val="222222"/>
                <w:sz w:val="18"/>
              </w:rPr>
              <w:t xml:space="preserve">            return;</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 xml:space="preserve">        window.location.href = me.data.role === "professor"</w:t>
            </w:r>
          </w:p>
          <w:p>
            <w:pPr>
              <w:spacing w:line="276" w:lineRule="auto" w:after="0"/>
            </w:pPr>
            <w:r>
              <w:rPr>
                <w:rFonts w:ascii="Consolas" w:hAnsi="Consolas"/>
                <w:color w:val="222222"/>
                <w:sz w:val="18"/>
              </w:rPr>
              <w:t xml:space="preserve">            ? "/professor" : "/admin";</w:t>
            </w:r>
          </w:p>
          <w:p>
            <w:pPr>
              <w:spacing w:line="276" w:lineRule="auto" w:after="0"/>
            </w:pPr>
            <w:r>
              <w:rPr>
                <w:rFonts w:ascii="Consolas" w:hAnsi="Consolas"/>
                <w:color w:val="222222"/>
                <w:sz w:val="18"/>
              </w:rPr>
              <w:t xml:space="preserve">    } catch {</w:t>
            </w:r>
          </w:p>
          <w:p>
            <w:pPr>
              <w:spacing w:line="276" w:lineRule="auto" w:after="0"/>
            </w:pPr>
            <w:r>
              <w:rPr>
                <w:rFonts w:ascii="Consolas" w:hAnsi="Consolas"/>
                <w:color w:val="222222"/>
                <w:sz w:val="18"/>
              </w:rPr>
              <w:t xml:space="preserve">        setError("Email ou senha inválida");</w:t>
            </w:r>
          </w:p>
          <w:p>
            <w:pPr>
              <w:spacing w:line="276" w:lineRule="auto" w:after="0"/>
            </w:pPr>
            <w:r>
              <w:rPr>
                <w:rFonts w:ascii="Consolas" w:hAnsi="Consolas"/>
                <w:color w:val="222222"/>
                <w:sz w:val="18"/>
              </w:rPr>
              <w:t xml:space="preserve">    }</w:t>
            </w:r>
          </w:p>
          <w:p>
            <w:pPr>
              <w:spacing w:line="276" w:lineRule="auto" w:after="0"/>
            </w:pPr>
            <w:r>
              <w:rPr>
                <w:rFonts w:ascii="Consolas" w:hAnsi="Consolas"/>
                <w:color w:val="222222"/>
                <w:sz w:val="18"/>
              </w:rPr>
              <w:t>}</w:t>
            </w:r>
          </w:p>
        </w:tc>
      </w:tr>
    </w:tbl>
    <w:p>
      <w:pPr>
        <w:spacing w:after="120"/>
      </w:pPr>
    </w:p>
    <w:sectPr w:rsidR="00FC693F" w:rsidRPr="0006063C" w:rsidSect="00034616">
      <w:footerReference w:type="default" r:id="rId12"/>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Página </w:t>
    </w:r>
    <w:fldSimple w:instr="PAGE">
      <w:r>
        <w:rPr>
          <w:sz w:val="20"/>
          <w:rFonts w:ascii="Times New Roman" w:hAnsi="Times New Roman"/>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VictorValentimBergamasco/tcc-avaliacao-disciplinas" TargetMode="External"/><Relationship Id="rId11" Type="http://schemas.openxmlformats.org/officeDocument/2006/relationships/hyperlink" Target="https://youtu.be/INSERIR-LINK"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