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Victor Angel Lopez Romero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Ingeniero de Software IA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victorwkey@gmail.com  |  +52 462 257 4618  |  www.victorwkey.com</w:t>
      </w:r>
    </w:p>
    <w:p>
      <w:pPr>
        <w:spacing w:after="24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linkedin.com/in/victorlopezwk  |  github.com/VictorWKey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Irapuato, Guanajuato, México  |  Disponible para Trabajo Remoto y Reubicación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RESUMEN PROFESIONAL</w:t>
      </w:r>
    </w:p>
    <w:p>
      <w:p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Ingeniero de Software IA especializado en el diseño, despliegue y optimización de sistemas LLM, NLP y Retrieval-Augmented Generation (RAG) para aplicaciones SaaS empresariales. Propongo e implemento pipelines de IA de extremo a extremo de forma autónoma en Vortice Coaching, logrando una reducción del 40-60% en costos computacionales y automatizando flujos de trabajo clave del negocio. Creador de TourlyAI, plataforma NLP open-source completamente local con pipeline de 9 fases, 2 modelos BERT ajustados a medida y cero dependencias externas en tiempo de ejecución.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HABILIDADES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LLMs e IA: </w:t>
      </w:r>
      <w:r>
        <w:rPr>
          <w:rFonts w:ascii="Arial" w:cs="Arial" w:eastAsia="Arial" w:hAnsi="Arial"/>
          <w:sz w:val="21"/>
          <w:szCs w:val="21"/>
        </w:rPr>
        <w:t xml:space="preserve">LangChain, HuggingFace, Ollama, Retrieval-Augmented Generation (RAG), LLM Workflows, Prompt Engineering, Bidirectional Encoder Representations from Transformers (BERT) Fine-tuning, Model Deployment, Inference Optimization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Frameworks: </w:t>
      </w:r>
      <w:r>
        <w:rPr>
          <w:rFonts w:ascii="Arial" w:cs="Arial" w:eastAsia="Arial" w:hAnsi="Arial"/>
          <w:sz w:val="21"/>
          <w:szCs w:val="21"/>
        </w:rPr>
        <w:t xml:space="preserve">Next.js, React, Electron, TailwindCSS, Node.js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Lenguajes: </w:t>
      </w:r>
      <w:r>
        <w:rPr>
          <w:rFonts w:ascii="Arial" w:cs="Arial" w:eastAsia="Arial" w:hAnsi="Arial"/>
          <w:sz w:val="21"/>
          <w:szCs w:val="21"/>
        </w:rPr>
        <w:t xml:space="preserve">Python, TypeScript, JavaScript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ML / Datos: </w:t>
      </w:r>
      <w:r>
        <w:rPr>
          <w:rFonts w:ascii="Arial" w:cs="Arial" w:eastAsia="Arial" w:hAnsi="Arial"/>
          <w:sz w:val="21"/>
          <w:szCs w:val="21"/>
        </w:rPr>
        <w:t xml:space="preserve">PyTorch, TensorFlow, Scikit-learn, Natural Language Processing (NLP), Análisis de Sentimientos, Topic Modeling, Model Evaluation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Bases de Datos: </w:t>
      </w:r>
      <w:r>
        <w:rPr>
          <w:rFonts w:ascii="Arial" w:cs="Arial" w:eastAsia="Arial" w:hAnsi="Arial"/>
          <w:sz w:val="21"/>
          <w:szCs w:val="21"/>
        </w:rPr>
        <w:t xml:space="preserve">PostgreSQL, Bases de Datos Vectoriales</w:t>
      </w:r>
    </w:p>
    <w:p>
      <w:pPr>
        <w:spacing w:after="14" w:before="1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Habilidades Blandas: </w:t>
      </w:r>
      <w:r>
        <w:rPr>
          <w:rFonts w:ascii="Arial" w:cs="Arial" w:eastAsia="Arial" w:hAnsi="Arial"/>
          <w:sz w:val="21"/>
          <w:szCs w:val="21"/>
        </w:rPr>
        <w:t xml:space="preserve">Proactividad, Aprendizaje Autónomo, Adaptabilidad, Resolución de Problemas, Comunicación Técnica, Atención al Detalle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EXPERIENCIA LABORAL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Vortice Coaching</w:t>
      </w:r>
      <w:r>
        <w:rPr>
          <w:rFonts w:ascii="Arial" w:cs="Arial" w:eastAsia="Arial" w:hAnsi="Arial"/>
          <w:sz w:val="21"/>
          <w:szCs w:val="21"/>
        </w:rPr>
        <w:t xml:space="preserve">	Oct 2025 – Presente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Ingeniero de Software IA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Diseñé y despliegué un agente de IA conversacional que interactúa con todos los servicios clave de la plataforma, permitiendo a los usuarios operarla en lenguaje natural; construido con arquitectura dinámica y extensible que integra automáticamente los nuevos servicios conforme la plataforma escala.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Impulsé el diseño técnico de 8 servicios de la plataforma que implementé; restructuré la arquitectura del proyecto para mayor escalabilidad y mejor experiencia de desarrollo, y comuniqué decisiones de diseño de sistemas IA al liderazgo no técnico para alinear la estrategia de la plataforma.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Construí 9 workflows LLM en diversos servicios de la plataforma para automatizar la extracción de información valiosa de múltiples fuentes, garantizando salidas estructuradas y consistentes para su visualización y uso en análisis posteriores.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Construí módulos de análisis y evaluación desde cero con estrategias de optimización de inferencia, logrando una reducción del 40-60% en consumo de tokens y costos de cómputo junto con una mejora del 40% en el rendimiento general del sistema.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EXPERIENCIA EN PROYECTOS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TourlyAI — NLP Open-Source e Insights  |  github.com/TourlyAI  |  tourlyai.site</w:t>
      </w:r>
      <w:r>
        <w:rPr>
          <w:rFonts w:ascii="Arial" w:cs="Arial" w:eastAsia="Arial" w:hAnsi="Arial"/>
          <w:sz w:val="21"/>
          <w:szCs w:val="21"/>
        </w:rPr>
        <w:t xml:space="preserve">	Sep 2025 – Mar 2026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Desarrollador Principal e Investigador IA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Ingenieré un pipeline NLP de 9 fases con análisis de sentimientos y topic modeling; ajusté y desplegué 2 modelos BERT para clasificación multi-etiqueta en 12 categorías (80% F1-ponderado) y detección de subjetividad (77% F1), alcanzando precisión de nivel productivo.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21"/>
          <w:szCs w:val="21"/>
        </w:rPr>
        <w:t xml:space="preserve">Arquitecté una aplicación de escritorio offline y privada (Electron/React/Python) con Ollama para inferencia y despliegue de modelos LLM en el dispositivo, sin dependencias externas en tiempo de ejecución.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EDUCACIÓN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Universidad de Guanajuato</w:t>
      </w:r>
      <w:r>
        <w:rPr>
          <w:rFonts w:ascii="Arial" w:cs="Arial" w:eastAsia="Arial" w:hAnsi="Arial"/>
          <w:sz w:val="21"/>
          <w:szCs w:val="21"/>
        </w:rPr>
        <w:t xml:space="preserve">	Ene 2023 – Dic 2026 (En Curso)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Ing. en Datos e Inteligencia Artificial — División de Ingenierías, Campus Irapuato-Salamanca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CERTIFICACIONES</w:t>
      </w:r>
    </w:p>
    <w:p>
      <w:pPr>
        <w:tabs>
          <w:tab w:val="right" w:pos="10800"/>
        </w:tabs>
        <w:spacing w:after="14" w:before="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Platzi</w:t>
      </w:r>
      <w:r>
        <w:rPr>
          <w:rFonts w:ascii="Arial" w:cs="Arial" w:eastAsia="Arial" w:hAnsi="Arial"/>
          <w:sz w:val="21"/>
          <w:szCs w:val="21"/>
        </w:rPr>
        <w:t xml:space="preserve">	Mar 2023 – Jun 2025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Rutas de Aprendizaje: Full-Stack Developer — Deep Learning: Natural Language Processing (NLP)</w:t>
      </w:r>
    </w:p>
    <w:p>
      <w:pPr>
        <w:pBdr>
          <w:bottom w:val="single" w:color="000000" w:sz="4" w:space="1"/>
        </w:pBdr>
        <w:spacing w:after="44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IDIOMAS</w:t>
      </w:r>
    </w:p>
    <w:p>
      <w:pPr>
        <w:spacing w:after="36" w:before="36"/>
      </w:pPr>
      <w:r>
        <w:rPr>
          <w:rFonts w:ascii="Arial" w:cs="Arial" w:eastAsia="Arial" w:hAnsi="Arial"/>
          <w:sz w:val="21"/>
          <w:szCs w:val="21"/>
        </w:rPr>
        <w:t xml:space="preserve">Español: Nativo  |  Inglés: B2 (Intermedio-Alto)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2026-04-24T02:56:32.615Z</dcterms:created>
  <dcterms:modified xsi:type="dcterms:W3CDTF">2026-04-24T02:56:32.615Z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