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ether-delivery-decisions-log"/>
    <w:p>
      <w:pPr>
        <w:pStyle w:val="Heading1"/>
      </w:pPr>
      <w:r>
        <w:t xml:space="preserve">Aether Delivery Decisions Log</w:t>
      </w:r>
    </w:p>
    <w:p>
      <w:pPr>
        <w:pStyle w:val="FirstParagraph"/>
      </w:pPr>
      <w:r>
        <w:t xml:space="preserve">This file records durable, cross-session engineering and product decisions for the Aether</w:t>
      </w:r>
      <w:r>
        <w:t xml:space="preserve"> </w:t>
      </w:r>
      <w:r>
        <w:t xml:space="preserve">delivery effort. Each entry is append-only. Newest entries at the top.</w:t>
      </w:r>
    </w:p>
    <w:p>
      <w:r>
        <w:pict>
          <v:rect style="width:0;height:1.5pt" o:hralign="center" o:hrstd="t" o:hr="t"/>
        </w:pict>
      </w:r>
    </w:p>
    <w:bookmarkStart w:id="20" w:name="X0e80ba66db1bcce1c55d47a0da381814d49f4bb"/>
    <w:p>
      <w:pPr>
        <w:pStyle w:val="Heading2"/>
      </w:pPr>
      <w:r>
        <w:t xml:space="preserve">D-0001 — Delivery approach: vertical slices, strict TDD, single source of truth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2026-07-01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1)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repository currently holds architecture, design, research, and 16 high-fidelity</w:t>
      </w:r>
      <w:r>
        <w:t xml:space="preserve"> </w:t>
      </w:r>
      <w:r>
        <w:t xml:space="preserve">HTML wireframes. The design</w:t>
      </w:r>
      <w:r>
        <w:t xml:space="preserve"> </w:t>
      </w:r>
      <w:r>
        <w:rPr>
          <w:rStyle w:val="VerbatimChar"/>
        </w:rPr>
        <w:t xml:space="preserve">review_report.md</w:t>
      </w:r>
      <w:r>
        <w:t xml:space="preserve"> </w:t>
      </w:r>
      <w:r>
        <w:t xml:space="preserve">flagged navigation inconsistency (a BLOCKER),</w:t>
      </w:r>
      <w:r>
        <w:t xml:space="preserve"> </w:t>
      </w:r>
      <w:r>
        <w:t xml:space="preserve">cross-screen data contradictions, and missing safety rails. Implementation has not started.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Vertical slices.</w:t>
      </w:r>
      <w:r>
        <w:t xml:space="preserve"> </w:t>
      </w:r>
      <w:r>
        <w:t xml:space="preserve">All work is decomposed into small, independently shippable slices with a</w:t>
      </w:r>
      <w:r>
        <w:t xml:space="preserve"> </w:t>
      </w:r>
      <w:r>
        <w:t xml:space="preserve">stable ID (e.g. </w:t>
      </w:r>
      <w:r>
        <w:rPr>
          <w:rStyle w:val="VerbatimChar"/>
        </w:rPr>
        <w:t xml:space="preserve">P0-S01</w:t>
      </w:r>
      <w:r>
        <w:t xml:space="preserve">). Each slice has a Given/When/Then acceptance statement, is tracked in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, and lands in its own conventional commit tagged with the slice ID.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Strict TDD for code.</w:t>
      </w:r>
      <w:r>
        <w:t xml:space="preserve"> </w:t>
      </w:r>
      <w:r>
        <w:t xml:space="preserve">Every code slice follows RED → GREEN → (REFACTOR). A failing test is</w:t>
      </w:r>
      <w:r>
        <w:t xml:space="preserve"> </w:t>
      </w:r>
      <w:r>
        <w:t xml:space="preserve">written and observed to fail before the implementation is written. Wireframe/design slices are</w:t>
      </w:r>
      <w:r>
        <w:t xml:space="preserve"> </w:t>
      </w:r>
      <w:r>
        <w:t xml:space="preserve">verified by structural checks and manual visual review rather than unit tests.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Single source of truth.</w:t>
      </w:r>
      <w:r>
        <w:t xml:space="preserve"> </w:t>
      </w:r>
      <w:r>
        <w:rPr>
          <w:rStyle w:val="VerbatimChar"/>
        </w:rPr>
        <w:t xml:space="preserve">docs/delivery/PROGRESS.md</w:t>
      </w:r>
      <w:r>
        <w:t xml:space="preserve"> </w:t>
      </w:r>
      <w:r>
        <w:t xml:space="preserve">is the canonical status ledger.</w:t>
      </w:r>
      <w:r>
        <w:t xml:space="preserve"> </w:t>
      </w:r>
      <w:r>
        <w:rPr>
          <w:rStyle w:val="VerbatimChar"/>
        </w:rPr>
        <w:t xml:space="preserve">design/DESIGN.md</w:t>
      </w:r>
      <w:r>
        <w:t xml:space="preserve"> </w:t>
      </w:r>
      <w:r>
        <w:t xml:space="preserve">is the canonical design language.</w:t>
      </w:r>
      <w:r>
        <w:t xml:space="preserve"> </w:t>
      </w:r>
      <w:r>
        <w:rPr>
          <w:rStyle w:val="VerbatimChar"/>
        </w:rPr>
        <w:t xml:space="preserve">design/review_report.md</w:t>
      </w:r>
      <w:r>
        <w:t xml:space="preserve"> </w:t>
      </w:r>
      <w:r>
        <w:t xml:space="preserve">tracks audit</w:t>
      </w:r>
      <w:r>
        <w:t xml:space="preserve"> </w:t>
      </w:r>
      <w:r>
        <w:t xml:space="preserve">findings and their resolution. This repo is the single source of truth across sessions.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Branching.</w:t>
      </w:r>
      <w:r>
        <w:t xml:space="preserve"> </w:t>
      </w:r>
      <w:r>
        <w:t xml:space="preserve">Feature work happens on task branches (Phase 0 wireframes on</w:t>
      </w:r>
      <w:r>
        <w:t xml:space="preserve"> </w:t>
      </w:r>
      <w:r>
        <w:rPr>
          <w:rStyle w:val="VerbatimChar"/>
        </w:rPr>
        <w:t xml:space="preserve">phase-0/wireframes</w:t>
      </w:r>
      <w:r>
        <w:t xml:space="preserve">).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never edited directly. Changes reach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via PR.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Secrets.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never committed. 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(keys with placeholder values) is</w:t>
      </w:r>
      <w:r>
        <w:t xml:space="preserve"> </w:t>
      </w:r>
      <w:r>
        <w:t xml:space="preserve">version-controlled. No real API key is ever logged or printed.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Slower per-commit but fully auditable, resumable across sessions, and safe.</w:t>
      </w:r>
    </w:p>
    <w:p>
      <w:r>
        <w:pict>
          <v:rect style="width:0;height:1.5pt" o:hralign="center" o:hrstd="t" o:hr="t"/>
        </w:pict>
      </w:r>
    </w:p>
    <w:bookmarkEnd w:id="20"/>
    <w:bookmarkStart w:id="21" w:name="Xe0bb8605d9a8b80830f63e26d82231f5f5ce31c"/>
    <w:p>
      <w:pPr>
        <w:pStyle w:val="Heading2"/>
      </w:pPr>
      <w:r>
        <w:t xml:space="preserve">D-0002 — Standardize on the 12-item sidebar (Schema A) across every screen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2026-07-01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1)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rPr>
          <w:rStyle w:val="VerbatimChar"/>
        </w:rPr>
        <w:t xml:space="preserve">review_report.md</w:t>
      </w:r>
      <w:r>
        <w:t xml:space="preserve"> </w:t>
      </w:r>
      <w:r>
        <w:t xml:space="preserve">identifies two competing navigation schemas. Schema A (12 items:</w:t>
      </w:r>
      <w:r>
        <w:t xml:space="preserve"> </w:t>
      </w:r>
      <w:r>
        <w:t xml:space="preserve">Dashboard, Jobs, Resume Studio, Story Bank, Applications, Interview Center, Networking,</w:t>
      </w:r>
      <w:r>
        <w:t xml:space="preserve"> </w:t>
      </w:r>
      <w:r>
        <w:t xml:space="preserve">Email Center, Agents, Analytics, Offers, Settings) is used by 10 screens; Schema B (9 items, adds a</w:t>
      </w:r>
      <w:r>
        <w:t xml:space="preserve"> </w:t>
      </w:r>
      <w:r>
        <w:t xml:space="preserve">phantom</w:t>
      </w:r>
      <w:r>
        <w:t xml:space="preserve"> </w:t>
      </w:r>
      <w:r>
        <w:t xml:space="preserve">“</w:t>
      </w:r>
      <w:r>
        <w:t xml:space="preserve">Cover Letters</w:t>
      </w:r>
      <w:r>
        <w:t xml:space="preserve">”</w:t>
      </w:r>
      <w:r>
        <w:t xml:space="preserve">, drops 4 real screens) is used by 4 screens. This is a BLOCKER.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Every screen — existing and newly created — uses the identical Schema A 12-item</w:t>
      </w:r>
      <w:r>
        <w:t xml:space="preserve"> </w:t>
      </w:r>
      <w:r>
        <w:t xml:space="preserve">sidebar. The active item is highlighted with the coral accent (</w:t>
      </w:r>
      <w:r>
        <w:rPr>
          <w:rStyle w:val="VerbatimChar"/>
        </w:rPr>
        <w:t xml:space="preserve">#FF6B35</w:t>
      </w:r>
      <w:r>
        <w:t xml:space="preserve">). The logo lockup and</w:t>
      </w:r>
      <w:r>
        <w:t xml:space="preserve"> </w:t>
      </w:r>
      <w:r>
        <w:t xml:space="preserve">bottom profile widget are standardized. The label text</w:t>
      </w:r>
      <w:r>
        <w:t xml:space="preserve"> </w:t>
      </w:r>
      <w:r>
        <w:t xml:space="preserve">“</w:t>
      </w:r>
      <w:r>
        <w:t xml:space="preserve">Resume Studio</w:t>
      </w:r>
      <w:r>
        <w:t xml:space="preserve">”</w:t>
      </w:r>
      <w:r>
        <w:t xml:space="preserve"> </w:t>
      </w:r>
      <w:r>
        <w:t xml:space="preserve">is used verbatim on all</w:t>
      </w:r>
      <w:r>
        <w:t xml:space="preserve"> </w:t>
      </w:r>
      <w:r>
        <w:t xml:space="preserve">screens to guarantee pixel-identical navigation (avoids mixing</w:t>
      </w:r>
      <w:r>
        <w:t xml:space="preserve"> </w:t>
      </w:r>
      <w:r>
        <w:t xml:space="preserve">“</w:t>
      </w:r>
      <w:r>
        <w:t xml:space="preserve">Resume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Résumé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New screens created this session (Onboarding Wizard, Cover Letter Studio,</w:t>
      </w:r>
      <w:r>
        <w:t xml:space="preserve"> </w:t>
      </w:r>
      <w:r>
        <w:t xml:space="preserve">Notification Center) ship with Schema A. Screens touched for other slices have their sidebar</w:t>
      </w:r>
      <w:r>
        <w:t xml:space="preserve"> </w:t>
      </w:r>
      <w:r>
        <w:t xml:space="preserve">reconciled to Schema A opportunistically.</w:t>
      </w:r>
    </w:p>
    <w:p>
      <w:r>
        <w:pict>
          <v:rect style="width:0;height:1.5pt" o:hralign="center" o:hrstd="t" o:hr="t"/>
        </w:pict>
      </w:r>
    </w:p>
    <w:bookmarkEnd w:id="21"/>
    <w:bookmarkStart w:id="22" w:name="d-0003-canonical-funnel-numbers"/>
    <w:p>
      <w:pPr>
        <w:pStyle w:val="Heading2"/>
      </w:pPr>
      <w:r>
        <w:t xml:space="preserve">D-0003 — Canonical funnel numbers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2026-07-01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1)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rPr>
          <w:rStyle w:val="VerbatimChar"/>
        </w:rPr>
        <w:t xml:space="preserve">review_report.md</w:t>
      </w:r>
      <w:r>
        <w:t xml:space="preserve"> </w:t>
      </w:r>
      <w:r>
        <w:t xml:space="preserve">found three different funnel datasets across Dashboard, Tracker</w:t>
      </w:r>
      <w:r>
        <w:t xml:space="preserve"> </w:t>
      </w:r>
      <w:r>
        <w:t xml:space="preserve">Sankey, and Analytics. The delivery brief specifies a single canonical funnel.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canonical application funnel is:</w:t>
      </w:r>
      <w:r>
        <w:t xml:space="preserve"> </w:t>
      </w:r>
      <w:r>
        <w:rPr>
          <w:rStyle w:val="VerbatimChar"/>
        </w:rPr>
        <w:t xml:space="preserve">847 (Jobs Found) → 412 (Applied) → 156 (Screened) → 23 (Interviewed) → 4 (Offers)</w:t>
      </w:r>
      <w:r>
        <w:t xml:space="preserve">.</w:t>
      </w:r>
      <w:r>
        <w:t xml:space="preserve"> </w:t>
      </w:r>
      <w:r>
        <w:t xml:space="preserve">These exact numbers must be used everywhere funnel data appears. Analytics is aligned first</w:t>
      </w:r>
      <w:r>
        <w:t xml:space="preserve"> </w:t>
      </w:r>
      <w:r>
        <w:t xml:space="preserve">(P0-S05); Dashboard and Application Tracker will be reconciled in follow-up slices.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Any screen showing funnel data must reference this set. Deviations are bugs.</w:t>
      </w:r>
    </w:p>
    <w:p>
      <w:pPr>
        <w:pStyle w:val="BodyText"/>
      </w:pPr>
      <w:r>
        <w:rPr>
          <w:bCs/>
          <w:b/>
        </w:rPr>
        <w:t xml:space="preserve">Amended by D-0028 (2026-07-13).</w:t>
      </w:r>
      <w:r>
        <w:t xml:space="preserve"> </w:t>
      </w:r>
      <w:r>
        <w:t xml:space="preserve">The numbers above are the canonical</w:t>
      </w:r>
      <w:r>
        <w:t xml:space="preserve"> </w:t>
      </w:r>
      <w:r>
        <w:rPr>
          <w:iCs/>
          <w:i/>
        </w:rPr>
        <w:t xml:space="preserve">design-time example</w:t>
      </w:r>
      <w:r>
        <w:t xml:space="preserve"> </w:t>
      </w:r>
      <w:r>
        <w:t xml:space="preserve">used to validate layout/consistency, not a literal string every live screen must render. See</w:t>
      </w:r>
      <w:r>
        <w:t xml:space="preserve"> </w:t>
      </w:r>
      <w:r>
        <w:t xml:space="preserve">D-0028 for the corrected scope: every screen must compute the funnel from the same live query</w:t>
      </w:r>
      <w:r>
        <w:t xml:space="preserve"> </w:t>
      </w:r>
      <w:r>
        <w:t xml:space="preserve">(already true), but a screen showing correct real per-user data that differs from 847/412/156/23/4</w:t>
      </w:r>
      <w:r>
        <w:t xml:space="preserve"> </w:t>
      </w:r>
      <w:r>
        <w:t xml:space="preserve">is not a bug.</w:t>
      </w:r>
    </w:p>
    <w:p>
      <w:r>
        <w:pict>
          <v:rect style="width:0;height:1.5pt" o:hralign="center" o:hrstd="t" o:hr="t"/>
        </w:pict>
      </w:r>
    </w:p>
    <w:bookmarkEnd w:id="22"/>
    <w:bookmarkStart w:id="23" w:name="d-0004-test-harness-ci-toolchain"/>
    <w:p>
      <w:pPr>
        <w:pStyle w:val="Heading2"/>
      </w:pPr>
      <w:r>
        <w:t xml:space="preserve">D-0004 — Test harness &amp; CI toolchain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2026-07-01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1)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implementation guide specifies a pnpm + Turborepo monorepo with a Next.js 14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frontend and a FastAPI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backend, tested in GitHub Actions.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For P1-S00 we bootstrap a minimal but runnable harness aligned to the guide: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: TypeScript +</w:t>
      </w:r>
      <w:r>
        <w:t xml:space="preserve"> </w:t>
      </w:r>
      <w:r>
        <w:rPr>
          <w:bCs/>
          <w:b/>
        </w:rPr>
        <w:t xml:space="preserve">Vitest</w:t>
      </w:r>
      <w:r>
        <w:t xml:space="preserve"> </w:t>
      </w:r>
      <w:r>
        <w:t xml:space="preserve">for unit tests (</w:t>
      </w:r>
      <w:r>
        <w:rPr>
          <w:rStyle w:val="VerbatimChar"/>
        </w:rPr>
        <w:t xml:space="preserve">__tests__/health.test.ts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: Python 3.11 +</w:t>
      </w:r>
      <w:r>
        <w:t xml:space="preserve"> </w:t>
      </w:r>
      <w:r>
        <w:rPr>
          <w:bCs/>
          <w:b/>
        </w:rPr>
        <w:t xml:space="preserve">pytest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tests/test_health.py</w:t>
      </w:r>
      <w:r>
        <w:t xml:space="preserve">).</w:t>
      </w:r>
      <w:r>
        <w:t xml:space="preserve"> </w:t>
      </w:r>
      <w:r>
        <w:t xml:space="preserve">- Root: pnpm workspace (</w:t>
      </w:r>
      <w:r>
        <w:rPr>
          <w:rStyle w:val="VerbatimChar"/>
        </w:rPr>
        <w:t xml:space="preserve">pnpm-workspace.yaml</w:t>
      </w:r>
      <w:r>
        <w:t xml:space="preserve">), shared scripts.</w:t>
      </w:r>
      <w:r>
        <w:t xml:space="preserve"> </w:t>
      </w:r>
      <w:r>
        <w:t xml:space="preserve">- CI (</w:t>
      </w:r>
      <w:r>
        <w:rPr>
          <w:rStyle w:val="VerbatimChar"/>
        </w:rPr>
        <w:t xml:space="preserve">ci/github-actions-ci.yml</w:t>
      </w:r>
      <w:r>
        <w:t xml:space="preserve">): install → lint → type-check → unit tests → build, on</w:t>
      </w:r>
      <w:r>
        <w:t xml:space="preserve"> </w:t>
      </w:r>
      <w:r>
        <w:rPr>
          <w:bCs/>
          <w:b/>
        </w:rPr>
        <w:t xml:space="preserve">Node 20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Python 3.11</w:t>
      </w:r>
      <w:r>
        <w:t xml:space="preserve">, with dependency caching.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Later slices extend these apps rather than re-scaffolding. Vitest chosen over</w:t>
      </w:r>
      <w:r>
        <w:t xml:space="preserve"> </w:t>
      </w:r>
      <w:r>
        <w:t xml:space="preserve">Jest for speed and zero-config ESM/TS support; it is swappable without changing slice contracts.</w:t>
      </w:r>
    </w:p>
    <w:p>
      <w:pPr>
        <w:pStyle w:val="BodyText"/>
      </w:pPr>
      <w:r>
        <w:rPr>
          <w:bCs/>
          <w:b/>
        </w:rPr>
        <w:t xml:space="preserve">Update (D-0005 cross-ref).</w:t>
      </w:r>
      <w:r>
        <w:t xml:space="preserve"> </w:t>
      </w:r>
      <w:r>
        <w:t xml:space="preserve">The CI workflow is stored at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(an inert</w:t>
      </w:r>
      <w:r>
        <w:t xml:space="preserve"> </w:t>
      </w:r>
      <w:r>
        <w:t xml:space="preserve">template) rather than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so branches push and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</w:t>
      </w:r>
      <w:r>
        <w:t xml:space="preserve"> </w:t>
      </w:r>
      <w:r>
        <w:t xml:space="preserve">requiring the GitHub App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permission. Activation instructions live in</w:t>
      </w:r>
      <w:r>
        <w:t xml:space="preserve"> </w:t>
      </w:r>
      <w:r>
        <w:rPr>
          <w:rStyle w:val="VerbatimChar"/>
        </w:rPr>
        <w:t xml:space="preserve">ci/README.md</w:t>
      </w:r>
      <w:r>
        <w:t xml:space="preserve">.</w:t>
      </w:r>
      <w:r>
        <w:t xml:space="preserve"> </w:t>
      </w:r>
      <w:r>
        <w:t xml:space="preserve">This keeps CI-CD simple with no permission friction; the workflow is copied into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only when the team chooses to switch CI on.</w:t>
      </w:r>
    </w:p>
    <w:p>
      <w:r>
        <w:pict>
          <v:rect style="width:0;height:1.5pt" o:hralign="center" o:hrstd="t" o:hr="t"/>
        </w:pict>
      </w:r>
    </w:p>
    <w:bookmarkEnd w:id="23"/>
    <w:bookmarkStart w:id="24" w:name="X316ac4fd121a93f3599c06ee8ae0bc05d515913"/>
    <w:p>
      <w:pPr>
        <w:pStyle w:val="Heading2"/>
      </w:pPr>
      <w:r>
        <w:t xml:space="preserve">D-0006 — Auth: framework-free JWT session layer now, NextAuth route wiring in P1-S06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2)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P1-S03 delivers authentication, but Next.js itself is not introduced until the</w:t>
      </w:r>
      <w:r>
        <w:t xml:space="preserve"> </w:t>
      </w:r>
      <w:r>
        <w:t xml:space="preserve">dashboard shell (P1-S06). NextAuth.js requires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/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as peer dependencies and its route</w:t>
      </w:r>
      <w:r>
        <w:t xml:space="preserve"> </w:t>
      </w:r>
      <w:r>
        <w:t xml:space="preserve">handler cannot run without a Next.js app. Pulling those heavy peers a slice early — purely to host a</w:t>
      </w:r>
      <w:r>
        <w:t xml:space="preserve"> </w:t>
      </w:r>
      <w:r>
        <w:t xml:space="preserve">handler that has nothing to serve yet — would add fragility with no functional payoff.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In P1-S03 we implement the security-critical core as framework-agnostic,</w:t>
      </w:r>
      <w:r>
        <w:t xml:space="preserve"> </w:t>
      </w:r>
      <w:r>
        <w:t xml:space="preserve">fully-unit-tested TypeScript in</w:t>
      </w:r>
      <w:r>
        <w:t xml:space="preserve"> </w:t>
      </w:r>
      <w:r>
        <w:rPr>
          <w:rStyle w:val="VerbatimChar"/>
        </w:rPr>
        <w:t xml:space="preserve">apps/web/src/lib/auth/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jwt.ts</w:t>
      </w:r>
      <w:r>
        <w:t xml:space="preserve"> </w:t>
      </w:r>
      <w:r>
        <w:t xml:space="preserve">— sign/verify session tokens via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(the same library NextAuth uses internally), so</w:t>
      </w:r>
      <w:r>
        <w:t xml:space="preserve"> </w:t>
      </w:r>
      <w:r>
        <w:t xml:space="preserve">the token format matches what NextAuth will issue later.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session.ts</w:t>
      </w:r>
      <w:r>
        <w:t xml:space="preserve"> </w:t>
      </w:r>
      <w:r>
        <w:t xml:space="preserve">— session model + forgiving token→session resolution.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require-auth.ts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guard that reads a Bearer header or the session cookie and</w:t>
      </w:r>
      <w:r>
        <w:t xml:space="preserve"> </w:t>
      </w:r>
      <w:r>
        <w:t xml:space="preserve">returns a discriminated result; works with the Fetch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used by Next.js route handlers /</w:t>
      </w:r>
      <w:r>
        <w:t xml:space="preserve"> </w:t>
      </w:r>
      <w:r>
        <w:t xml:space="preserve">middleware and with plain test doubles.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credentials.ts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authorizeCredentials</w:t>
      </w:r>
      <w:r>
        <w:t xml:space="preserve">, the Credentials-provider callback, written with its</w:t>
      </w:r>
      <w:r>
        <w:t xml:space="preserve"> </w:t>
      </w:r>
      <w:r>
        <w:t xml:space="preserve">data-access and password-verification dependencies injected (wired to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+ a real</w:t>
      </w:r>
      <w:r>
        <w:t xml:space="preserve"> </w:t>
      </w:r>
      <w:r>
        <w:t xml:space="preserve">hash comparison in P1-S06). The returned user never carries the password hash.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authConfig</w:t>
      </w:r>
      <w:r>
        <w:t xml:space="preserve">, a NextAuth-shaped config object (Credentials provider + stateless</w:t>
      </w:r>
      <w:r>
        <w:t xml:space="preserve"> </w:t>
      </w:r>
      <w:r>
        <w:t xml:space="preserve">JWT session strategy) ready to hand to</w:t>
      </w:r>
      <w:r>
        <w:t xml:space="preserve"> </w:t>
      </w:r>
      <w:r>
        <w:rPr>
          <w:rStyle w:val="VerbatimChar"/>
        </w:rPr>
        <w:t xml:space="preserve">NextAuth(authConfig)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test-helpers.ts</w:t>
      </w:r>
      <w:r>
        <w:t xml:space="preserve"> </w:t>
      </w:r>
      <w:r>
        <w:t xml:space="preserve">— token/session factories shared by unit tests and future E2E setup.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auth contract is provable without booting a framework and the suite stays</w:t>
      </w:r>
      <w:r>
        <w:t xml:space="preserve"> </w:t>
      </w:r>
      <w:r>
        <w:t xml:space="preserve">green offline. When P1-S06 adds Next.js, the NextAuth route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app/api/auth/[...nextauth]/route.ts</w:t>
      </w:r>
      <w:r>
        <w:t xml:space="preserve">) simply consumes</w:t>
      </w:r>
      <w:r>
        <w:t xml:space="preserve"> </w:t>
      </w:r>
      <w:r>
        <w:rPr>
          <w:rStyle w:val="VerbatimChar"/>
        </w:rPr>
        <w:t xml:space="preserve">authConfig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helpers and the</w:t>
      </w:r>
      <w:r>
        <w:t xml:space="preserve"> </w:t>
      </w:r>
      <w:r>
        <w:t xml:space="preserve">Credentials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authorizeCredentials</w:t>
      </w:r>
      <w:r>
        <w:t xml:space="preserve">. Signing secret is read from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(already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and is never logged.</w:t>
      </w:r>
    </w:p>
    <w:p>
      <w:r>
        <w:pict>
          <v:rect style="width:0;height:1.5pt" o:hralign="center" o:hrstd="t" o:hr="t"/>
        </w:pict>
      </w:r>
    </w:p>
    <w:bookmarkEnd w:id="24"/>
    <w:bookmarkStart w:id="25" w:name="X10a3262fb241772d3882081b83a84f41ca1530a"/>
    <w:p>
      <w:pPr>
        <w:pStyle w:val="Heading2"/>
      </w:pPr>
      <w:r>
        <w:t xml:space="preserve">D-0007 — Web: App Router + offline-safe fonts via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2)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P1-S06 introduces Next.js for the dashboard shell. Two choices needed pinning: (1) how</w:t>
      </w:r>
      <w:r>
        <w:t xml:space="preserve"> </w:t>
      </w:r>
      <w:r>
        <w:t xml:space="preserve">to load the Inter / JetBrains Mono web fonts and Font Awesome icon set, and (2) how the NextAuth</w:t>
      </w:r>
      <w:r>
        <w:t xml:space="preserve"> </w:t>
      </w:r>
      <w:r>
        <w:t xml:space="preserve">route handler deferred in D-0006 gets wired.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src/app/*</w:t>
      </w:r>
      <w:r>
        <w:t xml:space="preserve">) is the routing model. The 12-item Schema-A sidebar renders straight</w:t>
      </w:r>
      <w:r>
        <w:t xml:space="preserve"> </w:t>
      </w:r>
      <w:r>
        <w:t xml:space="preserve">from a single pure-data contract,</w:t>
      </w:r>
      <w:r>
        <w:t xml:space="preserve"> </w:t>
      </w:r>
      <w:r>
        <w:rPr>
          <w:rStyle w:val="VerbatimChar"/>
        </w:rPr>
        <w:t xml:space="preserve">src/lib/navigation.ts</w:t>
      </w:r>
      <w:r>
        <w:t xml:space="preserve"> </w:t>
      </w:r>
      <w:r>
        <w:t xml:space="preserve">(no React/Next imports), so the ordering</w:t>
      </w:r>
      <w:r>
        <w:t xml:space="preserve"> </w:t>
      </w:r>
      <w:r>
        <w:t xml:space="preserve">is unit-testable under a plain Node/Vitest environment and is asserted by</w:t>
      </w:r>
      <w:r>
        <w:t xml:space="preserve"> </w:t>
      </w:r>
      <w:r>
        <w:rPr>
          <w:rStyle w:val="VerbatimChar"/>
        </w:rPr>
        <w:t xml:space="preserve">__tests__/navigation.test.ts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Fonts/icons load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&lt;link&gt;</w:t>
      </w:r>
      <w:r>
        <w:rPr>
          <w:bCs/>
          <w:b/>
        </w:rPr>
        <w:t xml:space="preserve"> </w:t>
      </w:r>
      <w:r>
        <w:rPr>
          <w:bCs/>
          <w:b/>
        </w:rPr>
        <w:t xml:space="preserve">tags in the root layout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.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fetches font files from Google at</w:t>
      </w:r>
      <w:r>
        <w:t xml:space="preserve"> </w:t>
      </w:r>
      <w:r>
        <w:rPr>
          <w:iCs/>
          <w:i/>
        </w:rPr>
        <w:t xml:space="preserve">build</w:t>
      </w:r>
      <w:r>
        <w:t xml:space="preserve"> </w:t>
      </w:r>
      <w:r>
        <w:t xml:space="preserve">time; that would make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(and therefore CI and</w:t>
      </w:r>
      <w:r>
        <w:t xml:space="preserve"> </w:t>
      </w:r>
      <w:r>
        <w:t xml:space="preserve">offline builds) network-dependent and non-deterministic. Loading via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keeps builds hermetic.</w:t>
      </w:r>
      <w:r>
        <w:t xml:space="preserve"> </w:t>
      </w:r>
      <w:r>
        <w:t xml:space="preserve">Because this is the correct App Router pattern (there is no Pages-Router</w:t>
      </w:r>
      <w:r>
        <w:t xml:space="preserve"> </w:t>
      </w:r>
      <w:r>
        <w:rPr>
          <w:rStyle w:val="VerbatimChar"/>
        </w:rPr>
        <w:t xml:space="preserve">_document.js</w:t>
      </w:r>
      <w:r>
        <w:t xml:space="preserve">), the legacy</w:t>
      </w:r>
      <w:r>
        <w:t xml:space="preserve"> </w:t>
      </w:r>
      <w:r>
        <w:rPr>
          <w:rStyle w:val="VerbatimChar"/>
        </w:rPr>
        <w:t xml:space="preserve">@next/next/no-page-custom-font</w:t>
      </w:r>
      <w:r>
        <w:t xml:space="preserve"> </w:t>
      </w:r>
      <w:r>
        <w:t xml:space="preserve">lint rule is disabled in</w:t>
      </w:r>
      <w:r>
        <w:t xml:space="preserve"> </w:t>
      </w:r>
      <w:r>
        <w:rPr>
          <w:rStyle w:val="VerbatimChar"/>
        </w:rPr>
        <w:t xml:space="preserve">.eslintrc.json</w:t>
      </w:r>
      <w:r>
        <w:t xml:space="preserve"> </w:t>
      </w:r>
      <w:r>
        <w:t xml:space="preserve">with this rationale.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NextAuth wiring (fulfils D-0006).</w:t>
      </w:r>
      <w:r>
        <w:t xml:space="preserve"> </w:t>
      </w:r>
      <w:r>
        <w:rPr>
          <w:rStyle w:val="VerbatimChar"/>
        </w:rPr>
        <w:t xml:space="preserve">src/lib/auth/next-auth-options.ts</w:t>
      </w:r>
      <w:r>
        <w:t xml:space="preserve"> </w:t>
      </w:r>
      <w:r>
        <w:t xml:space="preserve">builds a real</w:t>
      </w:r>
      <w:r>
        <w:t xml:space="preserve"> </w:t>
      </w:r>
      <w:r>
        <w:rPr>
          <w:rStyle w:val="VerbatimChar"/>
        </w:rPr>
        <w:t xml:space="preserve">NextAuthOptions</w:t>
      </w:r>
      <w:r>
        <w:t xml:space="preserve"> </w:t>
      </w:r>
      <w:r>
        <w:t xml:space="preserve">(Credentials provider + stateless-JWT session) whose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delegates to the</w:t>
      </w:r>
      <w:r>
        <w:t xml:space="preserve"> </w:t>
      </w:r>
      <w:r>
        <w:t xml:space="preserve">P1-S03</w:t>
      </w:r>
      <w:r>
        <w:t xml:space="preserve"> </w:t>
      </w:r>
      <w:r>
        <w:rPr>
          <w:rStyle w:val="VerbatimChar"/>
        </w:rPr>
        <w:t xml:space="preserve">authorizeCredentials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src/app/api/auth/[...nextauth]/route.ts</w:t>
      </w:r>
      <w:r>
        <w:t xml:space="preserve"> </w:t>
      </w:r>
      <w:r>
        <w:t xml:space="preserve">exports the</w:t>
      </w:r>
      <w:r>
        <w:t xml:space="preserve"> </w:t>
      </w:r>
      <w:r>
        <w:rPr>
          <w:rStyle w:val="VerbatimChar"/>
        </w:rPr>
        <w:t xml:space="preserve">NextAuth</w:t>
      </w:r>
      <w:r>
        <w:t xml:space="preserve"> </w:t>
      </w:r>
      <w:r>
        <w:t xml:space="preserve">handler as 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 The user-lookup / password-verify dependencies are placeholders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 user store is seeded yet); they are wired to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+ a real</w:t>
      </w:r>
      <w:r>
        <w:t xml:space="preserve"> </w:t>
      </w:r>
      <w:r>
        <w:t xml:space="preserve">hash comparison in Phase 2. Secret is read from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; never logged.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(rejected: build-time network); embedding the sidebar order in the</w:t>
      </w:r>
      <w:r>
        <w:t xml:space="preserve"> </w:t>
      </w:r>
      <w:r>
        <w:t xml:space="preserve">component (rejected: not independently testable); pulling NextAuth peers back in P1-S03 (rejected in</w:t>
      </w:r>
      <w:r>
        <w:t xml:space="preserve"> </w:t>
      </w:r>
      <w:r>
        <w:t xml:space="preserve">D-0006).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 Vitest (25 web tests) and a Playwright smoke</w:t>
      </w:r>
      <w:r>
        <w:t xml:space="preserve"> </w:t>
      </w:r>
      <w:r>
        <w:t xml:space="preserve">test (</w:t>
      </w:r>
      <w:r>
        <w:rPr>
          <w:rStyle w:val="VerbatimChar"/>
        </w:rPr>
        <w:t xml:space="preserve">e2e/dashboard.spec.ts</w:t>
      </w:r>
      <w:r>
        <w:t xml:space="preserve">, 2 tests asserting the 12 nav items render and</w:t>
      </w:r>
      <w:r>
        <w:t xml:space="preserve"> </w:t>
      </w:r>
      <w:r>
        <w:rPr>
          <w:rStyle w:val="VerbatimChar"/>
        </w:rPr>
        <w:t xml:space="preserve">/</w:t>
      </w:r>
      <w:r>
        <w:t xml:space="preserve">→</w:t>
      </w:r>
      <w:r>
        <w:rPr>
          <w:rStyle w:val="VerbatimChar"/>
        </w:rPr>
        <w:t xml:space="preserve">/dashboard</w:t>
      </w:r>
      <w:r>
        <w:t xml:space="preserve">) all</w:t>
      </w:r>
      <w:r>
        <w:t xml:space="preserve"> </w:t>
      </w:r>
      <w:r>
        <w:t xml:space="preserve">pass offline. Build tooling added to</w:t>
      </w:r>
      <w:r>
        <w:t xml:space="preserve"> </w:t>
      </w:r>
      <w:r>
        <w:rPr>
          <w:rStyle w:val="VerbatimChar"/>
        </w:rPr>
        <w:t xml:space="preserve">@aether/web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/</w:t>
      </w:r>
      <w:r>
        <w:rPr>
          <w:rStyle w:val="VerbatimChar"/>
        </w:rPr>
        <w:t xml:space="preserve">postcss</w:t>
      </w:r>
      <w:r>
        <w:t xml:space="preserve">/</w:t>
      </w:r>
      <w:r>
        <w:rPr>
          <w:rStyle w:val="VerbatimChar"/>
        </w:rPr>
        <w:t xml:space="preserve">autoprefixer</w:t>
      </w:r>
      <w:r>
        <w:t xml:space="preserve">,</w:t>
      </w:r>
      <w:r>
        <w:t xml:space="preserve"> </w:t>
      </w:r>
      <w:r>
        <w:rPr>
          <w:rStyle w:val="VerbatimChar"/>
        </w:rPr>
        <w:t xml:space="preserve">@types/*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script is now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(the orphaned</w:t>
      </w:r>
      <w:r>
        <w:t xml:space="preserve"> </w:t>
      </w:r>
      <w:r>
        <w:rPr>
          <w:rStyle w:val="VerbatimChar"/>
        </w:rPr>
        <w:t xml:space="preserve">tsconfig.build.json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.eslintrc.cjs</w:t>
      </w:r>
      <w:r>
        <w:t xml:space="preserve"> </w:t>
      </w:r>
      <w:r>
        <w:t xml:space="preserve">were</w:t>
      </w:r>
      <w:r>
        <w:t xml:space="preserve"> </w:t>
      </w:r>
      <w:r>
        <w:t xml:space="preserve">removed).</w:t>
      </w:r>
      <w:r>
        <w:t xml:space="preserve"> </w:t>
      </w:r>
      <w:r>
        <w:rPr>
          <w:rStyle w:val="VerbatimChar"/>
        </w:rPr>
        <w:t xml:space="preserve">unrs-resolver</w:t>
      </w:r>
      <w:r>
        <w:t xml:space="preserve"> </w:t>
      </w:r>
      <w:r>
        <w:t xml:space="preserve">was added to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’s allowed build scripts (a native</w:t>
      </w:r>
      <w:r>
        <w:t xml:space="preserve"> </w:t>
      </w:r>
      <w:r>
        <w:t xml:space="preserve">dependency of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fonts could later move to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with</w:t>
      </w:r>
      <w:r>
        <w:t xml:space="preserve"> </w:t>
      </w:r>
      <w:r>
        <w:t xml:space="preserve">a self-hosted/offline cache without touching the navigation contract or auth wiring.</w:t>
      </w:r>
    </w:p>
    <w:bookmarkEnd w:id="25"/>
    <w:bookmarkStart w:id="27" w:name="Xe6f65ecb76c32f207d1ebd670b94e478773c330"/>
    <w:p>
      <w:pPr>
        <w:pStyle w:val="Heading2"/>
      </w:pPr>
      <w:r>
        <w:t xml:space="preserve">D-0008 — Activate CI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(mirror retained; staged push)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(Session 2)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Phase 1 needs a live CI gate. Through Phase 0 the workflow was parked as an inert</w:t>
      </w:r>
      <w:r>
        <w:t xml:space="preserve"> </w:t>
      </w:r>
      <w:r>
        <w:t xml:space="preserve">template at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(D-0004) because the Abacus GitHub App is not guaranteed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permission, and a push that touches</w:t>
      </w:r>
      <w:r>
        <w:t xml:space="preserve"> </w:t>
      </w:r>
      <w:r>
        <w:rPr>
          <w:rStyle w:val="VerbatimChar"/>
        </w:rPr>
        <w:t xml:space="preserve">.github/workflows/**</w:t>
      </w:r>
      <w:r>
        <w:t xml:space="preserve"> </w:t>
      </w:r>
      <w:r>
        <w:t xml:space="preserve">is rejected without it. Slice</w:t>
      </w:r>
      <w:r>
        <w:t xml:space="preserve"> </w:t>
      </w:r>
      <w:r>
        <w:t xml:space="preserve">P1-S11 also introduced offline LLM fixtures that CI must exercise deterministically.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Activate</w:t>
      </w:r>
      <w:r>
        <w:t xml:space="preserve"> </w:t>
      </w:r>
      <w:r>
        <w:t xml:space="preserve">the pipeline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and keep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verbatim mirror</w:t>
      </w:r>
      <w:r>
        <w:t xml:space="preserve"> </w:t>
      </w:r>
      <w:r>
        <w:t xml:space="preserve">(kept identical on every edit via</w:t>
      </w:r>
      <w:r>
        <w:t xml:space="preserve"> </w:t>
      </w:r>
      <w:r>
        <w:rPr>
          <w:rStyle w:val="VerbatimChar"/>
        </w:rPr>
        <w:t xml:space="preserve">cp</w:t>
      </w:r>
      <w:r>
        <w:t xml:space="preserve">). The mirror guarantees the exact</w:t>
      </w:r>
      <w:r>
        <w:t xml:space="preserve"> </w:t>
      </w:r>
      <w:r>
        <w:t xml:space="preserve">workflow stays reviewable/tracked even if the workflow push is rejected.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Pipeline shape.</w:t>
      </w:r>
      <w:r>
        <w:t xml:space="preserve"> </w:t>
      </w:r>
      <w:r>
        <w:t xml:space="preserve">Four PR/push jobs —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(fails 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tracked or a real-looking</w:t>
      </w:r>
      <w:r>
        <w:t xml:space="preserve"> </w:t>
      </w:r>
      <w:r>
        <w:rPr>
          <w:rStyle w:val="VerbatimChar"/>
        </w:rPr>
        <w:t xml:space="preserve">sk-or-v1-&lt;32+ alnum&gt;</w:t>
      </w:r>
      <w:r>
        <w:t xml:space="preserve"> </w:t>
      </w:r>
      <w:r>
        <w:t xml:space="preserve">key appears in source),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(Node 20: install →</w:t>
      </w:r>
      <w:r>
        <w:t xml:space="preserve"> </w:t>
      </w:r>
      <w:r>
        <w:rPr>
          <w:rStyle w:val="VerbatimChar"/>
          <w:bCs/>
          <w:b/>
        </w:rPr>
        <w:t xml:space="preserve">@aether/db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prisma:generate</w:t>
      </w:r>
      <w:r>
        <w:t xml:space="preserve"> </w:t>
      </w:r>
      <w:r>
        <w:t xml:space="preserve">→ lint → type-check → unit tests → build, all recursive across the workspace,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AETHER_LLM_MODE=replay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(Python 3.11: ruff → mypy → pytest), and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(Playwright</w:t>
      </w:r>
      <w:r>
        <w:t xml:space="preserve"> </w:t>
      </w:r>
      <w:r>
        <w:t xml:space="preserve">chromium smoke,</w:t>
      </w:r>
      <w:r>
        <w:t xml:space="preserve"> </w:t>
      </w:r>
      <w:r>
        <w:rPr>
          <w:rStyle w:val="VerbatimChar"/>
        </w:rPr>
        <w:t xml:space="preserve">needs: node</w:t>
      </w:r>
      <w:r>
        <w:t xml:space="preserve">). One schedule/dispatch-only job —</w:t>
      </w:r>
      <w:r>
        <w:t xml:space="preserve"> </w:t>
      </w:r>
      <w:r>
        <w:rPr>
          <w:rStyle w:val="VerbatimChar"/>
        </w:rPr>
        <w:t xml:space="preserve">live-openrouter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t xml:space="preserve">(non-blocking), skips when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 </w:t>
      </w:r>
      <w:r>
        <w:t xml:space="preserve">is unset, and never gates PRs.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Prisma generate precedes type-check/build</w:t>
      </w:r>
      <w:r>
        <w:t xml:space="preserve"> </w:t>
      </w:r>
      <w:r>
        <w:t xml:space="preserve">because the web app and repositories type-check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; without a generated client the Node job would fail.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Key-scan regex requires a long 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{32,}</w:t>
      </w:r>
      <w:r>
        <w:t xml:space="preserve">) so clearly-synthetic placeholders (the</w:t>
      </w:r>
      <w:r>
        <w:t xml:space="preserve"> </w:t>
      </w:r>
      <w:r>
        <w:rPr>
          <w:rStyle w:val="VerbatimChar"/>
        </w:rPr>
        <w:t xml:space="preserve">redactSecrets</w:t>
      </w:r>
      <w:r>
        <w:t xml:space="preserve"> </w:t>
      </w:r>
      <w:r>
        <w:t xml:space="preserve">unit test’s short</w:t>
      </w:r>
      <w:r>
        <w:t xml:space="preserve"> </w:t>
      </w:r>
      <w:r>
        <w:rPr>
          <w:rStyle w:val="VerbatimChar"/>
        </w:rPr>
        <w:t xml:space="preserve">sk-or-v1-abcdef…</w:t>
      </w:r>
      <w:r>
        <w:t xml:space="preserve">, and the fixtures README’s</w:t>
      </w:r>
      <w:r>
        <w:t xml:space="preserve"> </w:t>
      </w:r>
      <w:r>
        <w:rPr>
          <w:rStyle w:val="VerbatimChar"/>
        </w:rPr>
        <w:t xml:space="preserve">sk-...</w:t>
      </w:r>
      <w:r>
        <w:t xml:space="preserve">) are not</w:t>
      </w:r>
      <w:r>
        <w:t xml:space="preserve"> </w:t>
      </w:r>
      <w:r>
        <w:t xml:space="preserve">false-positives, while real 64-hex keys are still caught. The pattern does not match itself in the</w:t>
      </w:r>
      <w:r>
        <w:t xml:space="preserve"> </w:t>
      </w:r>
      <w:r>
        <w:t xml:space="preserve">workflow file (it is followed by</w:t>
      </w:r>
      <w:r>
        <w:t xml:space="preserve"> </w:t>
      </w:r>
      <w:r>
        <w:rPr>
          <w:rStyle w:val="VerbatimChar"/>
        </w:rPr>
        <w:t xml:space="preserve">[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Push structure (workflows permission).</w:t>
      </w:r>
      <w:r>
        <w:t xml:space="preserve"> </w:t>
      </w:r>
      <w:r>
        <w:t xml:space="preserve">The Abacus GitHub App installation lacks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permission, so GitHub rejects any push that creates/updates a file under</w:t>
      </w:r>
      <w:r>
        <w:t xml:space="preserve"> </w:t>
      </w:r>
      <w:r>
        <w:rPr>
          <w:rStyle w:val="VerbatimChar"/>
        </w:rPr>
        <w:t xml:space="preserve">.github/workflows/**</w:t>
      </w:r>
      <w:r>
        <w:t xml:space="preserve"> </w:t>
      </w:r>
      <w:r>
        <w:t xml:space="preserve">(confirmed empirically — the first attempt to push a commit containing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remote rejected</w:t>
      </w:r>
      <w:r>
        <w:t xml:space="preserve">). Crucially, the byte-identical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lives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and pushes without any special permission. The slice is therefore</w:t>
      </w:r>
      <w:r>
        <w:t xml:space="preserve"> </w:t>
      </w:r>
      <w:r>
        <w:t xml:space="preserve">split so everything lands on the remote except the one genuinely-blocked file: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f109757</w:t>
      </w:r>
      <w:r>
        <w:t xml:space="preserve"> </w:t>
      </w:r>
      <w:r>
        <w:t xml:space="preserve">— the full pipeline as the tracked mirror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ci/README.md</w:t>
      </w:r>
      <w:r>
        <w:t xml:space="preserve">.</w:t>
      </w:r>
      <w:r>
        <w:t xml:space="preserve"> </w:t>
      </w:r>
      <w:r>
        <w:t xml:space="preserve">2. a</w:t>
      </w:r>
      <w:r>
        <w:t xml:space="preserve"> </w:t>
      </w:r>
      <w:r>
        <w:rPr>
          <w:rStyle w:val="VerbatimChar"/>
        </w:rPr>
        <w:t xml:space="preserve">docs(progress)</w:t>
      </w:r>
      <w:r>
        <w:t xml:space="preserve"> </w:t>
      </w:r>
      <w:r>
        <w:t xml:space="preserve">commit recording the slice (+ this ADR + the Phase 1 self-review).</w:t>
      </w:r>
      <w:r>
        <w:t xml:space="preserve"> </w:t>
      </w:r>
      <w:r>
        <w:t xml:space="preserve">3. a final commit that drops the identical file into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to activate it.</w:t>
      </w:r>
      <w:r>
        <w:t xml:space="preserve"> </w:t>
      </w:r>
      <w:r>
        <w:t xml:space="preserve">Commits 1–2 are pushed normally; commit 3 is the only thing that can be rejected.</w:t>
      </w:r>
      <w:r>
        <w:t xml:space="preserve"> </w:t>
      </w:r>
      <w:r>
        <w:rPr>
          <w:bCs/>
          <w:b/>
        </w:rPr>
        <w:t xml:space="preserve">To finish</w:t>
      </w:r>
      <w:r>
        <w:rPr>
          <w:bCs/>
          <w:b/>
        </w:rPr>
        <w:t xml:space="preserve"> </w:t>
      </w:r>
      <w:r>
        <w:rPr>
          <w:bCs/>
          <w:b/>
        </w:rPr>
        <w:t xml:space="preserve">activation</w:t>
      </w:r>
      <w:r>
        <w:t xml:space="preserve">, either grant the app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https://github.com/apps/abacusai/installations/select_target</w:t>
        </w:r>
      </w:hyperlink>
      <w:r>
        <w:t xml:space="preserve">) and re-push, or copy</w:t>
      </w:r>
      <w:r>
        <w:t xml:space="preserve"> </w:t>
      </w:r>
      <w:r>
        <w:rPr>
          <w:rStyle w:val="VerbatimChar"/>
        </w:rPr>
        <w:t xml:space="preserve">ci/github-actions-ci.yml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via the GitHub web editor (a UI commit is</w:t>
      </w:r>
      <w:r>
        <w:t xml:space="preserve"> </w:t>
      </w:r>
      <w:r>
        <w:t xml:space="preserve">authored as the user, not the app, so no extra permission is needed). See</w:t>
      </w:r>
      <w:r>
        <w:t xml:space="preserve"> </w:t>
      </w:r>
      <w:r>
        <w:rPr>
          <w:rStyle w:val="VerbatimChar"/>
        </w:rPr>
        <w:t xml:space="preserve">ci/README.md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Keep CI inert (rejected: Phase 1 wants a live gate); split web from packages into</w:t>
      </w:r>
      <w:r>
        <w:t xml:space="preserve"> </w:t>
      </w:r>
      <w:r>
        <w:t xml:space="preserve">separate jobs (rejected: one recursive Node job is simpler and covers every package’s tests, which the</w:t>
      </w:r>
      <w:r>
        <w:t xml:space="preserve"> </w:t>
      </w:r>
      <w:r>
        <w:t xml:space="preserve">old web-only job missed); add a coverage-threshold gate now (deferred: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is not yet</w:t>
      </w:r>
      <w:r>
        <w:t xml:space="preserve"> </w:t>
      </w:r>
      <w:r>
        <w:t xml:space="preserve">a dependency — wiring coverage + per-package thresholds is its own slice, and adding an unconfigured</w:t>
      </w:r>
      <w:r>
        <w:t xml:space="preserve"> </w:t>
      </w:r>
      <w:r>
        <w:t xml:space="preserve">gate would break the green pipeline).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Every gate was verified locally before commit: recursive lint / type-check / build</w:t>
      </w:r>
      <w:r>
        <w:t xml:space="preserve"> </w:t>
      </w:r>
      <w:r>
        <w:t xml:space="preserve">exit 0, 63 unit tests green, API 22 pytest + ruff + mypy clean, Playwright smoke green, and both</w:t>
      </w:r>
      <w:r>
        <w:t xml:space="preserve"> </w:t>
      </w:r>
      <w:r>
        <w:t xml:space="preserve">security checks behave correctly. Coverage enforcement (directive target ≥85% on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/</w:t>
      </w:r>
      <w:r>
        <w:rPr>
          <w:rStyle w:val="VerbatimChar"/>
        </w:rPr>
        <w:t xml:space="preserve">db</w:t>
      </w:r>
      <w:r>
        <w:t xml:space="preserve">/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+ API handlers) remains a tracked follow-up.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workflow</w:t>
      </w:r>
      <w:r>
        <w:t xml:space="preserve"> </w:t>
      </w:r>
      <w:r>
        <w:t xml:space="preserve">can be reverted to inert-template-only by deleting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; the mirror and harness</w:t>
      </w:r>
      <w:r>
        <w:t xml:space="preserve"> </w:t>
      </w:r>
      <w:r>
        <w:t xml:space="preserve">remain.</w:t>
      </w:r>
    </w:p>
    <w:p>
      <w:r>
        <w:pict>
          <v:rect style="width:0;height:1.5pt" o:hralign="center" o:hrstd="t" o:hr="t"/>
        </w:pict>
      </w:r>
    </w:p>
    <w:bookmarkEnd w:id="27"/>
    <w:bookmarkStart w:id="28" w:name="X455f5c4d5e7e4bb2fd840a86b2db0db5e8befd2"/>
    <w:p>
      <w:pPr>
        <w:pStyle w:val="Heading2"/>
      </w:pPr>
      <w:r>
        <w:t xml:space="preserve">D-0009 — Graceful placeholder + pathname-aware sidebar for unbuilt dashboard routes (P1-S12)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Deploying Phase 1 exposed a UX gap: the 12-item Schema-A sidebar links to a route per</w:t>
      </w:r>
      <w:r>
        <w:t xml:space="preserve"> </w:t>
      </w:r>
      <w:r>
        <w:t xml:space="preserve">section, but only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has a page (the feature workspaces are later phases). On the live</w:t>
      </w:r>
      <w:r>
        <w:t xml:space="preserve"> </w:t>
      </w:r>
      <w:r>
        <w:t xml:space="preserve">deployment, clicking any of the other 11 nav items returned a bare Next.js 404, and the dashboard</w:t>
      </w:r>
      <w:r>
        <w:t xml:space="preserve"> </w:t>
      </w:r>
      <w:r>
        <w:t xml:space="preserve">layout hard-coded</w:t>
      </w:r>
      <w:r>
        <w:t xml:space="preserve"> </w:t>
      </w:r>
      <w:r>
        <w:rPr>
          <w:rStyle w:val="VerbatimChar"/>
        </w:rPr>
        <w:t xml:space="preserve">activeHref="/dashboard"</w:t>
      </w:r>
      <w:r>
        <w:t xml:space="preserve"> </w:t>
      </w:r>
      <w:r>
        <w:t xml:space="preserve">(a TODO deferred in P1-S06), so the active highlight never</w:t>
      </w:r>
      <w:r>
        <w:t xml:space="preserve"> </w:t>
      </w:r>
      <w:r>
        <w:t xml:space="preserve">tracked the current route.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Harden the shell so it degrades gracefully instead of shipping dead links:</w:t>
      </w:r>
      <w:r>
        <w:t xml:space="preserve"> </w:t>
      </w:r>
      <w:r>
        <w:t xml:space="preserve">- Add a pure</w:t>
      </w:r>
      <w:r>
        <w:t xml:space="preserve"> </w:t>
      </w:r>
      <w:r>
        <w:rPr>
          <w:rStyle w:val="VerbatimChar"/>
        </w:rPr>
        <w:t xml:space="preserve">findNavItemByHref(href)</w:t>
      </w:r>
      <w:r>
        <w:t xml:space="preserve"> </w:t>
      </w:r>
      <w:r>
        <w:t xml:space="preserve">resolver in</w:t>
      </w:r>
      <w:r>
        <w:t xml:space="preserve"> </w:t>
      </w:r>
      <w:r>
        <w:rPr>
          <w:rStyle w:val="VerbatimChar"/>
        </w:rPr>
        <w:t xml:space="preserve">apps/web/src/lib/navigation.ts</w:t>
      </w:r>
      <w:r>
        <w:t xml:space="preserve"> </w:t>
      </w:r>
      <w:r>
        <w:t xml:space="preserve">— prefix-based,</w:t>
      </w:r>
      <w:r>
        <w:t xml:space="preserve"> </w:t>
      </w:r>
      <w:r>
        <w:t xml:space="preserve">most-specific-match-wins, returning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for a path that maps to no known section. It is</w:t>
      </w:r>
      <w:r>
        <w:t xml:space="preserve"> </w:t>
      </w:r>
      <w:r>
        <w:t xml:space="preserve">React/Next-free so it unit-tests in plain Node (as the rest of the nav contract does).</w:t>
      </w:r>
      <w:r>
        <w:t xml:space="preserve"> </w:t>
      </w:r>
      <w:r>
        <w:t xml:space="preserve">- Make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a client component that reads</w:t>
      </w:r>
      <w:r>
        <w:t xml:space="preserve"> </w:t>
      </w:r>
      <w:r>
        <w:rPr>
          <w:rStyle w:val="VerbatimChar"/>
        </w:rPr>
        <w:t xml:space="preserve">usePathname()</w:t>
      </w:r>
      <w:r>
        <w:t xml:space="preserve"> </w:t>
      </w:r>
      <w:r>
        <w:t xml:space="preserve">and highlights the owning section on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route (</w:t>
      </w:r>
      <w:r>
        <w:rPr>
          <w:rStyle w:val="VerbatimChar"/>
        </w:rPr>
        <w:t xml:space="preserve">activeHref</w:t>
      </w:r>
      <w:r>
        <w:t xml:space="preserve"> </w:t>
      </w:r>
      <w:r>
        <w:t xml:space="preserve">remains an optional override for tests/stories). The dashboard layout no</w:t>
      </w:r>
      <w:r>
        <w:t xml:space="preserve"> </w:t>
      </w:r>
      <w:r>
        <w:t xml:space="preserve">longer passes a hard-coded value — this closes the P1-S06</w:t>
      </w:r>
      <w:r>
        <w:t xml:space="preserve"> </w:t>
      </w:r>
      <w:r>
        <w:t xml:space="preserve">“</w:t>
      </w:r>
      <w:r>
        <w:t xml:space="preserve">active item resolved in a later slice</w:t>
      </w:r>
      <w:r>
        <w:t xml:space="preserve">”</w:t>
      </w:r>
      <w:r>
        <w:t xml:space="preserve"> </w:t>
      </w:r>
      <w:r>
        <w:t xml:space="preserve">TODO.</w:t>
      </w:r>
      <w:r>
        <w:t xml:space="preserve"> </w:t>
      </w:r>
      <w:r>
        <w:t xml:space="preserve">- Add a catch-all</w:t>
      </w:r>
      <w:r>
        <w:t xml:space="preserve"> </w:t>
      </w:r>
      <w:r>
        <w:rPr>
          <w:rStyle w:val="VerbatimChar"/>
        </w:rPr>
        <w:t xml:space="preserve">app/dashboard/[...slug]/page.tsx</w:t>
      </w:r>
      <w:r>
        <w:t xml:space="preserve"> </w:t>
      </w:r>
      <w:r>
        <w:t xml:space="preserve">that renders the resolved section title inside the</w:t>
      </w:r>
      <w:r>
        <w:t xml:space="preserve"> </w:t>
      </w:r>
      <w:r>
        <w:t xml:space="preserve">existing shell with an honest</w:t>
      </w:r>
      <w:r>
        <w:t xml:space="preserve"> </w:t>
      </w:r>
      <w:r>
        <w:t xml:space="preserve">“</w:t>
      </w:r>
      <w:r>
        <w:t xml:space="preserve">planned for a later phase</w:t>
      </w:r>
      <w:r>
        <w:t xml:space="preserve">”</w:t>
      </w:r>
      <w:r>
        <w:t xml:space="preserve"> </w:t>
      </w:r>
      <w:r>
        <w:t xml:space="preserve">panel; unknown routes fall back to a generic</w:t>
      </w:r>
      <w:r>
        <w:t xml:space="preserve"> </w:t>
      </w:r>
      <w:r>
        <w:t xml:space="preserve">placeholder. Every route now returns 200, not 404.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Leave the 404s and document them (rejected: a deployed foundation demo where 11/12</w:t>
      </w:r>
      <w:r>
        <w:t xml:space="preserve"> </w:t>
      </w:r>
      <w:r>
        <w:t xml:space="preserve">nav clicks 404 misrepresents readiness and invites reviewer noise). (b) Build stub</w:t>
      </w:r>
      <w:r>
        <w:t xml:space="preserve"> </w:t>
      </w:r>
      <w:r>
        <w:rPr>
          <w:iCs/>
          <w:i/>
        </w:rPr>
        <w:t xml:space="preserve">feature</w:t>
      </w:r>
      <w:r>
        <w:t xml:space="preserve"> </w:t>
      </w:r>
      <w:r>
        <w:t xml:space="preserve">pages</w:t>
      </w:r>
      <w:r>
        <w:t xml:space="preserve"> </w:t>
      </w:r>
      <w:r>
        <w:t xml:space="preserve">(rejected: that is later-phase scope and risks fabricating functionality the wireframes imply but Phase 1</w:t>
      </w:r>
      <w:r>
        <w:t xml:space="preserve"> </w:t>
      </w:r>
      <w:r>
        <w:t xml:space="preserve">does not yet deliver — the placeholder is explicit that the workspace is not built). (c) A single</w:t>
      </w:r>
      <w:r>
        <w:t xml:space="preserve"> </w:t>
      </w:r>
      <w:r>
        <w:rPr>
          <w:rStyle w:val="VerbatimChar"/>
        </w:rPr>
        <w:t xml:space="preserve">not-found.tsx</w:t>
      </w:r>
      <w:r>
        <w:t xml:space="preserve"> </w:t>
      </w:r>
      <w:r>
        <w:t xml:space="preserve">(rejected: it cannot title the section or keep the correct nav active, and still reads as</w:t>
      </w:r>
      <w:r>
        <w:t xml:space="preserve"> </w:t>
      </w:r>
      <w:r>
        <w:t xml:space="preserve">an error rather than a roadmap state).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+4 resolver unit tests (web 25 → 29) and +1 Playwright smoke; full suite green; verified</w:t>
      </w:r>
      <w:r>
        <w:t xml:space="preserve"> </w:t>
      </w:r>
      <w:r>
        <w:t xml:space="preserve">on the live deployment (all 12 nav routes 200). The placeholder is deliberately honest about scope, so it</w:t>
      </w:r>
      <w:r>
        <w:t xml:space="preserve"> </w:t>
      </w:r>
      <w:r>
        <w:t xml:space="preserve">does not overstate Phase 1.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deleting the catch-all route restores the prior</w:t>
      </w:r>
      <w:r>
        <w:t xml:space="preserve"> </w:t>
      </w:r>
      <w:r>
        <w:t xml:space="preserve">behaviour; the resolver is additive and independently useful for future active-nav needs.</w:t>
      </w:r>
    </w:p>
    <w:p>
      <w:pPr>
        <w:pStyle w:val="BodyText"/>
      </w:pPr>
      <w:r>
        <w:rPr>
          <w:bCs/>
          <w:b/>
        </w:rPr>
        <w:t xml:space="preserve">Amended by D-0032 (2026-07-13).</w:t>
      </w:r>
      <w:r>
        <w:t xml:space="preserve"> </w:t>
      </w:r>
      <w:r>
        <w:t xml:space="preserve">The generic placeholder pattern here covers every unbuilt route</w:t>
      </w:r>
      <w:r>
        <w:t xml:space="preserve"> </w:t>
      </w:r>
      <w:r>
        <w:t xml:space="preserve">mechanically, but Interview Center specifically now has its own named deferral ADR (D-0032), mirroring</w:t>
      </w:r>
      <w:r>
        <w:t xml:space="preserve"> </w:t>
      </w:r>
      <w:r>
        <w:t xml:space="preserve">how D-0025/D-0026/D-0027 name their deferrals, so its Phase 3+ status is discoverable without reading</w:t>
      </w:r>
      <w:r>
        <w:t xml:space="preserve"> </w:t>
      </w:r>
      <w:r>
        <w:t xml:space="preserve">a code comment.</w:t>
      </w:r>
    </w:p>
    <w:bookmarkEnd w:id="28"/>
    <w:bookmarkStart w:id="29" w:name="X525b5d7387ebc72be2bfbc404aab950141a5e91"/>
    <w:p>
      <w:pPr>
        <w:pStyle w:val="Heading2"/>
      </w:pPr>
      <w:r>
        <w:t xml:space="preserve">D-0010 — Cover letters live on 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row (no new Prisma model)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2026-07-02 (P2-S07)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Prisma schema has no</w:t>
      </w:r>
      <w:r>
        <w:t xml:space="preserve"> </w:t>
      </w:r>
      <w:r>
        <w:rPr>
          <w:rStyle w:val="VerbatimChar"/>
        </w:rPr>
        <w:t xml:space="preserve">CoverLetter</w:t>
      </w:r>
      <w:r>
        <w:t xml:space="preserve"> </w:t>
      </w:r>
      <w:r>
        <w:t xml:space="preserve">model, but P2-S07 needs to persist drafts,</w:t>
      </w:r>
      <w:r>
        <w:t xml:space="preserve"> </w:t>
      </w:r>
      <w:r>
        <w:t xml:space="preserve">list them, and route them through the approval gate. Adding a model means a schema migration on</w:t>
      </w:r>
      <w:r>
        <w:t xml:space="preserve"> </w:t>
      </w:r>
      <w:r>
        <w:t xml:space="preserve">the shared hosted Postgres mid-phase.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Store each draft on an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coverLetter</w:t>
      </w:r>
      <w:r>
        <w:t xml:space="preserve"> </w:t>
      </w:r>
      <w:r>
        <w:t xml:space="preserve">column,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);</w:t>
      </w:r>
      <w:r>
        <w:t xml:space="preserve"> </w:t>
      </w:r>
      <w:r>
        <w:t xml:space="preserve">the cover-letter id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application id.</w:t>
      </w:r>
      <w:r>
        <w:t xml:space="preserve"> </w:t>
      </w:r>
      <w:r>
        <w:rPr>
          <w:rStyle w:val="VerbatimChar"/>
        </w:rPr>
        <w:t xml:space="preserve">ApprovalRequest.type</w:t>
      </w:r>
      <w:r>
        <w:t xml:space="preserve"> </w:t>
      </w:r>
      <w:r>
        <w:t xml:space="preserve">only enumerates</w:t>
      </w:r>
      <w:r>
        <w:t xml:space="preserve"> </w:t>
      </w:r>
      <w:r>
        <w:rPr>
          <w:rStyle w:val="VerbatimChar"/>
        </w:rPr>
        <w:t xml:space="preserve">application_submit | email_send | offer_response</w:t>
      </w:r>
      <w:r>
        <w:t xml:space="preserve">, so cover-letter approvals use</w:t>
      </w:r>
      <w:r>
        <w:t xml:space="preserve"> </w:t>
      </w:r>
      <w:r>
        <w:rPr>
          <w:rStyle w:val="VerbatimChar"/>
        </w:rPr>
        <w:t xml:space="preserve">application_submit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payload.kind = "cover_letter"</w:t>
      </w:r>
      <w:r>
        <w:t xml:space="preserve"> </w:t>
      </w:r>
      <w:r>
        <w:t xml:space="preserve">as the discriminator.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New</w:t>
      </w:r>
      <w:r>
        <w:t xml:space="preserve"> </w:t>
      </w:r>
      <w:r>
        <w:rPr>
          <w:rStyle w:val="VerbatimChar"/>
        </w:rPr>
        <w:t xml:space="preserve">CoverLetter</w:t>
      </w:r>
      <w:r>
        <w:t xml:space="preserve"> </w:t>
      </w:r>
      <w:r>
        <w:t xml:space="preserve">model + migration (rejected for now: schema churn mid-slice</w:t>
      </w:r>
      <w:r>
        <w:t xml:space="preserve"> </w:t>
      </w:r>
      <w:r>
        <w:t xml:space="preserve">on a shared DB; the Application row is the natural owner since a letter exists only in service of an</w:t>
      </w:r>
      <w:r>
        <w:t xml:space="preserve"> </w:t>
      </w:r>
      <w:r>
        <w:t xml:space="preserve">application). (b) Extend the</w:t>
      </w:r>
      <w:r>
        <w:t xml:space="preserve"> </w:t>
      </w:r>
      <w:r>
        <w:rPr>
          <w:rStyle w:val="VerbatimChar"/>
        </w:rPr>
        <w:t xml:space="preserve">ApprovalType</w:t>
      </w:r>
      <w:r>
        <w:t xml:space="preserve"> </w:t>
      </w:r>
      <w:r>
        <w:t xml:space="preserve">enum (rejected: Postgres enum migration for a value the</w:t>
      </w:r>
      <w:r>
        <w:t xml:space="preserve"> </w:t>
      </w:r>
      <w:r>
        <w:t xml:space="preserve">payload can express losslessly).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Zero schema changes; drafts appear in both</w:t>
      </w:r>
      <w:r>
        <w:t xml:space="preserve"> </w:t>
      </w:r>
      <w:r>
        <w:rPr>
          <w:rStyle w:val="VerbatimChar"/>
        </w:rPr>
        <w:t xml:space="preserve">/cover-letters</w:t>
      </w:r>
      <w:r>
        <w:t xml:space="preserve"> </w:t>
      </w:r>
      <w:r>
        <w:t xml:space="preserve">and the applications</w:t>
      </w:r>
      <w:r>
        <w:t xml:space="preserve"> </w:t>
      </w:r>
      <w:r>
        <w:t xml:space="preserve">kanban 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column) for free.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a later</w:t>
      </w:r>
      <w:r>
        <w:t xml:space="preserve"> </w:t>
      </w:r>
      <w:r>
        <w:rPr>
          <w:rStyle w:val="VerbatimChar"/>
        </w:rPr>
        <w:t xml:space="preserve">CoverLetter</w:t>
      </w:r>
      <w:r>
        <w:t xml:space="preserve"> </w:t>
      </w:r>
      <w:r>
        <w:t xml:space="preserve">model can be backfilled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Application.coverLetter</w:t>
      </w:r>
      <w:r>
        <w:t xml:space="preserve">.</w:t>
      </w:r>
    </w:p>
    <w:bookmarkEnd w:id="29"/>
    <w:bookmarkStart w:id="30" w:name="X179c61c1f01c374a5db981492bc3e67a0b1a1e2"/>
    <w:p>
      <w:pPr>
        <w:pStyle w:val="Heading2"/>
      </w:pPr>
      <w:r>
        <w:t xml:space="preserve">D-0011 — Record-replay LLM client; CI and tests never call a model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2026-07-02 (P2-S04..S08)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Fit scoring, tailoring, cover letters and story extraction all need LLM output, but</w:t>
      </w:r>
      <w:r>
        <w:t xml:space="preserve"> </w:t>
      </w:r>
      <w:r>
        <w:t xml:space="preserve">tests must be deterministic, free, and offline; and generated claims must never outrun the resume.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AETHER_LLM_MODE=record|replay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replay</w:t>
      </w:r>
      <w:r>
        <w:t xml:space="preserve">): replay reads</w:t>
      </w:r>
      <w:r>
        <w:t xml:space="preserve"> </w:t>
      </w:r>
      <w:r>
        <w:t xml:space="preserve">fixtures from</w:t>
      </w:r>
      <w:r>
        <w:t xml:space="preserve"> </w:t>
      </w:r>
      <w:r>
        <w:rPr>
          <w:rStyle w:val="VerbatimChar"/>
        </w:rPr>
        <w:t xml:space="preserve">apps/api/tests/fixtures/llm/&lt;prompt_name&gt;/&lt;key&gt;.json</w:t>
      </w:r>
      <w:r>
        <w:t xml:space="preserve">; record mode (opt-in, live key)</w:t>
      </w:r>
      <w:r>
        <w:t xml:space="preserve"> </w:t>
      </w:r>
      <w:r>
        <w:t xml:space="preserve">writes them. Model tiers resolve from</w:t>
      </w:r>
      <w:r>
        <w:t xml:space="preserve"> </w:t>
      </w:r>
      <w:r>
        <w:rPr>
          <w:rStyle w:val="VerbatimChar"/>
        </w:rPr>
        <w:t xml:space="preserve">AETHER_MODEL_&lt;TIER&gt;</w:t>
      </w:r>
      <w:r>
        <w:t xml:space="preserve"> </w:t>
      </w:r>
      <w:r>
        <w:t xml:space="preserve">env vars. Fixture content policy: every</w:t>
      </w:r>
      <w:r>
        <w:t xml:space="preserve"> </w:t>
      </w:r>
      <w:r>
        <w:t xml:space="preserve">number/entity in a fixture must exist in the real base resume, because the fabrication guard and</w:t>
      </w:r>
      <w:r>
        <w:t xml:space="preserve"> </w:t>
      </w:r>
      <w:r>
        <w:t xml:space="preserve">token-subset validators run on replayed output exactly as they would on live output.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Mock at the HTTP layer per test (rejected: N copies of the same canned payloads,</w:t>
      </w:r>
      <w:r>
        <w:t xml:space="preserve"> </w:t>
      </w:r>
      <w:r>
        <w:t xml:space="preserve">and no path to</w:t>
      </w:r>
      <w:r>
        <w:t xml:space="preserve"> </w:t>
      </w:r>
      <w:r>
        <w:t xml:space="preserve">“</w:t>
      </w:r>
      <w:r>
        <w:t xml:space="preserve">flip one env var and go live</w:t>
      </w:r>
      <w:r>
        <w:t xml:space="preserve">”</w:t>
      </w:r>
      <w:r>
        <w:t xml:space="preserve">). Skip validation in tests (rejected: the guard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product).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74 API tests run hermetically; live mode is a config change, not a code change.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client is a thin seam; swapping in a provider SDK touches one module.</w:t>
      </w:r>
    </w:p>
    <w:bookmarkEnd w:id="30"/>
    <w:bookmarkStart w:id="31" w:name="X59bd6d0702a2bf227797e2041d8d6b569f64a0c"/>
    <w:p>
      <w:pPr>
        <w:pStyle w:val="Heading2"/>
      </w:pPr>
      <w:r>
        <w:t xml:space="preserve">D-0012 — Web API access: nginx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proxy + demo auto-login client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2026-07-02 (P2 frontend + deployment)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Next.js app (:3000) and FastAPI (:8000) sit behind one nginx vhost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5cb5f0620.abacusai.cloud</w:t>
      </w:r>
      <w:r>
        <w:t xml:space="preserve">). Browser code needs a same-origin API base (no CORS) and a bearer</w:t>
      </w:r>
      <w:r>
        <w:t xml:space="preserve"> </w:t>
      </w:r>
      <w:r>
        <w:t xml:space="preserve">token, but the demo deployment has no interactive login UI yet.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nginx routes</w:t>
      </w:r>
      <w:r>
        <w:t xml:space="preserve"> </w:t>
      </w:r>
      <w:r>
        <w:rPr>
          <w:rStyle w:val="VerbatimChar"/>
        </w:rPr>
        <w:t xml:space="preserve">location /api/ { proxy_pass http://127.0.0.1:8000/; }</w:t>
      </w:r>
      <w:r>
        <w:t xml:space="preserve"> </w:t>
      </w:r>
      <w:r>
        <w:t xml:space="preserve">(prefix</w:t>
      </w:r>
      <w:r>
        <w:t xml:space="preserve"> </w:t>
      </w:r>
      <w:r>
        <w:t xml:space="preserve">stripped) ahead of the catch-all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:3000.</w:t>
      </w:r>
      <w:r>
        <w:t xml:space="preserve"> </w:t>
      </w:r>
      <w:r>
        <w:rPr>
          <w:rStyle w:val="VerbatimChar"/>
        </w:rPr>
        <w:t xml:space="preserve">src/lib/api/client.ts</w:t>
      </w:r>
      <w:r>
        <w:t xml:space="preserve"> </w:t>
      </w:r>
      <w:r>
        <w:t xml:space="preserve">resolves the base URL</w:t>
      </w:r>
      <w:r>
        <w:t xml:space="preserve"> </w:t>
      </w:r>
      <w:r>
        <w:t xml:space="preserve">(env override →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in the browser →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for SSR/tests), auto-logs-in with the</w:t>
      </w:r>
      <w:r>
        <w:t xml:space="preserve"> </w:t>
      </w:r>
      <w:r>
        <w:t xml:space="preserve">seeded demo user on first request, caches the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and retries once on 401.</w:t>
      </w:r>
      <w:r>
        <w:t xml:space="preserve"> </w:t>
      </w:r>
      <w:r>
        <w:t xml:space="preserve">Both services run under systemd (</w:t>
      </w:r>
      <w:r>
        <w:rPr>
          <w:rStyle w:val="VerbatimChar"/>
        </w:rPr>
        <w:t xml:space="preserve">aether-api.service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aether-web.service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Next.js rewrites to :8000 (rejected: couples deploy topology into app config and</w:t>
      </w:r>
      <w:r>
        <w:t xml:space="preserve"> </w:t>
      </w:r>
      <w:r>
        <w:t xml:space="preserve">double-proxies). Cookie session via NextAuth against FastAPI (deferred: real login UX is a later</w:t>
      </w:r>
      <w:r>
        <w:t xml:space="preserve"> </w:t>
      </w:r>
      <w:r>
        <w:t xml:space="preserve">slice; the client seam already accepts an injected token).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Same-origin API calls, zero CORS config, demo works logged-out; swapping</w:t>
      </w:r>
      <w:r>
        <w:t xml:space="preserve"> </w:t>
      </w:r>
      <w:r>
        <w:t xml:space="preserve">auto-login for real auth only touches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Yes.</w:t>
      </w:r>
    </w:p>
    <w:bookmarkEnd w:id="31"/>
    <w:bookmarkStart w:id="32" w:name="X4e690c8fffcdebec12baa44c1221bbf70e004c6"/>
    <w:p>
      <w:pPr>
        <w:pStyle w:val="Heading2"/>
      </w:pPr>
      <w:r>
        <w:t xml:space="preserve">D-0013 — Orchestration: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with an inspectable per-node seam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2026-07-02 (P2-S10)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Phase 2 needs the supervisor → scout → matcher → tailor → coverLetter flow expressed</w:t>
      </w:r>
      <w:r>
        <w:t xml:space="preserve"> </w:t>
      </w:r>
      <w:r>
        <w:t xml:space="preserve">as a real graph (the Phase-3 runtime target) while staying unit-testable without network or model</w:t>
      </w:r>
      <w:r>
        <w:t xml:space="preserve"> </w:t>
      </w:r>
      <w:r>
        <w:t xml:space="preserve">calls, and while honouring the approval gate.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AetherGraph</w:t>
      </w:r>
      <w:r>
        <w:t xml:space="preserve"> </w:t>
      </w:r>
      <w:r>
        <w:t xml:space="preserve">builds a compiled</w:t>
      </w:r>
      <w:r>
        <w:t xml:space="preserve"> </w:t>
      </w:r>
      <w:r>
        <w:rPr>
          <w:rStyle w:val="VerbatimChar"/>
        </w:rPr>
        <w:t xml:space="preserve">@langchain/langgraph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over an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-typed state,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runNode(name, state)</w:t>
      </w:r>
      <w:r>
        <w:t xml:space="preserve"> </w:t>
      </w:r>
      <w:r>
        <w:t xml:space="preserve">— a direct, synchronous seam that</w:t>
      </w:r>
      <w:r>
        <w:t xml:space="preserve"> </w:t>
      </w:r>
      <w:r>
        <w:t xml:space="preserve">records a</w:t>
      </w:r>
      <w:r>
        <w:t xml:space="preserve"> </w:t>
      </w:r>
      <w:r>
        <w:rPr>
          <w:rStyle w:val="VerbatimChar"/>
        </w:rPr>
        <w:t xml:space="preserve">GraphRunRecord</w:t>
      </w:r>
      <w:r>
        <w:t xml:space="preserve"> </w:t>
      </w:r>
      <w:r>
        <w:t xml:space="preserve">per invocation. Approval-gated nodes (</w:t>
      </w:r>
      <w:r>
        <w:rPr>
          <w:rStyle w:val="VerbatimChar"/>
        </w:rPr>
        <w:t xml:space="preserve">tailor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coverLetter</w:t>
      </w:r>
      <w:r>
        <w:t xml:space="preserve">) return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and halt the chain rather than acting. Tests exercise both the node seam and the</w:t>
      </w:r>
      <w:r>
        <w:t xml:space="preserve"> </w:t>
      </w:r>
      <w:r>
        <w:t xml:space="preserve">compiled graph.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Hand-rolled async pipeline (rejected: throws away LangGraph checkpointing and</w:t>
      </w:r>
      <w:r>
        <w:t xml:space="preserve"> </w:t>
      </w:r>
      <w:r>
        <w:t xml:space="preserve">interrupts we want in Phase 3). Only testing the compiled graph (rejected: per-node assertions and</w:t>
      </w:r>
      <w:r>
        <w:t xml:space="preserve"> </w:t>
      </w:r>
      <w:r>
        <w:t xml:space="preserve">run auditing get much noisier).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+6 TS tests;</w:t>
      </w:r>
      <w:r>
        <w:t xml:space="preserve"> </w:t>
      </w:r>
      <w:r>
        <w:rPr>
          <w:rStyle w:val="VerbatimChar"/>
        </w:rPr>
        <w:t xml:space="preserve">@langchain/langgraph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@langchain/core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packages/agents</w:t>
      </w:r>
      <w:r>
        <w:t xml:space="preserve">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nodes are plain functions; the graph wiring is one file.</w:t>
      </w:r>
    </w:p>
    <w:bookmarkEnd w:id="32"/>
    <w:bookmarkStart w:id="33" w:name="Xbf4a70469b02c2c6100cfc1f3b18f489e2d019f"/>
    <w:p>
      <w:pPr>
        <w:pStyle w:val="Heading2"/>
      </w:pPr>
      <w:r>
        <w:t xml:space="preserve">D-0014 — Volatile OpenRouter free-tier model ids: env-configured with automatic fallback chain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2026-07-09 (post-review hardening)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An independent review found the live LLM agent endpoints returning 500: three of the</w:t>
      </w:r>
      <w:r>
        <w:t xml:space="preserve"> </w:t>
      </w:r>
      <w:r>
        <w:t xml:space="preserve">four configured OpenRouter free-tier model ids (</w:t>
      </w:r>
      <w:r>
        <w:rPr>
          <w:rStyle w:val="VerbatimChar"/>
        </w:rPr>
        <w:t xml:space="preserve">deepseek/deepseek-chat-v3-0324:free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qwen/qwen-2.5-72b-instruct:free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meta-llama/llama-3.1-8b-instruct:free</w:t>
      </w:r>
      <w:r>
        <w:t xml:space="preserve">) had been retired</w:t>
      </w:r>
      <w:r>
        <w:t xml:space="preserve"> </w:t>
      </w:r>
      <w:r>
        <w:t xml:space="preserve">upstream (HTTP 404). OpenRouter’s free-tier catalogue is volatile — ids appear and disappear</w:t>
      </w:r>
      <w:r>
        <w:t xml:space="preserve"> </w:t>
      </w:r>
      <w:r>
        <w:t xml:space="preserve">without notice — so any hard-coded id will eventually rot.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Model ids stay configuration (</w:t>
      </w:r>
      <w:r>
        <w:rPr>
          <w:rStyle w:val="VerbatimChar"/>
        </w:rPr>
        <w:t xml:space="preserve">AETHER_MODEL_REASONING/STRUCTURED/FAST/LIGHT</w:t>
      </w:r>
      <w:r>
        <w:t xml:space="preserve"> </w:t>
      </w:r>
      <w:r>
        <w:t xml:space="preserve">env</w:t>
      </w:r>
      <w:r>
        <w:t xml:space="preserve"> </w:t>
      </w:r>
      <w:r>
        <w:t xml:space="preserve">vars, refreshed to currently-live ids:</w:t>
      </w:r>
      <w:r>
        <w:t xml:space="preserve"> </w:t>
      </w:r>
      <w:r>
        <w:rPr>
          <w:rStyle w:val="VerbatimChar"/>
        </w:rPr>
        <w:t xml:space="preserve">openai/gpt-oss-120b:free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qwen/qwen3-next-80b-a3b-instruct:free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meta-llama/llama-3.3-70b-instruct:free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meta-llama/llama-3.2-3b-instruct:free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gains a resilience chain in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mode:</w:t>
      </w:r>
      <w:r>
        <w:t xml:space="preserve"> </w:t>
      </w:r>
      <w:r>
        <w:t xml:space="preserve">1. call the configured model; 2. on any failure (404/429/5xx/network/empty content) retry once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openai/gpt-oss-20b:free</w:t>
      </w:r>
      <w:r>
        <w:t xml:space="preserve">; 3. fall back to the recorded fixture if one exists; 4. otherwise</w:t>
      </w:r>
      <w:r>
        <w:t xml:space="preserve"> </w:t>
      </w:r>
      <w:r>
        <w:t xml:space="preserve">raise a typed</w:t>
      </w:r>
      <w:r>
        <w:t xml:space="preserve"> </w:t>
      </w:r>
      <w:r>
        <w:rPr>
          <w:rStyle w:val="VerbatimChar"/>
        </w:rPr>
        <w:t xml:space="preserve">LLMUnavailableError</w:t>
      </w:r>
      <w:r>
        <w:t xml:space="preserve">, which the agents router maps to a clean</w:t>
      </w:r>
      <w:r>
        <w:t xml:space="preserve"> </w:t>
      </w:r>
      <w:r>
        <w:rPr>
          <w:bCs/>
          <w:b/>
        </w:rPr>
        <w:t xml:space="preserve">HTTP 503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LLM backend unavailable</w:t>
      </w:r>
      <w:r>
        <w:rPr>
          <w:bCs/>
          <w:b/>
        </w:rPr>
        <w:t xml:space="preserve">”</w:t>
      </w:r>
      <w:r>
        <w:t xml:space="preserve"> </w:t>
      </w:r>
      <w:r>
        <w:t xml:space="preserve">— never an unhandled 500. Successful live calls record a fixture only</w:t>
      </w:r>
      <w:r>
        <w:t xml:space="preserve"> </w:t>
      </w:r>
      <w:r>
        <w:t xml:space="preserve">when none exists, so curated replay fixtures are never clobbered by variable live output. CI and</w:t>
      </w:r>
      <w:r>
        <w:t xml:space="preserve"> </w:t>
      </w:r>
      <w:r>
        <w:t xml:space="preserve">tests remain in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mode.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Pinning to paid models (rejected: cost for a demo); querying the OpenRouter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catalogue at startup (rejected: adds a network dependency to boot and still races</w:t>
      </w:r>
      <w:r>
        <w:t xml:space="preserve"> </w:t>
      </w:r>
      <w:r>
        <w:t xml:space="preserve">mid-flight retirements); hiding failures by always serving fixtures (rejected: masks real outages).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+7 pytest (</w:t>
      </w:r>
      <w:r>
        <w:rPr>
          <w:rStyle w:val="VerbatimChar"/>
        </w:rPr>
        <w:t xml:space="preserve">test_llm_resilience.py</w:t>
      </w:r>
      <w:r>
        <w:t xml:space="preserve">) covering the fallback chain, fixture</w:t>
      </w:r>
      <w:r>
        <w:t xml:space="preserve"> </w:t>
      </w:r>
      <w:r>
        <w:t xml:space="preserve">fallback and the 503 contract;</w:t>
      </w:r>
      <w:r>
        <w:t xml:space="preserve"> </w:t>
      </w:r>
      <w:r>
        <w:rPr>
          <w:rStyle w:val="VerbatimChar"/>
        </w:rPr>
        <w:t xml:space="preserve">FabricationGuard</w:t>
      </w:r>
      <w:r>
        <w:t xml:space="preserve"> </w:t>
      </w:r>
      <w:r>
        <w:t xml:space="preserve">no longer false-positives on sentence-initial</w:t>
      </w:r>
      <w:r>
        <w:t xml:space="preserve"> </w:t>
      </w:r>
      <w:r>
        <w:t xml:space="preserve">title-case words; the cover-letter agent gained a corrective drafting loop (≤3 attempts, feeding</w:t>
      </w:r>
      <w:r>
        <w:t xml:space="preserve"> </w:t>
      </w:r>
      <w:r>
        <w:t xml:space="preserve">flagged terms back to the model).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model ids are env vars; the fallback chain</w:t>
      </w:r>
      <w:r>
        <w:t xml:space="preserve"> </w:t>
      </w:r>
      <w:r>
        <w:t xml:space="preserve">is one method.</w:t>
      </w:r>
    </w:p>
    <w:bookmarkEnd w:id="33"/>
    <w:bookmarkStart w:id="34" w:name="X35be87b811a01b7b50852f70a007481c2500a9c"/>
    <w:p>
      <w:pPr>
        <w:pStyle w:val="Heading2"/>
      </w:pPr>
      <w:r>
        <w:t xml:space="preserve">D-0015 — Tailoring guard: evidence normalization instead of raw-verbatim token matching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In production the tailoring agent returned</w:t>
      </w:r>
      <w:r>
        <w:t xml:space="preserve"> </w:t>
      </w:r>
      <w:r>
        <w:rPr>
          <w:rStyle w:val="VerbatimChar"/>
        </w:rPr>
        <w:t xml:space="preserve">changes: 0</w:t>
      </w:r>
      <w:r>
        <w:t xml:space="preserve"> </w:t>
      </w:r>
      <w:r>
        <w:t xml:space="preserve">on every run: the</w:t>
      </w:r>
      <w:r>
        <w:t xml:space="preserve"> </w:t>
      </w:r>
      <w:r>
        <w:t xml:space="preserve">anti-fabrication validator in</w:t>
      </w:r>
      <w:r>
        <w:t xml:space="preserve"> </w:t>
      </w:r>
      <w:r>
        <w:rPr>
          <w:rStyle w:val="VerbatimChar"/>
        </w:rPr>
        <w:t xml:space="preserve">resume_tailor.py</w:t>
      </w:r>
      <w:r>
        <w:t xml:space="preserve"> </w:t>
      </w:r>
      <w:r>
        <w:t xml:space="preserve">required every token of a rewritten bullet to</w:t>
      </w:r>
      <w:r>
        <w:t xml:space="preserve"> </w:t>
      </w:r>
      <w:r>
        <w:t xml:space="preserve">appear</w:t>
      </w:r>
      <w:r>
        <w:t xml:space="preserve"> </w:t>
      </w:r>
      <w:r>
        <w:rPr>
          <w:iCs/>
          <w:i/>
        </w:rPr>
        <w:t xml:space="preserve">verbatim</w:t>
      </w:r>
      <w:r>
        <w:t xml:space="preserve"> </w:t>
      </w:r>
      <w:r>
        <w:t xml:space="preserve">in the original bullet set. Any legitimate rewording — a unicode hyphen</w:t>
      </w:r>
      <w:r>
        <w:t xml:space="preserve"> </w:t>
      </w:r>
      <w:r>
        <w:t xml:space="preserve">(</w:t>
      </w:r>
      <w:r>
        <w:rPr>
          <w:rStyle w:val="VerbatimChar"/>
        </w:rPr>
        <w:t xml:space="preserve">e‑commerce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e-commerce</w:t>
      </w:r>
      <w:r>
        <w:t xml:space="preserve">),</w:t>
      </w:r>
      <w:r>
        <w:t xml:space="preserve"> </w:t>
      </w:r>
      <w:r>
        <w:rPr>
          <w:rStyle w:val="VerbatimChar"/>
        </w:rPr>
        <w:t xml:space="preserve">≈92%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92 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10,000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led</w:t>
      </w:r>
      <w:r>
        <w:t xml:space="preserve">,</w:t>
      </w:r>
      <w:r>
        <w:t xml:space="preserve"> </w:t>
      </w:r>
      <w:r>
        <w:t xml:space="preserve">or a harmless stopword (</w:t>
      </w:r>
      <w:r>
        <w:t xml:space="preserve">“</w:t>
      </w:r>
      <w:r>
        <w:t xml:space="preserve">the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  <w:r>
        <w:t xml:space="preserve">) — was flagged as fabrication, so the guard reverted every</w:t>
      </w:r>
      <w:r>
        <w:t xml:space="preserve"> </w:t>
      </w:r>
      <w:r>
        <w:t xml:space="preserve">bullet and the agent could never produce a tailored resume.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Novelty is now judged against a</w:t>
      </w:r>
      <w:r>
        <w:t xml:space="preserve"> </w:t>
      </w:r>
      <w:r>
        <w:rPr>
          <w:iCs/>
          <w:i/>
        </w:rPr>
        <w:t xml:space="preserve">normalized evidence index</w:t>
      </w:r>
      <w:r>
        <w:t xml:space="preserve"> </w:t>
      </w:r>
      <w:r>
        <w:t xml:space="preserve">built from the full</w:t>
      </w:r>
      <w:r>
        <w:t xml:space="preserve"> </w:t>
      </w:r>
      <w:r>
        <w:t xml:space="preserve">resume text (</w:t>
      </w:r>
      <w:r>
        <w:rPr>
          <w:rStyle w:val="VerbatimChar"/>
        </w:rPr>
        <w:t xml:space="preserve">_evidence_index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unsupported_tokens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Unicode folding</w:t>
      </w:r>
      <w:r>
        <w:t xml:space="preserve"> </w:t>
      </w:r>
      <w:r>
        <w:t xml:space="preserve">— hyphen/dash/minus variants →</w:t>
      </w:r>
      <w:r>
        <w:t xml:space="preserve"> </w:t>
      </w:r>
      <w:r>
        <w:rPr>
          <w:rStyle w:val="VerbatimChar"/>
        </w:rPr>
        <w:t xml:space="preserve">-</w:t>
      </w:r>
      <w:r>
        <w:t xml:space="preserve">, curly quotes →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≈</w:t>
      </w:r>
      <w:r>
        <w:t xml:space="preserve">/</w:t>
      </w:r>
      <w:r>
        <w:rPr>
          <w:rStyle w:val="VerbatimChar"/>
        </w:rPr>
        <w:t xml:space="preserve">∼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％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%</w:t>
      </w:r>
      <w:r>
        <w:t xml:space="preserve">, nbsp/thin spaces → space,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</w:t>
      </w:r>
      <w:r>
        <w:t xml:space="preserve">,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Case folding + light stemming</w:t>
      </w:r>
      <w:r>
        <w:t xml:space="preserve"> </w:t>
      </w:r>
      <w:r>
        <w:t xml:space="preserve">— suffix stripping (</w:t>
      </w:r>
      <w:r>
        <w:rPr>
          <w:rStyle w:val="VerbatimChar"/>
        </w:rPr>
        <w:t xml:space="preserve">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es</w:t>
      </w:r>
      <w:r>
        <w:t xml:space="preserve">,</w:t>
      </w:r>
      <w:r>
        <w:t xml:space="preserve"> </w:t>
      </w:r>
      <w:r>
        <w:rPr>
          <w:rStyle w:val="VerbatimChar"/>
        </w:rPr>
        <w:t xml:space="preserve">ly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ies→y</w:t>
      </w:r>
      <w:r>
        <w:t xml:space="preserve">) so inflectional variants of an evidenced word are accepted;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Number-format equivalence</w:t>
      </w:r>
      <w:r>
        <w:t xml:space="preserve"> </w:t>
      </w:r>
      <w:r>
        <w:t xml:space="preserve">— numeric tokens compare by value after comma/format stripping,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92%</w:t>
      </w:r>
      <w:r>
        <w:t xml:space="preserve">,</w:t>
      </w:r>
      <w:r>
        <w:t xml:space="preserve"> </w:t>
      </w:r>
      <w:r>
        <w:rPr>
          <w:rStyle w:val="VerbatimChar"/>
        </w:rPr>
        <w:t xml:space="preserve">≈92%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92 percent</w:t>
      </w:r>
      <w:r>
        <w:t xml:space="preserve"> </w:t>
      </w:r>
      <w:r>
        <w:t xml:space="preserve">are one fact;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Stopword exemption</w:t>
      </w:r>
      <w:r>
        <w:t xml:space="preserve"> </w:t>
      </w:r>
      <w:r>
        <w:t xml:space="preserve">— function words and numeric qualifiers (</w:t>
      </w:r>
      <w:r>
        <w:rPr>
          <w:rStyle w:val="VerbatimChar"/>
        </w:rPr>
        <w:t xml:space="preserve">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approximately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roughly</w:t>
      </w:r>
      <w:r>
        <w:t xml:space="preserve">, …) carry no factual claim and are never counted as novel.</w:t>
      </w:r>
      <w:r>
        <w:t xml:space="preserve"> </w:t>
      </w:r>
      <w:r>
        <w:t xml:space="preserve">A bullet is rejected (and reverted to the original)</w:t>
      </w:r>
      <w:r>
        <w:t xml:space="preserve"> </w:t>
      </w:r>
      <w:r>
        <w:rPr>
          <w:bCs/>
          <w:b/>
        </w:rPr>
        <w:t xml:space="preserve">iff</w:t>
      </w:r>
      <w:r>
        <w:t xml:space="preserve"> </w:t>
      </w:r>
      <w:r>
        <w:t xml:space="preserve">it still contains a content token</w:t>
      </w:r>
      <w:r>
        <w:t xml:space="preserve"> </w:t>
      </w:r>
      <w:r>
        <w:t xml:space="preserve">whose stem/value is absent from the resume evidence — new skills, tools, employers and metrics</w:t>
      </w:r>
      <w:r>
        <w:t xml:space="preserve"> </w:t>
      </w:r>
      <w:r>
        <w:t xml:space="preserve">are still rejected exactly as before.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Semantic-similarity scoring via the LLM (rejected: uses the very component the</w:t>
      </w:r>
      <w:r>
        <w:t xml:space="preserve"> </w:t>
      </w:r>
      <w:r>
        <w:t xml:space="preserve">guard must not trust); whitelisting per-bullet diffs by hand (rejected: unscalable); loosening the</w:t>
      </w:r>
      <w:r>
        <w:t xml:space="preserve"> </w:t>
      </w:r>
      <w:r>
        <w:t xml:space="preserve">guard to</w:t>
      </w:r>
      <w:r>
        <w:t xml:space="preserve"> </w:t>
      </w:r>
      <w:r>
        <w:t xml:space="preserve">“</w:t>
      </w:r>
      <w:r>
        <w:t xml:space="preserve">reject only numbers</w:t>
      </w:r>
      <w:r>
        <w:t xml:space="preserve">”</w:t>
      </w:r>
      <w:r>
        <w:t xml:space="preserve"> </w:t>
      </w:r>
      <w:r>
        <w:t xml:space="preserve">(rejected: would admit fabricated skills/tools).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Tailoring now yields real accepted changes in production (verified live:</w:t>
      </w:r>
      <w:r>
        <w:t xml:space="preserve"> </w:t>
      </w:r>
      <w:r>
        <w:rPr>
          <w:rStyle w:val="VerbatimChar"/>
        </w:rPr>
        <w:t xml:space="preserve">changes: 22</w:t>
      </w:r>
      <w:r>
        <w:t xml:space="preserve"> </w:t>
      </w:r>
      <w:r>
        <w:t xml:space="preserve">with 3 genuinely-novel bullets rejected) while all negative fabrication tests still</w:t>
      </w:r>
      <w:r>
        <w:t xml:space="preserve"> </w:t>
      </w:r>
      <w:r>
        <w:t xml:space="preserve">pass. +11 pytest (</w:t>
      </w:r>
      <w:r>
        <w:rPr>
          <w:rStyle w:val="VerbatimChar"/>
        </w:rPr>
        <w:t xml:space="preserve">test_guard_normalization.py</w:t>
      </w:r>
      <w:r>
        <w:t xml:space="preserve">) pin the accept/reject contract.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normalization pipeline is three pure functions in</w:t>
      </w:r>
      <w:r>
        <w:t xml:space="preserve"> </w:t>
      </w:r>
      <w:r>
        <w:rPr>
          <w:rStyle w:val="VerbatimChar"/>
        </w:rPr>
        <w:t xml:space="preserve">resume_tailor.py</w:t>
      </w:r>
      <w:r>
        <w:t xml:space="preserve">.</w:t>
      </w:r>
    </w:p>
    <w:bookmarkEnd w:id="34"/>
    <w:bookmarkStart w:id="35" w:name="X14e59c2a1b8773132e036542250dfa38707488e"/>
    <w:p>
      <w:pPr>
        <w:pStyle w:val="Heading2"/>
      </w:pPr>
      <w:r>
        <w:t xml:space="preserve">D-0016 — Approval resolution propagates to the linked Application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Phase-2 audit journey J4: approving or rejecting an</w:t>
      </w:r>
      <w:r>
        <w:t xml:space="preserve"> </w:t>
      </w:r>
      <w:r>
        <w:rPr>
          <w:rStyle w:val="VerbatimChar"/>
        </w:rPr>
        <w:t xml:space="preserve">application_submit</w:t>
      </w:r>
      <w:r>
        <w:t xml:space="preserve"> </w:t>
      </w:r>
      <w:r>
        <w:t xml:space="preserve">approval</w:t>
      </w:r>
      <w:r>
        <w:t xml:space="preserve"> </w:t>
      </w:r>
      <w:r>
        <w:t xml:space="preserve">flipped only the</w:t>
      </w:r>
      <w:r>
        <w:t xml:space="preserve"> </w:t>
      </w:r>
      <w:r>
        <w:rPr>
          <w:rStyle w:val="VerbatimChar"/>
        </w:rPr>
        <w:t xml:space="preserve">ApprovalRequest</w:t>
      </w:r>
      <w:r>
        <w:t xml:space="preserve"> </w:t>
      </w:r>
      <w:r>
        <w:t xml:space="preserve">row. The linked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) stayed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forever, so the Applications kanban never reflected any decision (defect D2).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ApprovalService.resolve()</w:t>
      </w:r>
      <w:r>
        <w:t xml:space="preserve"> </w:t>
      </w:r>
      <w:r>
        <w:t xml:space="preserve">now synchronises the linked application in the same</w:t>
      </w:r>
      <w:r>
        <w:t xml:space="preserve"> </w:t>
      </w:r>
      <w:r>
        <w:t xml:space="preserve">operation:</w:t>
      </w:r>
      <w:r>
        <w:t xml:space="preserve"> </w:t>
      </w:r>
      <w:r>
        <w:rPr>
          <w:bCs/>
          <w:b/>
        </w:rPr>
        <w:t xml:space="preserve">approve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submitted</w:t>
      </w:r>
      <w:r>
        <w:t xml:space="preserve">,</w:t>
      </w:r>
      <w:r>
        <w:t xml:space="preserve"> </w:t>
      </w:r>
      <w:r>
        <w:rPr>
          <w:bCs/>
          <w:b/>
        </w:rPr>
        <w:t xml:space="preserve">reject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rejected</w:t>
      </w:r>
      <w:r>
        <w:t xml:space="preserve">. The update is guarded with</w:t>
      </w:r>
      <w:r>
        <w:t xml:space="preserve"> </w:t>
      </w:r>
      <w:r>
        <w:rPr>
          <w:rStyle w:val="VerbatimChar"/>
        </w:rPr>
        <w:t xml:space="preserve">WHERE status = 'draft'</w:t>
      </w:r>
      <w:r>
        <w:t xml:space="preserve"> </w:t>
      </w:r>
      <w:r>
        <w:t xml:space="preserve">(and the owning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 so a late decision can never regress an</w:t>
      </w:r>
      <w:r>
        <w:t xml:space="preserve"> </w:t>
      </w:r>
      <w:r>
        <w:t xml:space="preserve">application that already advanced (e.g. to</w:t>
      </w:r>
      <w:r>
        <w:t xml:space="preserve"> </w:t>
      </w:r>
      <w:r>
        <w:rPr>
          <w:rStyle w:val="VerbatimChar"/>
        </w:rPr>
        <w:t xml:space="preserve">interview</w:t>
      </w:r>
      <w:r>
        <w:t xml:space="preserve">), and approvals without an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are untouched.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A DB trigger (rejected: hides business logic in the schema); doing it in the</w:t>
      </w:r>
      <w:r>
        <w:t xml:space="preserve"> </w:t>
      </w:r>
      <w:r>
        <w:t xml:space="preserve">router (rejected: the service is the single resolution path and is also used by tests/agents);</w:t>
      </w:r>
      <w:r>
        <w:t xml:space="preserve"> </w:t>
      </w:r>
      <w:r>
        <w:t xml:space="preserve">an async job (rejected: adds a queue dependency for a two-row transaction).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Approve/reject now has a visible, verified effect on the tracker — confirmed on</w:t>
      </w:r>
      <w:r>
        <w:t xml:space="preserve"> </w:t>
      </w:r>
      <w:r>
        <w:t xml:space="preserve">production with DB before/after snapshots (draft→submitted and draft→rejected). +2 pytest in</w:t>
      </w:r>
      <w:r>
        <w:t xml:space="preserve"> </w:t>
      </w:r>
      <w:r>
        <w:rPr>
          <w:rStyle w:val="VerbatimChar"/>
        </w:rPr>
        <w:t xml:space="preserve">test_approvals.py</w:t>
      </w:r>
      <w:r>
        <w:t xml:space="preserve"> </w:t>
      </w:r>
      <w:r>
        <w:t xml:space="preserve">pin the contract.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one static method call in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.</w:t>
      </w:r>
    </w:p>
    <w:bookmarkEnd w:id="35"/>
    <w:bookmarkStart w:id="36" w:name="Xf5e9fa692a51f740ee5027b0a70bfd58a6e269b"/>
    <w:p>
      <w:pPr>
        <w:pStyle w:val="Heading2"/>
      </w:pPr>
      <w:r>
        <w:t xml:space="preserve">D-0017 — Hard wall-clock LLM budget, shared pipeline deadline, and provider override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Phase-2 audit defect D1: cover-letter and pipeline runs hit the edge’s ~100 s cut-off</w:t>
      </w:r>
      <w:r>
        <w:t xml:space="preserve"> </w:t>
      </w:r>
      <w:r>
        <w:t xml:space="preserve">(524).</w:t>
      </w:r>
      <w:r>
        <w:t xml:space="preserve"> </w:t>
      </w:r>
      <w:r>
        <w:rPr>
          <w:rStyle w:val="VerbatimChar"/>
        </w:rPr>
        <w:t xml:space="preserve">AgentRun</w:t>
      </w:r>
      <w:r>
        <w:t xml:space="preserve"> </w:t>
      </w:r>
      <w:r>
        <w:t xml:space="preserve">rows recorded coverLetter calls of 133–157 s despite a declared 60 s budget —</w:t>
      </w:r>
      <w:r>
        <w:t xml:space="preserve"> </w:t>
      </w:r>
      <w:r>
        <w:t xml:space="preserve">httpx’s read timeout is</w:t>
      </w:r>
      <w:r>
        <w:t xml:space="preserve"> </w:t>
      </w:r>
      <w:r>
        <w:rPr>
          <w:bCs/>
          <w:b/>
        </w:rPr>
        <w:t xml:space="preserve">per chunk</w:t>
      </w:r>
      <w:r>
        <w:t xml:space="preserve">, so a model that keeps trickling tokens never times out.</w:t>
      </w:r>
      <w:r>
        <w:t xml:space="preserve"> </w:t>
      </w:r>
      <w:r>
        <w:t xml:space="preserve">In the pipeline, each agent’s own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had an independent budget, so budgets stacked.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Three changes in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Hard cap</w:t>
      </w:r>
      <w:r>
        <w:t xml:space="preserve"> </w:t>
      </w:r>
      <w:r>
        <w:t xml:space="preserve">— live calls execute in a worker thread;</w:t>
      </w:r>
      <w:r>
        <w:t xml:space="preserve"> </w:t>
      </w:r>
      <w:r>
        <w:rPr>
          <w:rStyle w:val="VerbatimChar"/>
        </w:rPr>
        <w:t xml:space="preserve">future.result(timeout=…)</w:t>
      </w:r>
      <w:r>
        <w:t xml:space="preserve"> </w:t>
      </w:r>
      <w:r>
        <w:t xml:space="preserve">abandons any</w:t>
      </w:r>
      <w:r>
        <w:t xml:space="preserve"> </w:t>
      </w:r>
      <w:r>
        <w:t xml:space="preserve">call that exceeds the wall-clock budget, regardless of streaming behaviour.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shared_budget()</w:t>
      </w:r>
      <w:r>
        <w:t xml:space="preserve"> </w:t>
      </w:r>
      <w:r>
        <w:t xml:space="preserve">— a contextvar-based deadline; the pipeline wraps its tailor+coverLetter</w:t>
      </w:r>
      <w:r>
        <w:t xml:space="preserve"> </w:t>
      </w:r>
      <w:r>
        <w:t xml:space="preserve">dispatches so all LLM clients in scope share one budget instead of adding theirs up.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Provider override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AETHER_LLM_BASE_URL</w:t>
      </w:r>
      <w:r>
        <w:t xml:space="preserve">/</w:t>
      </w:r>
      <w:r>
        <w:rPr>
          <w:rStyle w:val="VerbatimChar"/>
        </w:rPr>
        <w:t xml:space="preserve">AETHER_LLM_API_KEY</w:t>
      </w:r>
      <w:r>
        <w:t xml:space="preserve"> </w:t>
      </w:r>
      <w:r>
        <w:t xml:space="preserve">point the agent layer at any</w:t>
      </w:r>
      <w:r>
        <w:t xml:space="preserve"> </w:t>
      </w:r>
      <w:r>
        <w:t xml:space="preserve">OpenAI-compatible endpoint (e.g. Anthropic’s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with Claude model ids via</w:t>
      </w:r>
      <w:r>
        <w:t xml:space="preserve"> </w:t>
      </w:r>
      <w:r>
        <w:rPr>
          <w:rStyle w:val="VerbatimChar"/>
        </w:rPr>
        <w:t xml:space="preserve">AETHER_MODEL_*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AETHER_MODEL_FALLBACK</w:t>
      </w:r>
      <w:r>
        <w:t xml:space="preserve"> </w:t>
      </w:r>
      <w:r>
        <w:t xml:space="preserve">makes the fallback model configurable. OpenRouter remains the</w:t>
      </w:r>
      <w:r>
        <w:t xml:space="preserve"> </w:t>
      </w:r>
      <w:r>
        <w:t xml:space="preserve">default when unset.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Raising the edge timeout (rejected: not under our control and hides the bug);</w:t>
      </w:r>
      <w:r>
        <w:t xml:space="preserve"> </w:t>
      </w:r>
      <w:r>
        <w:t xml:space="preserve">async cancellation of the httpx stream (rejected: cancellation points depend on the server</w:t>
      </w:r>
      <w:r>
        <w:t xml:space="preserve"> </w:t>
      </w:r>
      <w:r>
        <w:t xml:space="preserve">yielding); background jobs + polling (valid future work, but a UX/API contract change out of</w:t>
      </w:r>
      <w:r>
        <w:t xml:space="preserve"> </w:t>
      </w:r>
      <w:r>
        <w:t xml:space="preserve">audit scope).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On production, cover-letter runs complete in ≈60 s (HTTP 200) and the full</w:t>
      </w:r>
      <w:r>
        <w:t xml:space="preserve"> </w:t>
      </w:r>
      <w:r>
        <w:t xml:space="preserve">pipeline in ≈62 s — no 524s. The abandoned worker thread may linger until the provider closes the</w:t>
      </w:r>
      <w:r>
        <w:t xml:space="preserve"> </w:t>
      </w:r>
      <w:r>
        <w:t xml:space="preserve">socket (bounded, no user impact). +3 pytest in</w:t>
      </w:r>
      <w:r>
        <w:t xml:space="preserve"> </w:t>
      </w:r>
      <w:r>
        <w:rPr>
          <w:rStyle w:val="VerbatimChar"/>
        </w:rPr>
        <w:t xml:space="preserve">test_llm_resilience.py</w:t>
      </w:r>
      <w:r>
        <w:t xml:space="preserve">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env vars default to previous behaviour; the cap is one executor block.</w:t>
      </w:r>
    </w:p>
    <w:bookmarkEnd w:id="36"/>
    <w:bookmarkStart w:id="37" w:name="Xec670df380faa5492a03a8fe1d72c53ca5b2efe"/>
    <w:p>
      <w:pPr>
        <w:pStyle w:val="Heading2"/>
      </w:pPr>
      <w:r>
        <w:t xml:space="preserve">D-0018 — Root-resume ingestion endpoint + explicit resume selection for tailoring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Section C of the Phase-2 audit required registering a second base resume (the BA/PO</w:t>
      </w:r>
      <w:r>
        <w:t xml:space="preserve"> </w:t>
      </w:r>
      <w:r>
        <w:t xml:space="preserve">variant,</w:t>
      </w:r>
      <w:r>
        <w:t xml:space="preserve"> </w:t>
      </w:r>
      <w:r>
        <w:rPr>
          <w:rStyle w:val="VerbatimChar"/>
        </w:rPr>
        <w:t xml:space="preserve">assets/resume/Vik_Resume_BA_Final.pdf</w:t>
      </w:r>
      <w:r>
        <w:t xml:space="preserve">) in the app so it appears in Resume Studio,</w:t>
      </w:r>
      <w:r>
        <w:t xml:space="preserve"> </w:t>
      </w:r>
      <w:r>
        <w:t xml:space="preserve">persists in the DB, and is tailorable. The API previously had no way to create a resume — the only</w:t>
      </w:r>
      <w:r>
        <w:t xml:space="preserve"> </w:t>
      </w:r>
      <w:r>
        <w:t xml:space="preserve">root resume was the demo-seeded one — and</w:t>
      </w:r>
      <w:r>
        <w:t xml:space="preserve"> </w:t>
      </w:r>
      <w:r>
        <w:rPr>
          <w:rStyle w:val="VerbatimChar"/>
        </w:rPr>
        <w:t xml:space="preserve">TailoringAgent.run()</w:t>
      </w:r>
      <w:r>
        <w:t xml:space="preserve"> </w:t>
      </w:r>
      <w:r>
        <w:t xml:space="preserve">always tailored against</w:t>
      </w:r>
      <w:r>
        <w:t xml:space="preserve"> </w:t>
      </w:r>
      <w:r>
        <w:rPr>
          <w:rStyle w:val="VerbatimChar"/>
        </w:rPr>
        <w:t xml:space="preserve">ensure_base_resume()</w:t>
      </w:r>
      <w:r>
        <w:t xml:space="preserve">, ignoring any other root.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Two additive API changes: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POST /resumes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routers/resumes.py</w:t>
      </w:r>
      <w:r>
        <w:t xml:space="preserve">) — creates a new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resume (no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{label, raw_text, contact?, format_hash?}</w:t>
      </w:r>
      <w:r>
        <w:t xml:space="preserve">. Sections are built server-side (</w:t>
      </w:r>
      <w:r>
        <w:rPr>
          <w:rStyle w:val="VerbatimChar"/>
        </w:rPr>
        <w:t xml:space="preserve">raw_text</w:t>
      </w:r>
      <w:r>
        <w:t xml:space="preserve">,</w:t>
      </w:r>
      <w:r>
        <w:t xml:space="preserve"> </w:t>
      </w:r>
      <w:r>
        <w:t xml:space="preserve">bullets via</w:t>
      </w:r>
      <w:r>
        <w:t xml:space="preserve"> </w:t>
      </w:r>
      <w:r>
        <w:rPr>
          <w:rStyle w:val="VerbatimChar"/>
        </w:rPr>
        <w:t xml:space="preserve">extract_bullets</w:t>
      </w:r>
      <w:r>
        <w:t xml:space="preserve">, contact);</w:t>
      </w:r>
      <w:r>
        <w:t xml:space="preserve"> </w:t>
      </w:r>
      <w:r>
        <w:rPr>
          <w:rStyle w:val="VerbatimChar"/>
        </w:rPr>
        <w:t xml:space="preserve">format_hash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sha256(raw_text)[:16]</w:t>
      </w:r>
      <w:r>
        <w:t xml:space="preserve">;</w:t>
      </w:r>
      <w:r>
        <w:t xml:space="preserve"> </w:t>
      </w:r>
      <w:r>
        <w:t xml:space="preserve">version comes from</w:t>
      </w:r>
      <w:r>
        <w:t xml:space="preserve"> </w:t>
      </w:r>
      <w:r>
        <w:rPr>
          <w:rStyle w:val="VerbatimChar"/>
        </w:rPr>
        <w:t xml:space="preserve">repo.next_version(user_id)</w:t>
      </w:r>
      <w:r>
        <w:t xml:space="preserve">. Returns 201 with the stored resume.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resume_id</w:t>
      </w:r>
      <w:r>
        <w:rPr>
          <w:bCs/>
          <w:b/>
        </w:rPr>
        <w:t xml:space="preserve"> </w:t>
      </w:r>
      <w:r>
        <w:rPr>
          <w:bCs/>
          <w:b/>
        </w:rPr>
        <w:t xml:space="preserve">selection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TailoringAgent.run(user_id, job_id, resume_id=None)</w:t>
      </w:r>
      <w:r>
        <w:t xml:space="preserve">: when a</w:t>
      </w:r>
      <w:r>
        <w:t xml:space="preserve"> </w:t>
      </w:r>
      <w:r>
        <w:rPr>
          <w:rStyle w:val="VerbatimChar"/>
        </w:rPr>
        <w:t xml:space="preserve">resume_id</w:t>
      </w:r>
      <w:r>
        <w:t xml:space="preserve"> </w:t>
      </w:r>
      <w:r>
        <w:t xml:space="preserve">is supplied (via the existing</w:t>
      </w:r>
      <w:r>
        <w:t xml:space="preserve"> </w:t>
      </w:r>
      <w:r>
        <w:rPr>
          <w:rStyle w:val="VerbatimChar"/>
        </w:rPr>
        <w:t xml:space="preserve">POST /agents/tailor/run</w:t>
      </w:r>
      <w:r>
        <w:t xml:space="preserve"> </w:t>
      </w:r>
      <w:r>
        <w:t xml:space="preserve">body, whose</w:t>
      </w:r>
      <w:r>
        <w:t xml:space="preserve"> </w:t>
      </w:r>
      <w:r>
        <w:rPr>
          <w:rStyle w:val="VerbatimChar"/>
        </w:rPr>
        <w:t xml:space="preserve">JobTargetRequest</w:t>
      </w:r>
      <w:r>
        <w:t xml:space="preserve"> </w:t>
      </w:r>
      <w:r>
        <w:t xml:space="preserve">gained an optional</w:t>
      </w:r>
      <w:r>
        <w:t xml:space="preserve"> </w:t>
      </w:r>
      <w:r>
        <w:rPr>
          <w:rStyle w:val="VerbatimChar"/>
        </w:rPr>
        <w:t xml:space="preserve">resume_id</w:t>
      </w:r>
      <w:r>
        <w:t xml:space="preserve">), the agent tailors against that resume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get_by_id</w:t>
      </w:r>
      <w:r>
        <w:t xml:space="preserve">, unknown id → 404); otherwise behaviour is unchanged (base resume).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Multipart PDF upload with server-side parsing (rejected for audit scope: heavier</w:t>
      </w:r>
      <w:r>
        <w:t xml:space="preserve"> </w:t>
      </w:r>
      <w:r>
        <w:t xml:space="preserve">surface, the PDF already lives in the repo and</w:t>
      </w:r>
      <w:r>
        <w:t xml:space="preserve"> </w:t>
      </w:r>
      <w:r>
        <w:rPr>
          <w:rStyle w:val="VerbatimChar"/>
        </w:rPr>
        <w:t xml:space="preserve">scripts/ingest_ba_resume.py</w:t>
      </w:r>
      <w:r>
        <w:t xml:space="preserve"> </w:t>
      </w:r>
      <w:r>
        <w:t xml:space="preserve">extracts its text</w:t>
      </w:r>
      <w:r>
        <w:t xml:space="preserve"> </w:t>
      </w:r>
      <w:r>
        <w:t xml:space="preserve">deterministically); a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 </w:t>
      </w:r>
      <w:r>
        <w:t xml:space="preserve">flag switch on resumes (rejected: changes existing tailor</w:t>
      </w:r>
      <w:r>
        <w:t xml:space="preserve"> </w:t>
      </w:r>
      <w:r>
        <w:t xml:space="preserve">semantics; explicit per-run selection is safer and reversible).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BA resume registered on production as a root resume (id</w:t>
      </w:r>
      <w:r>
        <w:t xml:space="preserve"> </w:t>
      </w:r>
      <w:r>
        <w:rPr>
          <w:rStyle w:val="VerbatimChar"/>
        </w:rPr>
        <w:t xml:space="preserve">c57a44d136100943494554143</w:t>
      </w:r>
      <w:r>
        <w:t xml:space="preserve">, version 15); a live tailoring run against it produced</w:t>
      </w:r>
      <w:r>
        <w:t xml:space="preserve"> </w:t>
      </w:r>
      <w:r>
        <w:rPr>
          <w:bCs/>
          <w:b/>
        </w:rPr>
        <w:t xml:space="preserve">20 accepted</w:t>
      </w:r>
      <w:r>
        <w:rPr>
          <w:bCs/>
          <w:b/>
        </w:rP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with a child resume inheriting the parent’s</w:t>
      </w:r>
      <w:r>
        <w:t xml:space="preserve"> </w:t>
      </w:r>
      <w:r>
        <w:rPr>
          <w:rStyle w:val="VerbatimChar"/>
        </w:rPr>
        <w:t xml:space="preserve">formatHash</w:t>
      </w:r>
      <w:r>
        <w:t xml:space="preserve">. +4 pytest in</w:t>
      </w:r>
      <w:r>
        <w:t xml:space="preserve"> </w:t>
      </w:r>
      <w:r>
        <w:rPr>
          <w:rStyle w:val="VerbatimChar"/>
        </w:rPr>
        <w:t xml:space="preserve">tests/test_resume_ingest.py</w:t>
      </w:r>
      <w:r>
        <w:t xml:space="preserve"> </w:t>
      </w:r>
      <w:r>
        <w:t xml:space="preserve">(create, 422 validation, tailor-with-resume_id, 404 unknown id).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both changes are additive; omitting</w:t>
      </w:r>
      <w:r>
        <w:t xml:space="preserve"> </w:t>
      </w:r>
      <w:r>
        <w:rPr>
          <w:rStyle w:val="VerbatimChar"/>
        </w:rPr>
        <w:t xml:space="preserve">resume_id</w:t>
      </w:r>
      <w:r>
        <w:t xml:space="preserve"> </w:t>
      </w:r>
      <w:r>
        <w:t xml:space="preserve">reproduces prior behaviour.</w:t>
      </w:r>
    </w:p>
    <w:bookmarkEnd w:id="37"/>
    <w:bookmarkStart w:id="38" w:name="X4a210f4f63eb170af6167bcda972e52426b0951"/>
    <w:p>
      <w:pPr>
        <w:pStyle w:val="Heading2"/>
      </w:pPr>
      <w:r>
        <w:t xml:space="preserve">D-0019 — Swarm-directive conformance: real auth gate, 13-item nav, AU$ salaries, 30-min discovery timer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(swarm directive execution)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aether-swarm execution directive audits production against its Section 5.4</w:t>
      </w:r>
      <w:r>
        <w:t xml:space="preserve"> </w:t>
      </w:r>
      <w:r>
        <w:t xml:space="preserve">success criteria. Five failed: SC-AUTH-03 (silent demo auto-login meant anyone with the URL saw</w:t>
      </w:r>
      <w:r>
        <w:t xml:space="preserve"> </w:t>
      </w:r>
      <w:r>
        <w:t xml:space="preserve">the workspace — BUG-013), SC-CL-02/SC-CC-07 (Cover Letter Studio absent from the sidebar),</w:t>
      </w:r>
      <w:r>
        <w:t xml:space="preserve"> </w:t>
      </w:r>
      <w:r>
        <w:t xml:space="preserve">SC-CL-01 (</w:t>
      </w:r>
      <w:r>
        <w:rPr>
          <w:rStyle w:val="VerbatimChar"/>
        </w:rPr>
        <w:t xml:space="preserve">/dashboard/cover-letter</w:t>
      </w:r>
      <w:r>
        <w:t xml:space="preserve"> </w:t>
      </w:r>
      <w:r>
        <w:t xml:space="preserve">fell through to the catch-all), SC-CC-05 (salaries rendered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$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AU$</w:t>
      </w:r>
      <w:r>
        <w:t xml:space="preserve">), and SC-JOB-10 (no 30-minute scheduled discovery).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 </w:t>
      </w:r>
      <w:r>
        <w:t xml:space="preserve">no longer auto-logs-in with demo credentials; an unauthenticated browser session</w:t>
      </w:r>
      <w:r>
        <w:t xml:space="preserve"> </w:t>
      </w:r>
      <w:r>
        <w:t xml:space="preserve">is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 the request fails 401. A client-side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wraps the</w:t>
      </w:r>
      <w:r>
        <w:t xml:space="preserve"> </w:t>
      </w:r>
      <w:r>
        <w:t xml:space="preserve">dashboard layout. The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form still prefills the demo account (demo environment).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D-0002 amended:</w:t>
      </w:r>
      <w:r>
        <w:t xml:space="preserve"> </w:t>
      </w:r>
      <w:r>
        <w:t xml:space="preserve">the primary sidebar is now 13 items —</w:t>
      </w:r>
      <w:r>
        <w:t xml:space="preserve"> </w:t>
      </w:r>
      <w:r>
        <w:t xml:space="preserve">“</w:t>
      </w:r>
      <w:r>
        <w:t xml:space="preserve">Cover Letter Studio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/dashboard/cover-letters</w:t>
      </w:r>
      <w:r>
        <w:t xml:space="preserve">) sits between Resume Studio and Story Bank. The 2026-07-01</w:t>
      </w:r>
      <w:r>
        <w:t xml:space="preserve"> </w:t>
      </w:r>
      <w:r>
        <w:t xml:space="preserve">rejection targeted a then-phantom screen; the workspace is now real.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 </w:t>
      </w:r>
      <w:r>
        <w:t xml:space="preserve">permanently redirects</w:t>
      </w:r>
      <w:r>
        <w:t xml:space="preserve"> </w:t>
      </w:r>
      <w:r>
        <w:rPr>
          <w:rStyle w:val="VerbatimChar"/>
        </w:rPr>
        <w:t xml:space="preserve">/dashboard/cover-letter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/dashboard/cover-letters</w:t>
      </w:r>
      <w:r>
        <w:t xml:space="preserve">.</w:t>
      </w:r>
      <w:r>
        <w:t xml:space="preserve"> </w:t>
      </w:r>
      <w:r>
        <w:t xml:space="preserve">4. Salary labels prefix</w:t>
      </w:r>
      <w:r>
        <w:t xml:space="preserve"> </w:t>
      </w:r>
      <w:r>
        <w:rPr>
          <w:rStyle w:val="VerbatimChar"/>
        </w:rPr>
        <w:t xml:space="preserve">AU$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US$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currency === "USD"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aether-discovery.timer</w:t>
      </w:r>
      <w:r>
        <w:t xml:space="preserve"> </w:t>
      </w:r>
      <w:r>
        <w:t xml:space="preserve">(systemd,</w:t>
      </w:r>
      <w:r>
        <w:t xml:space="preserve"> </w:t>
      </w:r>
      <w:r>
        <w:rPr>
          <w:rStyle w:val="VerbatimChar"/>
        </w:rPr>
        <w:t xml:space="preserve">OnCalendar=*:00/30</w:t>
      </w:r>
      <w:r>
        <w:t xml:space="preserve">, logs to</w:t>
      </w:r>
      <w:r>
        <w:t xml:space="preserve"> </w:t>
      </w:r>
      <w:r>
        <w:rPr>
          <w:rStyle w:val="VerbatimChar"/>
        </w:rPr>
        <w:t xml:space="preserve">/var/log/aether/discovery.log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scripts/discovery_cron.sh</w:t>
      </w:r>
      <w:r>
        <w:t xml:space="preserve">: login → scout with the</w:t>
      </w:r>
      <w:r>
        <w:t xml:space="preserve"> </w:t>
      </w:r>
      <w:r>
        <w:t xml:space="preserve">user’s saved target role/location → fit-scorer. Runs are verifiable as AgentRun rows.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REQ-05’s</w:t>
      </w:r>
      <w:r>
        <w:t xml:space="preserve"> </w:t>
      </w:r>
      <w:r>
        <w:t xml:space="preserve">“</w:t>
      </w:r>
      <w:r>
        <w:t xml:space="preserve">20 named agents</w:t>
      </w:r>
      <w:r>
        <w:t xml:space="preserve">”</w:t>
      </w:r>
      <w:r>
        <w:t xml:space="preserve"> </w:t>
      </w:r>
      <w:r>
        <w:t xml:space="preserve">remains deliberately unmet at 7 agents: fabricating</w:t>
      </w:r>
      <w:r>
        <w:t xml:space="preserve"> </w:t>
      </w:r>
      <w:r>
        <w:t xml:space="preserve">13 non-existent agent cards would violate the directive’s higher-priority constraint 2 (no</w:t>
      </w:r>
      <w:r>
        <w:t xml:space="preserve"> </w:t>
      </w:r>
      <w:r>
        <w:t xml:space="preserve">mock/simulated data in production UI). The registry shows exactly the agents that exist.</w:t>
      </w:r>
    </w:p>
    <w:bookmarkEnd w:id="38"/>
    <w:bookmarkStart w:id="39" w:name="X600e47f0c58fee668ee4b515fd2749becef49ac"/>
    <w:p>
      <w:pPr>
        <w:pStyle w:val="Heading2"/>
      </w:pPr>
      <w:r>
        <w:t xml:space="preserve">D-0020 — Agents-screen truthfulness: env-derived providers, planned cards, real cost attribution, real ATS panel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Aether Delivery Agent (swarm directive execution, phase 2)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second swarm-directive audit found the Agents screen surfacing fabricated data:</w:t>
      </w:r>
      <w:r>
        <w:t xml:space="preserve"> </w:t>
      </w:r>
      <w:r>
        <w:t xml:space="preserve">provider cards defaulted to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with invented details (</w:t>
      </w:r>
      <w:r>
        <w:t xml:space="preserve">“</w:t>
      </w:r>
      <w:r>
        <w:t xml:space="preserve">Claude Pro · 45 messages</w:t>
      </w:r>
      <w:r>
        <w:t xml:space="preserve"> </w:t>
      </w:r>
      <w:r>
        <w:t xml:space="preserve">remaining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$12.40 credit remaining</w:t>
      </w:r>
      <w:r>
        <w:t xml:space="preserve">”</w:t>
      </w:r>
      <w:r>
        <w:t xml:space="preserve">) regardless of real credentials; 16 catalog entries with no</w:t>
      </w:r>
      <w:r>
        <w:t xml:space="preserve"> </w:t>
      </w:r>
      <w:r>
        <w:t xml:space="preserve">backend showed status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; run costs were priced against catalog-</w:t>
      </w:r>
      <w:r>
        <w:t xml:space="preserve">“</w:t>
      </w:r>
      <w:r>
        <w:t xml:space="preserve">recommended</w:t>
      </w:r>
      <w:r>
        <w:t xml:space="preserve">”</w:t>
      </w:r>
      <w:r>
        <w:t xml:space="preserve"> </w:t>
      </w:r>
      <w:r>
        <w:t xml:space="preserve">models the</w:t>
      </w:r>
      <w:r>
        <w:t xml:space="preserve"> </w:t>
      </w:r>
      <w:r>
        <w:t xml:space="preserve">runtime never uses; the Test Run modal returned simulated</w:t>
      </w:r>
      <w:r>
        <w:t xml:space="preserve"> </w:t>
      </w:r>
      <w:r>
        <w:t xml:space="preserve">“</w:t>
      </w:r>
      <w:r>
        <w:t xml:space="preserve">actual</w:t>
      </w:r>
      <w:r>
        <w:t xml:space="preserve">”</w:t>
      </w:r>
      <w:r>
        <w:t xml:space="preserve"> </w:t>
      </w:r>
      <w:r>
        <w:t xml:space="preserve">figures (est × 0.97); and the</w:t>
      </w:r>
      <w:r>
        <w:t xml:space="preserve"> </w:t>
      </w:r>
      <w:r>
        <w:t xml:space="preserve">workflow graph mislabelled real agents (storyExtractor as</w:t>
      </w:r>
      <w:r>
        <w:t xml:space="preserve"> </w:t>
      </w:r>
      <w:r>
        <w:t xml:space="preserve">“</w:t>
      </w:r>
      <w:r>
        <w:t xml:space="preserve">Learning</w:t>
      </w:r>
      <w:r>
        <w:t xml:space="preserve">”</w:t>
      </w:r>
      <w:r>
        <w:t xml:space="preserve">, matcher as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).</w:t>
      </w:r>
      <w:r>
        <w:t xml:space="preserve"> </w:t>
      </w:r>
      <w:r>
        <w:t xml:space="preserve">Resume Studio also never displayed an ATS score (SC-RS-05).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1. Provider status/detail/models derive from the server env at request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_provider_env_state</w:t>
      </w:r>
      <w:r>
        <w:t xml:space="preserve">): Anthropic = connected via the direct</w:t>
      </w:r>
      <w:r>
        <w:t xml:space="preserve"> </w:t>
      </w:r>
      <w:r>
        <w:rPr>
          <w:rStyle w:val="VerbatimChar"/>
        </w:rPr>
        <w:t xml:space="preserve">AETHER_LLM_API_KEY</w:t>
      </w:r>
      <w:r>
        <w:t xml:space="preserve"> </w:t>
      </w:r>
      <w:r>
        <w:t xml:space="preserve">subscription token on api.anthropic.com (SC-AG-05 — never via OpenRouter); OpenRouter =</w:t>
      </w:r>
      <w:r>
        <w:t xml:space="preserve"> </w:t>
      </w:r>
      <w:r>
        <w:t xml:space="preserve">connected-standby (key present); OpenAI/Gemini/Groq/Bedrock = unconfigured (no keys). A user</w:t>
      </w:r>
      <w:r>
        <w:t xml:space="preserve"> </w:t>
      </w:r>
      <w:r>
        <w:t xml:space="preserve">override can only downgrade, never fabricate a connection; PUT returns 409 when marking a</w:t>
      </w:r>
      <w:r>
        <w:t xml:space="preserve"> </w:t>
      </w:r>
      <w:r>
        <w:t xml:space="preserve">keyless provider connected. The stale fabricated</w:t>
      </w:r>
      <w:r>
        <w:t xml:space="preserve"> </w:t>
      </w:r>
      <w:r>
        <w:t xml:space="preserve">“</w:t>
      </w:r>
      <w:r>
        <w:t xml:space="preserve">gemini connected</w:t>
      </w:r>
      <w:r>
        <w:t xml:space="preserve">”</w:t>
      </w:r>
      <w:r>
        <w:t xml:space="preserve"> </w:t>
      </w:r>
      <w:r>
        <w:t xml:space="preserve">row was deleted.</w:t>
      </w:r>
      <w:r>
        <w:t xml:space="preserve"> </w:t>
      </w:r>
      <w:r>
        <w:t xml:space="preserve">2. Catalog entries without a backend are status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(roadmap cards, dimmed, no toggle) —</w:t>
      </w:r>
      <w:r>
        <w:t xml:space="preserve"> </w:t>
      </w:r>
      <w:r>
        <w:t xml:space="preserve">21+1 named cards satisfy REQ-05’s spirit while constraint 2 bars fake activity. A new</w:t>
      </w:r>
      <w:r>
        <w:t xml:space="preserve"> </w:t>
      </w:r>
      <w:r>
        <w:t xml:space="preserve">“</w:t>
      </w:r>
      <w:r>
        <w:t xml:space="preserve">Story</w:t>
      </w:r>
      <w:r>
        <w:t xml:space="preserve"> </w:t>
      </w:r>
      <w:r>
        <w:t xml:space="preserve">Extraction Agent</w:t>
      </w:r>
      <w:r>
        <w:t xml:space="preserve">”</w:t>
      </w:r>
      <w:r>
        <w:t xml:space="preserve"> </w:t>
      </w:r>
      <w:r>
        <w:t xml:space="preserve">card owns the real storyExtractor;</w:t>
      </w:r>
      <w:r>
        <w:t xml:space="preserve"> </w:t>
      </w:r>
      <w:r>
        <w:t xml:space="preserve">“</w:t>
      </w:r>
      <w:r>
        <w:t xml:space="preserve">Learning / Feedback</w:t>
      </w:r>
      <w:r>
        <w:t xml:space="preserve">”</w:t>
      </w:r>
      <w:r>
        <w:t xml:space="preserve"> </w:t>
      </w:r>
      <w:r>
        <w:t xml:space="preserve">is honestly planned;</w:t>
      </w:r>
      <w:r>
        <w:t xml:space="preserve"> </w:t>
      </w:r>
      <w:r>
        <w:t xml:space="preserve">“</w:t>
      </w:r>
      <w:r>
        <w:t xml:space="preserve">Orchestration</w:t>
      </w:r>
      <w:r>
        <w:t xml:space="preserve">”</w:t>
      </w:r>
      <w:r>
        <w:t xml:space="preserve"> </w:t>
      </w:r>
      <w:r>
        <w:t xml:space="preserve">maps to the real supervisor node.</w:t>
      </w:r>
      <w:r>
        <w:t xml:space="preserve"> </w:t>
      </w:r>
      <w:r>
        <w:t xml:space="preserve">3. Run costs bill the model the agent ACTUALLY uses (tailor/coverLetter → AETHER_MODEL_REASONING</w:t>
      </w:r>
      <w:r>
        <w:t xml:space="preserve"> </w:t>
      </w:r>
      <w:r>
        <w:t xml:space="preserve">= claude-fable-5 at $10/$50 per MTok; storyExtractor → STRUCTURED = claude-haiku-4-5 at $1/$5);</w:t>
      </w:r>
      <w:r>
        <w:t xml:space="preserve"> </w:t>
      </w:r>
      <w:r>
        <w:t xml:space="preserve">deterministic agents (scout, fitScorer, matcher, supervisor) record zero LLM spend. Test Run</w:t>
      </w:r>
      <w:r>
        <w:t xml:space="preserve"> </w:t>
      </w:r>
      <w:r>
        <w:t xml:space="preserve">“</w:t>
      </w:r>
      <w:r>
        <w:t xml:space="preserve">actual</w:t>
      </w:r>
      <w:r>
        <w:t xml:space="preserve">”</w:t>
      </w:r>
      <w:r>
        <w:t xml:space="preserve"> </w:t>
      </w:r>
      <w:r>
        <w:t xml:space="preserve">figures come from the last real completed run (null if never run).</w:t>
      </w:r>
      <w:r>
        <w:t xml:space="preserve"> </w:t>
      </w:r>
      <w:r>
        <w:t xml:space="preserve">4. The workflow graph shows the real 7-agent topology in pipeline order.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GET /resumes/{id}/ats</w:t>
      </w:r>
      <w:r>
        <w:t xml:space="preserve"> </w:t>
      </w:r>
      <w:r>
        <w:t xml:space="preserve">scores a version against its source job with the deterministic ATS</w:t>
      </w:r>
      <w:r>
        <w:t xml:space="preserve"> </w:t>
      </w:r>
      <w:r>
        <w:t xml:space="preserve">engine; Resume Studio shows the breakdown panel for tailored versions (SC-RS-05).</w:t>
      </w:r>
    </w:p>
    <w:p>
      <w:pPr>
        <w:pStyle w:val="BodyText"/>
      </w:pPr>
      <w:r>
        <w:rPr>
          <w:bCs/>
          <w:b/>
        </w:rPr>
        <w:t xml:space="preserve">Consequences / accepted deviations.</w:t>
      </w:r>
      <w:r>
        <w:t xml:space="preserve"> </w:t>
      </w:r>
      <w:r>
        <w:t xml:space="preserve">SC-RS-06 (AI-Detection %) is NOT implemented — no honest</w:t>
      </w:r>
      <w:r>
        <w:t xml:space="preserve"> </w:t>
      </w:r>
      <w:r>
        <w:t xml:space="preserve">measurement exists without a third-party detector, and an invented percentage violates</w:t>
      </w:r>
      <w:r>
        <w:t xml:space="preserve"> </w:t>
      </w:r>
      <w:r>
        <w:t xml:space="preserve">constraint 2. SC-AG-08/REQ-10 (Langfuse) and Gmail OAuth (SC-EC-02+, SC-AUTH-04) remain blocked on</w:t>
      </w:r>
      <w:r>
        <w:t xml:space="preserve"> </w:t>
      </w:r>
      <w:r>
        <w:t xml:space="preserve">credentials/interactive consent. SC-ST-05 is partial: per-agent model preference persists but the</w:t>
      </w:r>
      <w:r>
        <w:t xml:space="preserve"> </w:t>
      </w:r>
      <w:r>
        <w:t xml:space="preserve">runtime stays pinned to the validated Anthropic tiers.</w:t>
      </w:r>
    </w:p>
    <w:p>
      <w:pPr>
        <w:pStyle w:val="BodyText"/>
      </w:pPr>
      <w:r>
        <w:rPr>
          <w:bCs/>
          <w:b/>
        </w:rPr>
        <w:t xml:space="preserve">Amended by DOC-K (2026-07-13, per GAP-P4-055 / candidate C-20).</w:t>
      </w:r>
      <w:r>
        <w:t xml:space="preserve"> </w:t>
      </w:r>
      <w:r>
        <w:t xml:space="preserve">The claim in the paragraph</w:t>
      </w:r>
      <w:r>
        <w:t xml:space="preserve"> </w:t>
      </w:r>
      <w:r>
        <w:t xml:space="preserve">above —</w:t>
      </w:r>
      <w:r>
        <w:t xml:space="preserve"> </w:t>
      </w:r>
      <w:r>
        <w:t xml:space="preserve">“</w:t>
      </w:r>
      <w:r>
        <w:t xml:space="preserve">the runtime stays pinned to the validated Anthropic tiers</w:t>
      </w:r>
      <w:r>
        <w:t xml:space="preserve">”</w:t>
      </w:r>
      <w:r>
        <w:t xml:space="preserve"> </w:t>
      </w:r>
      <w:r>
        <w:t xml:space="preserve">— does not match reality and is</w:t>
      </w:r>
      <w:r>
        <w:t xml:space="preserve"> </w:t>
      </w:r>
      <w:r>
        <w:t xml:space="preserve">corrected here.</w:t>
      </w:r>
      <w:r>
        <w:t xml:space="preserve"> </w:t>
      </w:r>
      <w:r>
        <w:rPr>
          <w:rStyle w:val="VerbatimChar"/>
        </w:rPr>
        <w:t xml:space="preserve">_provider_env_state()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apps/api/app/routers/agents.py</w:t>
      </w:r>
      <w:r>
        <w:t xml:space="preserve">) only inspects the</w:t>
      </w:r>
      <w:r>
        <w:t xml:space="preserve"> </w:t>
      </w:r>
      <w:r>
        <w:t xml:space="preserve">documented per-provider keys (Anthropic/OpenRouter/OpenAI/Gemini/Groq/Bedrock); it has no visibility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apps/api/app/services/llm_client.py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fallback path, which is what actually</w:t>
      </w:r>
      <w:r>
        <w:t xml:space="preserve"> </w:t>
      </w:r>
      <w:r>
        <w:t xml:space="preserve">serves tailor/coverLetter/storyExtractor runs in this environment (live calls execute against</w:t>
      </w:r>
      <w:r>
        <w:t xml:space="preserve"> </w:t>
      </w:r>
      <w:r>
        <w:t xml:space="preserve">Abacus-subscription-backed deepseek/qwen models, not Anthropic). The result is that every provider</w:t>
      </w:r>
      <w:r>
        <w:t xml:space="preserve"> </w:t>
      </w:r>
      <w:r>
        <w:t xml:space="preserve">card can read</w:t>
      </w:r>
      <w:r>
        <w:t xml:space="preserve"> </w:t>
      </w:r>
      <w:r>
        <w:t xml:space="preserve">“</w:t>
      </w:r>
      <w:r>
        <w:t xml:space="preserve">unconfigured</w:t>
      </w:r>
      <w:r>
        <w:t xml:space="preserve">”</w:t>
      </w:r>
      <w:r>
        <w:t xml:space="preserve"> </w:t>
      </w:r>
      <w:r>
        <w:t xml:space="preserve">while runs are, in fact, being served — the panel does not reflect the</w:t>
      </w:r>
      <w:r>
        <w:t xml:space="preserve"> </w:t>
      </w:r>
      <w:r>
        <w:t xml:space="preserve">credential path actually in use. The fix (GAP-P4-055) extends the provider-status source to detect</w:t>
      </w:r>
      <w:r>
        <w:t xml:space="preserve"> </w:t>
      </w:r>
      <w:r>
        <w:t xml:space="preserve">and surface the Abacus subscription fallback honestly (e.g. a distinct</w:t>
      </w:r>
      <w:r>
        <w:t xml:space="preserve"> </w:t>
      </w:r>
      <w:r>
        <w:t xml:space="preserve">“</w:t>
      </w:r>
      <w:r>
        <w:t xml:space="preserve">Abacus subscription</w:t>
      </w:r>
      <w:r>
        <w:t xml:space="preserve"> </w:t>
      </w:r>
      <w:r>
        <w:t xml:space="preserve">(fallback)</w:t>
      </w:r>
      <w:r>
        <w:t xml:space="preserve">”</w:t>
      </w:r>
      <w:r>
        <w:t xml:space="preserve"> </w:t>
      </w:r>
      <w:r>
        <w:t xml:space="preserve">status) instead of reporting it as no provider at all or misrepresenting it as pinned to</w:t>
      </w:r>
      <w:r>
        <w:t xml:space="preserve"> </w:t>
      </w:r>
      <w:r>
        <w:t xml:space="preserve">Anthropic. The</w:t>
      </w:r>
      <w:r>
        <w:t xml:space="preserve"> </w:t>
      </w:r>
      <w:r>
        <w:t xml:space="preserve">“</w:t>
      </w:r>
      <w:r>
        <w:t xml:space="preserve">never fabricate a connection</w:t>
      </w:r>
      <w:r>
        <w:t xml:space="preserve">”</w:t>
      </w:r>
      <w:r>
        <w:t xml:space="preserve"> </w:t>
      </w:r>
      <w:r>
        <w:t xml:space="preserve">principle from this ADR’s Decision §1 is unchanged —</w:t>
      </w:r>
      <w:r>
        <w:t xml:space="preserve"> </w:t>
      </w:r>
      <w:r>
        <w:t xml:space="preserve">what changes is that the</w:t>
      </w:r>
      <w:r>
        <w:t xml:space="preserve"> </w:t>
      </w:r>
      <w:r>
        <w:rPr>
          <w:iCs/>
          <w:i/>
        </w:rPr>
        <w:t xml:space="preserve">fallback path itself</w:t>
      </w:r>
      <w:r>
        <w:t xml:space="preserve"> </w:t>
      </w:r>
      <w:r>
        <w:t xml:space="preserve">must now also be represented truthfully, not omitted.</w:t>
      </w:r>
    </w:p>
    <w:bookmarkEnd w:id="39"/>
    <w:bookmarkStart w:id="40" w:name="X276cd9195fce9b26bd5910f2e0767f0ab050a5d"/>
    <w:p>
      <w:pPr>
        <w:pStyle w:val="Heading2"/>
      </w:pPr>
      <w:r>
        <w:t xml:space="preserve">D-0021 — Scout truthfulness: upsert refreshes are not</w:t>
      </w:r>
      <w:r>
        <w:t xml:space="preserve"> </w:t>
      </w:r>
      <w:r>
        <w:t xml:space="preserve">“</w:t>
      </w:r>
      <w:r>
        <w:t xml:space="preserve">discoveries</w:t>
      </w:r>
      <w:r>
        <w:t xml:space="preserve">”</w:t>
      </w:r>
      <w:r>
        <w:t xml:space="preserve">; §10.2 letter format enforcement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2026-07-12 ·</w:t>
      </w:r>
      <w:r>
        <w:t xml:space="preserve"> </w:t>
      </w:r>
      <w:r>
        <w:rPr>
          <w:bCs/>
          <w:b/>
        </w:rPr>
        <w:t xml:space="preserve">Status.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rPr>
          <w:rStyle w:val="VerbatimChar"/>
        </w:rPr>
        <w:t xml:space="preserve">JobRepository.create</w:t>
      </w:r>
      <w:r>
        <w:t xml:space="preserve"> </w:t>
      </w:r>
      <w:r>
        <w:t xml:space="preserve">upserts on (userId, sourceUrl) and always returns a row, and</w:t>
      </w:r>
      <w:r>
        <w:t xml:space="preserve"> </w:t>
      </w:r>
      <w:r>
        <w:t xml:space="preserve">the scout counted every returned row as</w:t>
      </w:r>
      <w:r>
        <w:t xml:space="preserve"> </w:t>
      </w:r>
      <w:r>
        <w:rPr>
          <w:rStyle w:val="VerbatimChar"/>
        </w:rPr>
        <w:t xml:space="preserve">persisted</w:t>
      </w:r>
      <w:r>
        <w:t xml:space="preserve">. With the 30-minute discovery timer live, every</w:t>
      </w:r>
      <w:r>
        <w:t xml:space="preserve"> </w:t>
      </w:r>
      <w:r>
        <w:t xml:space="preserve">run re-found the same 5 postings and the dashboard feed rendered</w:t>
      </w:r>
      <w:r>
        <w:t xml:space="preserve"> </w:t>
      </w:r>
      <w:r>
        <w:t xml:space="preserve">“</w:t>
      </w:r>
      <w:r>
        <w:t xml:space="preserve">discovered 5 new roles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perpetuity while zero rows were inserted (last real insert hours earlier) — fabricated-looking</w:t>
      </w:r>
      <w:r>
        <w:t xml:space="preserve"> </w:t>
      </w:r>
      <w:r>
        <w:t xml:space="preserve">activity in the production UI (constraint 2). Separately, generated cover letters used the banned</w:t>
      </w:r>
      <w:r>
        <w:t xml:space="preserve"> </w:t>
      </w:r>
      <w:r>
        <w:t xml:space="preserve">generic opener and lacked the §10.2 business-letter structure (date, addressee, Re: line,</w:t>
      </w:r>
      <w:r>
        <w:t xml:space="preserve"> </w:t>
      </w:r>
      <w:r>
        <w:t xml:space="preserve">3-paragraph body, sign-off with the candidate’s real name).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1. The upsert’s RETURNING clause exposes</w:t>
      </w:r>
      <w:r>
        <w:t xml:space="preserve"> </w:t>
      </w:r>
      <w:r>
        <w:rPr>
          <w:rStyle w:val="VerbatimChar"/>
        </w:rPr>
        <w:t xml:space="preserve">(xmax = 0) AS "wasInserted"</w:t>
      </w:r>
      <w:r>
        <w:t xml:space="preserve">; the scout counts a job as</w:t>
      </w:r>
      <w:r>
        <w:t xml:space="preserve"> </w:t>
      </w:r>
      <w:r>
        <w:rPr>
          <w:rStyle w:val="VerbatimChar"/>
        </w:rPr>
        <w:t xml:space="preserve">persisted</w:t>
      </w:r>
      <w:r>
        <w:t xml:space="preserve"> </w:t>
      </w:r>
      <w:r>
        <w:t xml:space="preserve">only on a true insert and as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on a refresh.</w:t>
      </w:r>
      <w:r>
        <w:t xml:space="preserve"> </w:t>
      </w:r>
      <w:r>
        <w:rPr>
          <w:rStyle w:val="VerbatimChar"/>
        </w:rPr>
        <w:t xml:space="preserve">ScoutResult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/agents/scout/run</w:t>
      </w:r>
      <w:r>
        <w:t xml:space="preserve"> </w:t>
      </w:r>
      <w:r>
        <w:t xml:space="preserve">response and the AgentRun output carry both counts.</w:t>
      </w:r>
      <w:r>
        <w:t xml:space="preserve"> </w:t>
      </w:r>
      <w:r>
        <w:t xml:space="preserve">2. The dashboard feed describes a zero-insert run as</w:t>
      </w:r>
      <w:r>
        <w:t xml:space="preserve"> </w:t>
      </w:r>
      <w:r>
        <w:t xml:space="preserve">“</w:t>
      </w:r>
      <w:r>
        <w:t xml:space="preserve">checked job boards — no new roles</w:t>
      </w:r>
      <w:r>
        <w:t xml:space="preserve">”</w:t>
      </w:r>
      <w:r>
        <w:t xml:space="preserve"> </w:t>
      </w:r>
      <w:r>
        <w:t xml:space="preserve">(metric</w:t>
      </w:r>
      <w:r>
        <w:t xml:space="preserve"> </w:t>
      </w:r>
      <w:r>
        <w:t xml:space="preserve">“</w:t>
      </w:r>
      <w:r>
        <w:t xml:space="preserve">N refreshed</w:t>
      </w:r>
      <w:r>
        <w:t xml:space="preserve">”</w:t>
      </w:r>
      <w:r>
        <w:t xml:space="preserve">) instead of</w:t>
      </w:r>
      <w:r>
        <w:t xml:space="preserve"> </w:t>
      </w:r>
      <w:r>
        <w:t xml:space="preserve">“</w:t>
      </w:r>
      <w:r>
        <w:t xml:space="preserve">discovered 0/5 new roles</w:t>
      </w:r>
      <w:r>
        <w:t xml:space="preserve">”</w:t>
      </w:r>
      <w:r>
        <w:t xml:space="preserve">.</w:t>
      </w:r>
      <w:r>
        <w:t xml:space="preserve"> </w:t>
      </w:r>
      <w:r>
        <w:t xml:space="preserve">3. Cover letters are composed as full business letters (Melbourne-tz date, addressee block, Re:</w:t>
      </w:r>
      <w:r>
        <w:t xml:space="preserve"> </w:t>
      </w:r>
      <w:r>
        <w:t xml:space="preserve">line, salutation, 3-paragraph body,</w:t>
      </w:r>
      <w:r>
        <w:t xml:space="preserve"> </w:t>
      </w:r>
      <w:r>
        <w:t xml:space="preserve">“</w:t>
      </w:r>
      <w:r>
        <w:t xml:space="preserve">Sincerely,</w:t>
      </w:r>
      <w:r>
        <w:t xml:space="preserve"> </w:t>
      </w:r>
      <w:r>
        <w:t xml:space="preserve">”</w:t>
      </w:r>
      <w:r>
        <w:t xml:space="preserve">).</w:t>
      </w:r>
      <w:r>
        <w:t xml:space="preserve"> </w:t>
      </w:r>
      <w:r>
        <w:t xml:space="preserve">The corrective drafting loop feeds back §10.2 structural violations alongside guard flags; the</w:t>
      </w:r>
      <w:r>
        <w:t xml:space="preserve"> </w:t>
      </w:r>
      <w:r>
        <w:t xml:space="preserve">banned generic opener is stripped deterministically if it survives retries. The system-generated</w:t>
      </w:r>
      <w:r>
        <w:t xml:space="preserve"> </w:t>
      </w:r>
      <w:r>
        <w:t xml:space="preserve">date and signer join the guard’s evidence corpus so ground-truth tokens don’t false-positive.</w:t>
      </w:r>
      <w:r>
        <w:t xml:space="preserve"> </w:t>
      </w:r>
      <w:r>
        <w:t xml:space="preserve">4. Resume tailoring preserves quantified outcomes (a rewrite that drops every metric from a</w:t>
      </w:r>
      <w:r>
        <w:t xml:space="preserve"> </w:t>
      </w:r>
      <w:r>
        <w:t xml:space="preserve">quantified bullet is rejected → original kept), never reuses an evidenceRef, and re-tailors</w:t>
      </w:r>
      <w:r>
        <w:t xml:space="preserve"> </w:t>
      </w:r>
      <w:r>
        <w:t xml:space="preserve">against the parent version’s stored bullets so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matches the visible diff.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Historic AgentRun rows keep the old inflated</w:t>
      </w:r>
      <w:r>
        <w:t xml:space="preserve"> </w:t>
      </w:r>
      <w:r>
        <w:rPr>
          <w:rStyle w:val="VerbatimChar"/>
        </w:rPr>
        <w:t xml:space="preserve">persisted</w:t>
      </w:r>
      <w:r>
        <w:t xml:space="preserve"> </w:t>
      </w:r>
      <w:r>
        <w:t xml:space="preserve">counts (feed shows them</w:t>
      </w:r>
      <w:r>
        <w:t xml:space="preserve"> </w:t>
      </w:r>
      <w:r>
        <w:t xml:space="preserve">as recorded); counts are honest from deployment forward.</w:t>
      </w:r>
    </w:p>
    <w:bookmarkEnd w:id="40"/>
    <w:bookmarkStart w:id="41" w:name="X7e6f584c07757c74d9e462f0b8400c1a78b43ef"/>
    <w:p>
      <w:pPr>
        <w:pStyle w:val="Heading2"/>
      </w:pPr>
      <w:r>
        <w:t xml:space="preserve">D-0022 — Job discovery transparency: every job links to its original posting;</w:t>
      </w:r>
      <w:r>
        <w:t xml:space="preserve"> </w:t>
      </w:r>
      <w:r>
        <w:t xml:space="preserve">“</w:t>
      </w:r>
      <w:r>
        <w:t xml:space="preserve">new today</w:t>
      </w:r>
      <w:r>
        <w:t xml:space="preserve">”</w:t>
      </w:r>
      <w:r>
        <w:t xml:space="preserve"> </w:t>
      </w:r>
      <w:r>
        <w:t xml:space="preserve">counts from midnight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2026-07-12 ·</w:t>
      </w:r>
      <w:r>
        <w:t xml:space="preserve"> </w:t>
      </w:r>
      <w:r>
        <w:rPr>
          <w:bCs/>
          <w:b/>
        </w:rPr>
        <w:t xml:space="preserve">Status.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Jobs screen showed zero external links:</w:t>
      </w:r>
      <w:r>
        <w:t xml:space="preserve"> </w:t>
      </w:r>
      <w:r>
        <w:rPr>
          <w:rStyle w:val="VerbatimChar"/>
        </w:rPr>
        <w:t xml:space="preserve">sourceUrl</w:t>
      </w:r>
      <w:r>
        <w:t xml:space="preserve"> </w:t>
      </w:r>
      <w:r>
        <w:t xml:space="preserve">was in every API payload but</w:t>
      </w:r>
      <w:r>
        <w:t xml:space="preserve"> </w:t>
      </w:r>
      <w:r>
        <w:t xml:space="preserve">never rendered, so nothing on the page let the user reach the actual posting — the submit gate even</w:t>
      </w:r>
      <w:r>
        <w:t xml:space="preserve"> </w:t>
      </w:r>
      <w:r>
        <w:t xml:space="preserve">instructed</w:t>
      </w:r>
      <w:r>
        <w:t xml:space="preserve"> </w:t>
      </w:r>
      <w:r>
        <w:t xml:space="preserve">“</w:t>
      </w:r>
      <w:r>
        <w:t xml:space="preserve">complete the submission via the job posting link</w:t>
      </w:r>
      <w:r>
        <w:t xml:space="preserve">”</w:t>
      </w:r>
      <w:r>
        <w:t xml:space="preserve"> </w:t>
      </w:r>
      <w:r>
        <w:t xml:space="preserve">while no such link existed. This made</w:t>
      </w:r>
      <w:r>
        <w:t xml:space="preserve"> </w:t>
      </w:r>
      <w:r>
        <w:t xml:space="preserve">live-scraped jobs read as fabricated. An audit confirmed the underlying data is real: the Seek</w:t>
      </w:r>
      <w:r>
        <w:t xml:space="preserve"> </w:t>
      </w:r>
      <w:r>
        <w:t xml:space="preserve">adapter live-scrapes via Firecrawl (sampled postings match), all non-seek URLs resolve with matching</w:t>
      </w:r>
      <w:r>
        <w:t xml:space="preserve"> </w:t>
      </w:r>
      <w:r>
        <w:t xml:space="preserve">titles, and</w:t>
      </w:r>
      <w:r>
        <w:t xml:space="preserve"> </w:t>
      </w:r>
      <w:r>
        <w:rPr>
          <w:rStyle w:val="VerbatimChar"/>
        </w:rPr>
        <w:t xml:space="preserve">/jobs/{id}/insights</w:t>
      </w:r>
      <w:r>
        <w:t xml:space="preserve"> </w:t>
      </w:r>
      <w:r>
        <w:t xml:space="preserve">derives from the real ATS engine. Additionally</w:t>
      </w:r>
      <w:r>
        <w:t xml:space="preserve"> </w:t>
      </w:r>
      <w:r>
        <w:t xml:space="preserve">“</w:t>
      </w:r>
      <w:r>
        <w:t xml:space="preserve">N new today</w:t>
      </w:r>
      <w:r>
        <w:t xml:space="preserve">”</w:t>
      </w:r>
      <w:r>
        <w:t xml:space="preserve"> </w:t>
      </w:r>
      <w:r>
        <w:t xml:space="preserve">was a</w:t>
      </w:r>
      <w:r>
        <w:t xml:space="preserve"> </w:t>
      </w:r>
      <w:r>
        <w:t xml:space="preserve">rolling 24-hour count (33) while only 5 jobs arrived since midnight, and a</w:t>
      </w:r>
      <w:r>
        <w:t xml:space="preserve"> </w:t>
      </w:r>
      <w:r>
        <w:t xml:space="preserve">“</w:t>
      </w:r>
      <w:r>
        <w:t xml:space="preserve">Pull from Story Bank</w:t>
      </w:r>
      <w:r>
        <w:t xml:space="preserve">”</w:t>
      </w:r>
      <w:r>
        <w:t xml:space="preserve"> </w:t>
      </w:r>
      <w:r>
        <w:t xml:space="preserve">link pointed at the non-existent</w:t>
      </w:r>
      <w:r>
        <w:t xml:space="preserve"> </w:t>
      </w:r>
      <w:r>
        <w:rPr>
          <w:rStyle w:val="VerbatimChar"/>
        </w:rPr>
        <w:t xml:space="preserve">/dashboard/story-bank</w:t>
      </w:r>
      <w:r>
        <w:t xml:space="preserve"> </w:t>
      </w:r>
      <w:r>
        <w:t xml:space="preserve">route (catch-all panel).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sourceUrl</w:t>
      </w:r>
      <w:r>
        <w:t xml:space="preserve"> </w:t>
      </w:r>
      <w:r>
        <w:t xml:space="preserve">as an external link (new tab,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)</w:t>
      </w:r>
      <w:r>
        <w:t xml:space="preserve"> </w:t>
      </w:r>
      <w:r>
        <w:t xml:space="preserve">everywhere a job appears: job-card source chip, saved-card source chip, detail-panel</w:t>
      </w:r>
      <w:r>
        <w:t xml:space="preserve"> </w:t>
      </w:r>
      <w:r>
        <w:t xml:space="preserve">“</w:t>
      </w:r>
      <w:r>
        <w:t xml:space="preserve">Sourced from</w:t>
      </w:r>
      <w:r>
        <w:t xml:space="preserve">”</w:t>
      </w:r>
      <w:r>
        <w:t xml:space="preserve"> </w:t>
      </w:r>
      <w:r>
        <w:t xml:space="preserve">chip, a dedicated</w:t>
      </w:r>
      <w:r>
        <w:t xml:space="preserve"> </w:t>
      </w:r>
      <w:r>
        <w:t xml:space="preserve">“</w:t>
      </w:r>
      <w:r>
        <w:t xml:space="preserve">View posting ↗</w:t>
      </w:r>
      <w:r>
        <w:t xml:space="preserve">”</w:t>
      </w:r>
      <w:r>
        <w:t xml:space="preserve"> </w:t>
      </w:r>
      <w:r>
        <w:t xml:space="preserve">button beside Preview, the submit-gate warning and its</w:t>
      </w:r>
      <w:r>
        <w:t xml:space="preserve"> </w:t>
      </w:r>
      <w:r>
        <w:t xml:space="preserve">confirmation state, and the dashboard opportunity cards.</w:t>
      </w:r>
      <w:r>
        <w:t xml:space="preserve"> </w:t>
      </w:r>
      <w:r>
        <w:t xml:space="preserve">“</w:t>
      </w:r>
      <w:r>
        <w:t xml:space="preserve">New today</w:t>
      </w:r>
      <w:r>
        <w:t xml:space="preserve">”</w:t>
      </w:r>
      <w:r>
        <w:t xml:space="preserve"> </w:t>
      </w:r>
      <w:r>
        <w:t xml:space="preserve">counts from local midnight.</w:t>
      </w:r>
      <w:r>
        <w:t xml:space="preserve"> </w:t>
      </w:r>
      <w:r>
        <w:t xml:space="preserve">The Story Bank link targets the real</w:t>
      </w:r>
      <w:r>
        <w:t xml:space="preserve"> </w:t>
      </w:r>
      <w:r>
        <w:rPr>
          <w:rStyle w:val="VerbatimChar"/>
        </w:rPr>
        <w:t xml:space="preserve">/dashboard/stories</w:t>
      </w:r>
      <w:r>
        <w:t xml:space="preserve"> </w:t>
      </w:r>
      <w:r>
        <w:t xml:space="preserve">route.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None adverse; jobs without a</w:t>
      </w:r>
      <w:r>
        <w:t xml:space="preserve"> </w:t>
      </w:r>
      <w:r>
        <w:rPr>
          <w:rStyle w:val="VerbatimChar"/>
        </w:rPr>
        <w:t xml:space="preserve">sourceUrl</w:t>
      </w:r>
      <w:r>
        <w:t xml:space="preserve"> </w:t>
      </w:r>
      <w:r>
        <w:t xml:space="preserve">degrade to the plain chip (none exist in</w:t>
      </w:r>
      <w:r>
        <w:t xml:space="preserve"> </w:t>
      </w:r>
      <w:r>
        <w:t xml:space="preserve">production today — 0 null/empty/demo URLs).</w:t>
      </w:r>
    </w:p>
    <w:bookmarkEnd w:id="41"/>
    <w:bookmarkStart w:id="42" w:name="Xd4810121797ab3a254bf6605d473fd62ab8fc17"/>
    <w:p>
      <w:pPr>
        <w:pStyle w:val="Heading2"/>
      </w:pPr>
      <w:r>
        <w:t xml:space="preserve">D-0025 — Job Discovery: role/salary dropdown filters + bulk tailor/saved-tailor-all deferred to Phase 3+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Status.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Job Discovery wireframe (</w:t>
      </w:r>
      <w:r>
        <w:rPr>
          <w:rStyle w:val="VerbatimChar"/>
        </w:rPr>
        <w:t xml:space="preserve">design/screens/job-discovery.html</w:t>
      </w:r>
      <w:r>
        <w:t xml:space="preserve">) defines eight</w:t>
      </w:r>
      <w:r>
        <w:t xml:space="preserve"> </w:t>
      </w:r>
      <w:r>
        <w:t xml:space="preserve">filter/action elements. Four are already live (source dropdown jd29, remote toggle jd07, match</w:t>
      </w:r>
      <w:r>
        <w:t xml:space="preserve"> </w:t>
      </w:r>
      <w:r>
        <w:t xml:space="preserve">slider, and bulk skip jd11). Four are absent from the current 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 dropdown filter</w:t>
      </w:r>
      <w:r>
        <w:t xml:space="preserve"> </w:t>
      </w:r>
      <w:r>
        <w:t xml:space="preserve">(WIRE-0033 / jd04) — a chevron button that would open a role-category</w:t>
      </w:r>
      <w:r>
        <w:t xml:space="preserve"> </w:t>
      </w:r>
      <w:r>
        <w:t xml:space="preserve">picker.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Salary dropdown filter</w:t>
      </w:r>
      <w:r>
        <w:t xml:space="preserve"> </w:t>
      </w:r>
      <w:r>
        <w:t xml:space="preserve">(WIRE-0036 / jd06) — a chevron button for salary-band selection.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Bulk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Tailor &amp; Apply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(WIRE-0040 / jd10) — in the select-all bar, triggers</w:t>
      </w:r>
      <w:r>
        <w:t xml:space="preserve"> </w:t>
      </w:r>
      <w:r>
        <w:t xml:space="preserve">multi-job tailoring before bulk-apply.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Tailor &amp; Apply 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(WIRE-0059 / jd43) — in the Saved tab, tailors all</w:t>
      </w:r>
      <w:r>
        <w:t xml:space="preserve"> </w:t>
      </w:r>
      <w:r>
        <w:t xml:space="preserve">saved jobs in one action.</w:t>
      </w:r>
    </w:p>
    <w:p>
      <w:pPr>
        <w:pStyle w:val="BodyText"/>
      </w:pPr>
      <w:r>
        <w:t xml:space="preserve">The Preview button (WIRE-0052 / jd33) is already implemented as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to Resume Studio at</w:t>
      </w:r>
      <w:r>
        <w:t xml:space="preserve"> </w:t>
      </w:r>
      <w:r>
        <w:rPr>
          <w:rStyle w:val="VerbatimChar"/>
        </w:rPr>
        <w:t xml:space="preserve">/dashboard/resume?job={id}</w:t>
      </w:r>
      <w:r>
        <w:t xml:space="preserve"> </w:t>
      </w:r>
      <w:r>
        <w:t xml:space="preserve">and the Location filter (WIRE-0035 / jd05) has a working</w:t>
      </w:r>
      <w:r>
        <w:t xml:space="preserve"> </w:t>
      </w:r>
      <w:r>
        <w:t xml:space="preserve">client-side text input.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Defer all four missing elements to Phase 3+ for these reasons: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Role + Salary dropdowns</w:t>
      </w:r>
      <w:r>
        <w:t xml:space="preserve"> </w:t>
      </w:r>
      <w:r>
        <w:t xml:space="preserve">require server-side query-param support. The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 </w:t>
      </w:r>
      <w:r>
        <w:t xml:space="preserve">endpoint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JobRepository.list_by_user()</w:t>
      </w:r>
      <w:r>
        <w:t xml:space="preserve"> </w:t>
      </w:r>
      <w:r>
        <w:t xml:space="preserve">accept only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—</w:t>
      </w:r>
      <w:r>
        <w:t xml:space="preserve"> </w:t>
      </w:r>
      <w:r>
        <w:t xml:space="preserve">there are no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filter columns. Adding them means (a) a DB migration for</w:t>
      </w:r>
      <w:r>
        <w:t xml:space="preserve"> </w:t>
      </w:r>
      <w:r>
        <w:t xml:space="preserve">role-category/salary-band columns or (b) full-text/range filtering with index support. Both</w:t>
      </w:r>
      <w:r>
        <w:t xml:space="preserve"> </w:t>
      </w:r>
      <w:r>
        <w:t xml:space="preserve">paths are material scope increases beyond this fix cycle. The dropdown UI pattern itself</w:t>
      </w:r>
      <w:r>
        <w:t xml:space="preserve"> </w:t>
      </w:r>
      <w:r>
        <w:t xml:space="preserve">(chevron button → popup menu with predefined options) is a reusable component not yet in the</w:t>
      </w:r>
      <w:r>
        <w:t xml:space="preserve"> </w:t>
      </w:r>
      <w:r>
        <w:t xml:space="preserve">design system.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Bulk Tailor &amp; Saved Tailor-all</w:t>
      </w:r>
      <w:r>
        <w:t xml:space="preserve"> </w:t>
      </w:r>
      <w:r>
        <w:t xml:space="preserve">require multi-job tailoring orchestration. The current</w:t>
      </w:r>
      <w:r>
        <w:t xml:space="preserve"> </w:t>
      </w:r>
      <w:r>
        <w:rPr>
          <w:rStyle w:val="VerbatimChar"/>
        </w:rPr>
        <w:t xml:space="preserve">POST /agents/tailor/run</w:t>
      </w:r>
      <w:r>
        <w:t xml:space="preserve"> </w:t>
      </w:r>
      <w:r>
        <w:t xml:space="preserve">handles one job at a time. Running N tailoring jobs and N apply</w:t>
      </w:r>
      <w:r>
        <w:t xml:space="preserve"> </w:t>
      </w:r>
      <w:r>
        <w:t xml:space="preserve">operations in a single user-facing action needs a queue or concurrency model, progress</w:t>
      </w:r>
      <w:r>
        <w:t xml:space="preserve"> </w:t>
      </w:r>
      <w:r>
        <w:t xml:space="preserve">feedback, partial-failure handling, and likely a new agent endpoint. This is explicitly</w:t>
      </w:r>
      <w:r>
        <w:t xml:space="preserve"> </w:t>
      </w:r>
      <w:r>
        <w:t xml:space="preserve">scoped as a Phase 3 pipeline feature.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Add client-side text-input filters for role/salary (like the existing</w:t>
      </w:r>
      <w:r>
        <w:t xml:space="preserve"> </w:t>
      </w:r>
      <w:r>
        <w:rPr>
          <w:rStyle w:val="VerbatimChar"/>
        </w:rPr>
        <w:t xml:space="preserve">locationQuery</w:t>
      </w:r>
      <w:r>
        <w:t xml:space="preserve">) — rejected because the wireframe shows dropdown selectors with discrete options,</w:t>
      </w:r>
      <w:r>
        <w:t xml:space="preserve"> </w:t>
      </w:r>
      <w:r>
        <w:t xml:space="preserve">and a free-text filter misrepresents the design intent while providing a brittle UX (titles</w:t>
      </w:r>
      <w:r>
        <w:t xml:space="preserve"> </w:t>
      </w:r>
      <w:r>
        <w:t xml:space="preserve">aren’t categorised). (b) Add</w:t>
      </w:r>
      <w:r>
        <w:t xml:space="preserve"> </w:t>
      </w:r>
      <w:r>
        <w:t xml:space="preserve">“</w:t>
      </w:r>
      <w:r>
        <w:t xml:space="preserve">Tailor &amp; Apply</w:t>
      </w:r>
      <w:r>
        <w:t xml:space="preserve">”</w:t>
      </w:r>
      <w:r>
        <w:t xml:space="preserve"> </w:t>
      </w:r>
      <w:r>
        <w:t xml:space="preserve">as a client-loop over sequential API calls —</w:t>
      </w:r>
      <w:r>
        <w:t xml:space="preserve"> </w:t>
      </w:r>
      <w:r>
        <w:t xml:space="preserve">rejected because N sequential LLM calls from a browser would timeout and provide no progress</w:t>
      </w:r>
      <w:r>
        <w:t xml:space="preserve"> </w:t>
      </w:r>
      <w:r>
        <w:t xml:space="preserve">feedback, making the feature appear broken.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Job Discovery screen ships with 4 of 8 wireframe filter/action elements</w:t>
      </w:r>
      <w:r>
        <w:t xml:space="preserve"> </w:t>
      </w:r>
      <w:r>
        <w:t xml:space="preserve">live. The four deferred elements are documented here with clear acceptance criteria so Phase 3</w:t>
      </w:r>
      <w:r>
        <w:t xml:space="preserve"> </w:t>
      </w:r>
      <w:r>
        <w:t xml:space="preserve">can pick them up without rediscovery. No code changes in this slice.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each</w:t>
      </w:r>
      <w:r>
        <w:t xml:space="preserve"> </w:t>
      </w:r>
      <w:r>
        <w:t xml:space="preserve">element can be added independently when its backend dependency is ready.</w:t>
      </w:r>
    </w:p>
    <w:bookmarkEnd w:id="42"/>
    <w:bookmarkStart w:id="43" w:name="Xe7b05235d71a11cd3923e21e37a1ada5bc65711"/>
    <w:p>
      <w:pPr>
        <w:pStyle w:val="Heading2"/>
      </w:pPr>
      <w:r>
        <w:t xml:space="preserve">D-0026 — Mobile responsive layout deferred to Phase 3+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Status.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design wireframes include two mobile-specific screens at 390×844 viewport —</w:t>
      </w:r>
      <w:r>
        <w:t xml:space="preserve"> </w:t>
      </w:r>
      <w:r>
        <w:rPr>
          <w:rStyle w:val="VerbatimChar"/>
        </w:rPr>
        <w:t xml:space="preserve">design/screens/mobile-dashboard.html</w:t>
      </w:r>
      <w:r>
        <w:t xml:space="preserve"> </w:t>
      </w:r>
      <w:r>
        <w:t xml:space="preserve">(7 mobile-specific elements including top bar greeting,</w:t>
      </w:r>
      <w:r>
        <w:t xml:space="preserve"> </w:t>
      </w:r>
      <w:r>
        <w:t xml:space="preserve">notification badge, 2×2 stats grid, approval banner, activity feed with agent cards, and bottom</w:t>
      </w:r>
      <w:r>
        <w:t xml:space="preserve"> </w:t>
      </w:r>
      <w:r>
        <w:t xml:space="preserve">tab bar) and</w:t>
      </w:r>
      <w:r>
        <w:t xml:space="preserve"> </w:t>
      </w:r>
      <w:r>
        <w:rPr>
          <w:rStyle w:val="VerbatimChar"/>
        </w:rPr>
        <w:t xml:space="preserve">design/screens/mobile-approval.html</w:t>
      </w:r>
      <w:r>
        <w:t xml:space="preserve"> </w:t>
      </w:r>
      <w:r>
        <w:t xml:space="preserve">(9 mobile-specific elements including back</w:t>
      </w:r>
      <w:r>
        <w:t xml:space="preserve"> </w:t>
      </w:r>
      <w:r>
        <w:t xml:space="preserve">button, centered approval header with counter, action card with confidence meter, AI reasoning</w:t>
      </w:r>
      <w:r>
        <w:t xml:space="preserve"> </w:t>
      </w:r>
      <w:r>
        <w:t xml:space="preserve">checklist, trust-agent checkbox, and sticky bottom action footer). The current frontend</w:t>
      </w:r>
      <w:r>
        <w:t xml:space="preserve"> </w:t>
      </w:r>
      <w:r>
        <w:t xml:space="preserve">implementation is desktop-first: the 13-item sidebar layout works at ≥1024px, a basic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provides 5-tab bottom navigation below that breakpoint, but no other screen</w:t>
      </w:r>
      <w:r>
        <w:t xml:space="preserve"> </w:t>
      </w:r>
      <w:r>
        <w:t xml:space="preserve">has been adapted for mobile viewport. A structural audit against the mobile wireframes</w:t>
      </w:r>
      <w:r>
        <w:t xml:space="preserve"> </w:t>
      </w:r>
      <w:r>
        <w:t xml:space="preserve">identifies 16 mobile-specific elements that are absent from the current build — the dashboard</w:t>
      </w:r>
      <w:r>
        <w:t xml:space="preserve"> </w:t>
      </w:r>
      <w:r>
        <w:t xml:space="preserve">still renders its desktop card grid on a 390px viewport, and the approval flow shows the</w:t>
      </w:r>
      <w:r>
        <w:t xml:space="preserve"> </w:t>
      </w:r>
      <w:r>
        <w:t xml:space="preserve">desktop modal rather than the dedicated mobile approval screen.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Full mobile-responsive layout — including the dedicated mobile dashboard, mobile</w:t>
      </w:r>
      <w:r>
        <w:t xml:space="preserve"> </w:t>
      </w:r>
      <w:r>
        <w:t xml:space="preserve">approval screen, and responsive adaptations for all 13 workspace sections — is deferred to</w:t>
      </w:r>
      <w:r>
        <w:t xml:space="preserve"> </w:t>
      </w:r>
      <w:r>
        <w:rPr>
          <w:bCs/>
          <w:b/>
        </w:rPr>
        <w:t xml:space="preserve">Phase 3+</w:t>
      </w:r>
      <w:r>
        <w:t xml:space="preserve"> </w:t>
      </w:r>
      <w:r>
        <w:t xml:space="preserve">(post-MVP). Phase 2 ships with the desktop layout as the only supported viewport.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and the responsive breakpoints already in the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footer</w:t>
      </w:r>
      <w:r>
        <w:t xml:space="preserve"> </w:t>
      </w:r>
      <w:r>
        <w:t xml:space="preserve">(desktop row layout → mobile stacked layout) are kept as forward-compatible scaffolding, but no</w:t>
      </w:r>
      <w:r>
        <w:t xml:space="preserve"> </w:t>
      </w:r>
      <w:r>
        <w:t xml:space="preserve">further mobile work is undertaken in Phase 2.</w:t>
      </w:r>
    </w:p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 mobile user stories in Phase 2 scope.</w:t>
      </w:r>
      <w:r>
        <w:t xml:space="preserve"> </w:t>
      </w:r>
      <w:r>
        <w:t xml:space="preserve">The delivery brief targets a desktop web</w:t>
      </w:r>
      <w:r>
        <w:t xml:space="preserve"> </w:t>
      </w:r>
      <w:r>
        <w:t xml:space="preserve">application; the mobile wireframes were produced as part of the original design exploration</w:t>
      </w:r>
      <w:r>
        <w:t xml:space="preserve"> </w:t>
      </w:r>
      <w:r>
        <w:t xml:space="preserve">but were never in the Phase 1–2 delivery contract.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desktop layout is functional end-to-end.</w:t>
      </w:r>
      <w:r>
        <w:t xml:space="preserve"> </w:t>
      </w:r>
      <w:r>
        <w:t xml:space="preserve">All 13 workspace sections, the approval</w:t>
      </w:r>
      <w:r>
        <w:t xml:space="preserve"> </w:t>
      </w:r>
      <w:r>
        <w:t xml:space="preserve">gate, the agent pipeline, and the job-discovery flow work correctly at ≥1024px. Adding</w:t>
      </w:r>
      <w:r>
        <w:t xml:space="preserve"> </w:t>
      </w:r>
      <w:r>
        <w:t xml:space="preserve">mobile breakpoints to every screen would be a non-trivial cross-cutting effort (~16</w:t>
      </w:r>
      <w:r>
        <w:t xml:space="preserve"> </w:t>
      </w:r>
      <w:r>
        <w:t xml:space="preserve">screens × responsive adaptation) that would delay Phase 2 completion without adding</w:t>
      </w:r>
      <w:r>
        <w:t xml:space="preserve"> </w:t>
      </w:r>
      <w:r>
        <w:t xml:space="preserve">user-facing functionality.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scaffolding stays.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, the modal’s responsive footer, and the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breakpoint on the desktop sidebar are already wired and tested — they provide a clean</w:t>
      </w:r>
      <w:r>
        <w:t xml:space="preserve"> </w:t>
      </w:r>
      <w:r>
        <w:t xml:space="preserve">seam for Phase 3 mobile work without bit-rot.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Implement full mobile responsive in Phase 2 (rejected: out of scope,</w:t>
      </w:r>
      <w:r>
        <w:t xml:space="preserve"> </w:t>
      </w:r>
      <w:r>
        <w:t xml:space="preserve">slows delivery, no mobile user stories). (b) Remove the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and responsive</w:t>
      </w:r>
      <w:r>
        <w:t xml:space="preserve"> </w:t>
      </w:r>
      <w:r>
        <w:t xml:space="preserve">scaffolding entirely to avoid confusion (rejected: more work to remove than to leave;</w:t>
      </w:r>
      <w:r>
        <w:t xml:space="preserve"> </w:t>
      </w:r>
      <w:r>
        <w:t xml:space="preserve">the scaffolding is tested and documents the intended mobile direction). (c) Ship a</w:t>
      </w:r>
      <w:r>
        <w:t xml:space="preserve"> </w:t>
      </w:r>
      <w:r>
        <w:t xml:space="preserve">half-finished mobile experience where only the dashboard is adapted (rejected: worse than</w:t>
      </w:r>
      <w:r>
        <w:t xml:space="preserve"> </w:t>
      </w:r>
      <w:r>
        <w:t xml:space="preserve">no mobile — inconsistent UX across sections).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16 mobile-wireframe elements (7 dashboard + 9 approval) remain</w:t>
      </w:r>
      <w:r>
        <w:t xml:space="preserve"> </w:t>
      </w:r>
      <w:r>
        <w:t xml:space="preserve">unimplemented and are tracked as a Phase 3+ backlog item. The mobile wireframes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mobile-dashboard.html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mobile-approval.html</w:t>
      </w:r>
      <w:r>
        <w:t xml:space="preserve">) serve as the design target for Phase 3.</w:t>
      </w:r>
      <w:r>
        <w:t xml:space="preserve"> </w:t>
      </w:r>
      <w:r>
        <w:t xml:space="preserve">The existing responsive scaffolding is explicitly forward-compatible, not a partial</w:t>
      </w:r>
      <w:r>
        <w:t xml:space="preserve"> </w:t>
      </w:r>
      <w:r>
        <w:t xml:space="preserve">implementation.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Phase 3 can pick up the mobile workstream by</w:t>
      </w:r>
      <w:r>
        <w:t xml:space="preserve"> </w:t>
      </w:r>
      <w:r>
        <w:t xml:space="preserve">implementing responsive variants for each workspace section, reusing the existing</w:t>
      </w:r>
      <w:r>
        <w:t xml:space="preserve"> </w:t>
      </w:r>
      <w:r>
        <w:rPr>
          <w:rStyle w:val="VerbatimChar"/>
        </w:rPr>
        <w:t xml:space="preserve">MobileTabBar</w:t>
      </w:r>
      <w:r>
        <w:t xml:space="preserve"> </w:t>
      </w:r>
      <w:r>
        <w:t xml:space="preserve">and sidebar breakpoint contract.</w:t>
      </w:r>
    </w:p>
    <w:p>
      <w:pPr>
        <w:pStyle w:val="BodyText"/>
      </w:pPr>
      <w:r>
        <w:rPr>
          <w:bCs/>
          <w:b/>
        </w:rPr>
        <w:t xml:space="preserve">Amended by DOC-K (2026-07-13, per GAP-P4-031 / candidate C-31).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remain unimplemented</w:t>
      </w:r>
      <w:r>
        <w:t xml:space="preserve">”</w:t>
      </w:r>
      <w:r>
        <w:t xml:space="preserve"> </w:t>
      </w:r>
      <w:r>
        <w:t xml:space="preserve">consequence above is now stale for half of this ADR’s scope. Run-3 Stage A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mobile-dashboard__wireframe_fidelity__20260713T121243Z.json</w:t>
      </w:r>
      <w:r>
        <w:t xml:space="preserve">) shows the mobile dashboard at</w:t>
      </w:r>
      <w:r>
        <w:t xml:space="preserve"> </w:t>
      </w:r>
      <w:r>
        <w:t xml:space="preserve">390×844 now renders all 8 wireframe sections (topbar, notification button, main content, 2×2 stats</w:t>
      </w:r>
      <w:r>
        <w:t xml:space="preserve"> </w:t>
      </w:r>
      <w:r>
        <w:t xml:space="preserve">grid, approval banner, agent activity feed, bottom navigation) with 0 missing / 0 degraded — this</w:t>
      </w:r>
      <w:r>
        <w:t xml:space="preserve"> </w:t>
      </w:r>
      <w:r>
        <w:t xml:space="preserve">half of the deferral has since been implemented and this is an improvement to record, not a gap.</w:t>
      </w:r>
      <w:r>
        <w:t xml:space="preserve"> </w:t>
      </w:r>
      <w:r>
        <w:rPr>
          <w:bCs/>
          <w:b/>
        </w:rPr>
        <w:t xml:space="preserve">Mobile Dashboard is no longer deferred</w:t>
      </w:r>
      <w:r>
        <w:t xml:space="preserve"> </w:t>
      </w:r>
      <w:r>
        <w:t xml:space="preserve">and is reclassified from this backlog to VERIFIED.</w:t>
      </w:r>
      <w:r>
        <w:t xml:space="preserve"> </w:t>
      </w:r>
      <w:r>
        <w:rPr>
          <w:bCs/>
          <w:b/>
        </w:rPr>
        <w:t xml:space="preserve">Mobile</w:t>
      </w:r>
      <w:r>
        <w:rPr>
          <w:bCs/>
          <w:b/>
        </w:rPr>
        <w:t xml:space="preserve"> </w:t>
      </w:r>
      <w:r>
        <w:rPr>
          <w:bCs/>
          <w:b/>
        </w:rPr>
        <w:t xml:space="preserve">Approval remains deferred</w:t>
      </w:r>
      <w:r>
        <w:t xml:space="preserve"> </w:t>
      </w:r>
      <w:r>
        <w:t xml:space="preserve">exactly as originally decided — the mobile-approvals sweep in the same</w:t>
      </w:r>
      <w:r>
        <w:t xml:space="preserve"> </w:t>
      </w:r>
      <w:r>
        <w:t xml:space="preserve">run confirms 0/9 elements match (the desktop approval modal still renders at mobile viewport). The</w:t>
      </w:r>
      <w:r>
        <w:t xml:space="preserve"> </w:t>
      </w:r>
      <w:r>
        <w:t xml:space="preserve">remaining Phase 3+ backlog under this ADR is therefore scoped to the mobile approval screen only</w:t>
      </w:r>
      <w:r>
        <w:t xml:space="preserve"> </w:t>
      </w:r>
      <w:r>
        <w:t xml:space="preserve">(9 elements), not 16. GAP-P4-017 (which cited this ADR to close both halves) is corrected accordingly</w:t>
      </w:r>
      <w:r>
        <w:t xml:space="preserve"> </w:t>
      </w:r>
      <w:r>
        <w:t xml:space="preserve">in the gap ledger.</w:t>
      </w:r>
    </w:p>
    <w:bookmarkEnd w:id="43"/>
    <w:bookmarkStart w:id="44" w:name="X3bebb8307f99a8b900715f01f8477025338808e"/>
    <w:p>
      <w:pPr>
        <w:pStyle w:val="Heading2"/>
      </w:pPr>
      <w:r>
        <w:t xml:space="preserve">D-0027 — Approval queue list view is intentional simplification of modal wireframe</w:t>
      </w:r>
    </w:p>
    <w:p>
      <w:pPr>
        <w:pStyle w:val="FirstParagraph"/>
      </w:pPr>
      <w:r>
        <w:rPr>
          <w:bCs/>
          <w:b/>
        </w:rPr>
        <w:t xml:space="preserve">Date.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Status.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design wireframe</w:t>
      </w:r>
      <w:r>
        <w:t xml:space="preserve"> </w:t>
      </w:r>
      <w:r>
        <w:rPr>
          <w:rStyle w:val="VerbatimChar"/>
        </w:rPr>
        <w:t xml:space="preserve">design/screens/approval-modal.html</w:t>
      </w:r>
      <w:r>
        <w:t xml:space="preserve"> </w:t>
      </w:r>
      <w:r>
        <w:t xml:space="preserve">presents the approval</w:t>
      </w:r>
      <w:r>
        <w:t xml:space="preserve"> </w:t>
      </w:r>
      <w:r>
        <w:t xml:space="preserve">flow as a modal dialog (560px wide, glass-raised panel, backdrop blur) containing a header</w:t>
      </w:r>
      <w:r>
        <w:t xml:space="preserve"> </w:t>
      </w:r>
      <w:r>
        <w:t xml:space="preserve">with close button, action summary with confidence meter,</w:t>
      </w:r>
      <w:r>
        <w:t xml:space="preserve"> </w:t>
      </w:r>
      <w:r>
        <w:t xml:space="preserve">“</w:t>
      </w:r>
      <w:r>
        <w:t xml:space="preserve">why approval is needed</w:t>
      </w:r>
      <w:r>
        <w:t xml:space="preserve">”</w:t>
      </w:r>
      <w:r>
        <w:t xml:space="preserve"> </w:t>
      </w:r>
      <w:r>
        <w:t xml:space="preserve">panel, AI</w:t>
      </w:r>
      <w:r>
        <w:t xml:space="preserve"> </w:t>
      </w:r>
      <w:r>
        <w:t xml:space="preserve">reasoning checklist, cover letter preview, trust-agent checkbox, and a footer with</w:t>
      </w:r>
      <w:r>
        <w:t xml:space="preserve"> </w:t>
      </w:r>
      <w:r>
        <w:t xml:space="preserve">Reject / Edit &amp; Approve / Approve buttons. The approval wireframe is designed as if the modal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primary approval interaction — the user is expected to encounter one approval at a</w:t>
      </w:r>
      <w:r>
        <w:t xml:space="preserve"> </w:t>
      </w:r>
      <w:r>
        <w:t xml:space="preserve">time, in a focused modal context.</w:t>
      </w:r>
    </w:p>
    <w:p>
      <w:pPr>
        <w:pStyle w:val="BodyText"/>
      </w:pPr>
      <w:r>
        <w:t xml:space="preserve">The current implementation deliberately diverges: the primary approval interaction is a</w:t>
      </w:r>
      <w:r>
        <w:t xml:space="preserve"> </w:t>
      </w:r>
      <w:r>
        <w:rPr>
          <w:bCs/>
          <w:b/>
        </w:rPr>
        <w:t xml:space="preserve">queue list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/dashboard/approvals</w:t>
      </w:r>
      <w:r>
        <w:t xml:space="preserve">) showing all approval requests as cards with</w:t>
      </w:r>
      <w:r>
        <w:t xml:space="preserve"> </w:t>
      </w:r>
      <w:r>
        <w:t xml:space="preserve">inline approve/reject buttons, status badges, confidence scores, expiry indicators, and a</w:t>
      </w:r>
      <w:r>
        <w:t xml:space="preserve"> </w:t>
      </w:r>
      <w:r>
        <w:t xml:space="preserve">preview snippet. A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button on each card opens the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(which faithfully</w:t>
      </w:r>
      <w:r>
        <w:t xml:space="preserve"> </w:t>
      </w:r>
      <w:r>
        <w:t xml:space="preserve">implements all wireframe elements: close, Reject, Edit &amp; Approve, Approve, plus mobile-stacked</w:t>
      </w:r>
      <w:r>
        <w:t xml:space="preserve"> </w:t>
      </w:r>
      <w:r>
        <w:t xml:space="preserve">footer), but the modal is a</w:t>
      </w:r>
      <w:r>
        <w:t xml:space="preserve"> </w:t>
      </w:r>
      <w:r>
        <w:rPr>
          <w:iCs/>
          <w:i/>
        </w:rPr>
        <w:t xml:space="preserve">secondary</w:t>
      </w:r>
      <w:r>
        <w:t xml:space="preserve"> </w:t>
      </w:r>
      <w:r>
        <w:t xml:space="preserve">detail view — the queue list is the default interaction.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list-first design is an intentional simplification of the modal-centric</w:t>
      </w:r>
      <w:r>
        <w:t xml:space="preserve"> </w:t>
      </w:r>
      <w:r>
        <w:t xml:space="preserve">wireframe, for the following reasons: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efficiency.</w:t>
      </w:r>
      <w:r>
        <w:t xml:space="preserve"> </w:t>
      </w:r>
      <w:r>
        <w:t xml:space="preserve">A human reviewer typically handles multiple pending approvals in a</w:t>
      </w:r>
      <w:r>
        <w:t xml:space="preserve"> </w:t>
      </w:r>
      <w:r>
        <w:t xml:space="preserve">session. A list view lets them scan all pending items at once, spot the highest-confidence</w:t>
      </w:r>
      <w:r>
        <w:t xml:space="preserve"> </w:t>
      </w:r>
      <w:r>
        <w:t xml:space="preserve">or most-urgent approvals, and decide inline (approve/reject directly from the card) without</w:t>
      </w:r>
      <w:r>
        <w:t xml:space="preserve"> </w:t>
      </w:r>
      <w:r>
        <w:t xml:space="preserve">opening a modal for each one. The modal wireframe’s one-at-a-time flow would require</w:t>
      </w:r>
      <w:r>
        <w:t xml:space="preserve"> </w:t>
      </w:r>
      <w:r>
        <w:t xml:space="preserve">opening → reviewing → deciding → closing → repeating for each item.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visibility.</w:t>
      </w:r>
      <w:r>
        <w:t xml:space="preserve"> </w:t>
      </w:r>
      <w:r>
        <w:t xml:space="preserve">The list shows approved/rejected items alongside pending ones</w:t>
      </w:r>
      <w:r>
        <w:t xml:space="preserve"> </w:t>
      </w:r>
      <w:r>
        <w:t xml:space="preserve">(filterable), giving a complete audit trail. The modal wireframe has no concept of</w:t>
      </w:r>
      <w:r>
        <w:t xml:space="preserve"> </w:t>
      </w:r>
      <w:r>
        <w:t xml:space="preserve">“</w:t>
      </w:r>
      <w:r>
        <w:t xml:space="preserve">previously decided</w:t>
      </w:r>
      <w:r>
        <w:t xml:space="preserve">”</w:t>
      </w:r>
      <w:r>
        <w:t xml:space="preserve"> </w:t>
      </w:r>
      <w:r>
        <w:t xml:space="preserve">— it only shows the current pending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modal is preserved for deep review.</w:t>
      </w:r>
      <w:r>
        <w:t xml:space="preserve"> </w:t>
      </w:r>
      <w:r>
        <w:t xml:space="preserve">When detailed review is needed (reading the</w:t>
      </w:r>
      <w:r>
        <w:t xml:space="preserve"> </w:t>
      </w:r>
      <w:r>
        <w:t xml:space="preserve">full cover letter, editing before approving, or reviewing AI reasoning), the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button opens the full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with all wireframe elements intact. The</w:t>
      </w:r>
      <w:r>
        <w:t xml:space="preserve"> </w:t>
      </w:r>
      <w:r>
        <w:rPr>
          <w:rStyle w:val="VerbatimChar"/>
        </w:rPr>
        <w:t xml:space="preserve">?review=&lt;id&gt;</w:t>
      </w:r>
      <w:r>
        <w:t xml:space="preserve"> </w:t>
      </w:r>
      <w:r>
        <w:t xml:space="preserve">deep-link parameter also lets any route (dashboard, notifications,</w:t>
      </w:r>
      <w:r>
        <w:t xml:space="preserve"> </w:t>
      </w:r>
      <w:r>
        <w:t xml:space="preserve">email center) trigger the modal directly — the list is not the only entry point.</w:t>
      </w:r>
    </w:p>
    <w:p>
      <w:pPr>
        <w:pStyle w:val="FirstParagraph"/>
      </w:pPr>
      <w:r>
        <w:rPr>
          <w:bCs/>
          <w:b/>
        </w:rPr>
        <w:t xml:space="preserve">Wireframe parity.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component implements 5 of 5 wireframe elements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approval-modal.html</w:t>
      </w:r>
      <w:r>
        <w:t xml:space="preserve">: close button (</w:t>
      </w:r>
      <w:r>
        <w:rPr>
          <w:rStyle w:val="VerbatimChar"/>
        </w:rPr>
        <w:t xml:space="preserve">btn-close-ap02</w:t>
      </w:r>
      <w:r>
        <w:t xml:space="preserve">), Reject (</w:t>
      </w:r>
      <w:r>
        <w:rPr>
          <w:rStyle w:val="VerbatimChar"/>
        </w:rPr>
        <w:t xml:space="preserve">btn-reject-ap03</w:t>
      </w:r>
      <w:r>
        <w:t xml:space="preserve">),</w:t>
      </w:r>
      <w:r>
        <w:t xml:space="preserve"> </w:t>
      </w:r>
      <w:r>
        <w:t xml:space="preserve">Edit &amp; Approve (</w:t>
      </w:r>
      <w:r>
        <w:rPr>
          <w:rStyle w:val="VerbatimChar"/>
        </w:rPr>
        <w:t xml:space="preserve">btn-edit-ap04</w:t>
      </w:r>
      <w:r>
        <w:t xml:space="preserve">), Approve (</w:t>
      </w:r>
      <w:r>
        <w:rPr>
          <w:rStyle w:val="VerbatimChar"/>
        </w:rPr>
        <w:t xml:space="preserve">btn-approve-ap05</w:t>
      </w:r>
      <w:r>
        <w:t xml:space="preserve">), and the full modal shell</w:t>
      </w:r>
      <w:r>
        <w:t xml:space="preserve"> </w:t>
      </w:r>
      <w:r>
        <w:t xml:space="preserve">with backdrop. The 5</w:t>
      </w:r>
      <w:r>
        <w:t xml:space="preserve"> </w:t>
      </w:r>
      <w:r>
        <w:t xml:space="preserve">“</w:t>
      </w:r>
      <w:r>
        <w:t xml:space="preserve">missing modal elements</w:t>
      </w:r>
      <w:r>
        <w:t xml:space="preserve">”</w:t>
      </w:r>
      <w:r>
        <w:t xml:space="preserve"> </w:t>
      </w:r>
      <w:r>
        <w:t xml:space="preserve">reported in the P4-018 audit refer to the</w:t>
      </w:r>
      <w:r>
        <w:t xml:space="preserve"> </w:t>
      </w:r>
      <w:r>
        <w:t xml:space="preserve">fact that these elements are not visible on the list page itself — they live in the modal,</w:t>
      </w:r>
      <w:r>
        <w:t xml:space="preserve"> </w:t>
      </w:r>
      <w:r>
        <w:t xml:space="preserve">which is one click away. This is by design: the list optimizes for scanning and fast</w:t>
      </w:r>
      <w:r>
        <w:t xml:space="preserve"> </w:t>
      </w:r>
      <w:r>
        <w:t xml:space="preserve">decisions; the modal optimizes for detailed review.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Make the modal the only approval interaction, removing the list</w:t>
      </w:r>
      <w:r>
        <w:t xml:space="preserve"> </w:t>
      </w:r>
      <w:r>
        <w:t xml:space="preserve">(rejected: worse UX for multi-approval sessions; no audit trail visibility). (b) Show the</w:t>
      </w:r>
      <w:r>
        <w:t xml:space="preserve"> </w:t>
      </w:r>
      <w:r>
        <w:t xml:space="preserve">modal on page load for the first pending approval (rejected: modal-on-load is intrusive</w:t>
      </w:r>
      <w:r>
        <w:t xml:space="preserve"> </w:t>
      </w:r>
      <w:r>
        <w:t xml:space="preserve">and breaks the user’s orientation — the list provides context first). (c) Inline all modal</w:t>
      </w:r>
      <w:r>
        <w:t xml:space="preserve"> </w:t>
      </w:r>
      <w:r>
        <w:t xml:space="preserve">elements into each list card (rejected: each card would be ~400px tall; the list would become</w:t>
      </w:r>
      <w:r>
        <w:t xml:space="preserve"> </w:t>
      </w:r>
      <w:r>
        <w:t xml:space="preserve">unscannable).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approval flow has two tiers:</w:t>
      </w:r>
      <w:r>
        <w:t xml:space="preserve"> </w:t>
      </w:r>
      <w:r>
        <w:rPr>
          <w:bCs/>
          <w:b/>
        </w:rPr>
        <w:t xml:space="preserve">list for triage</w:t>
      </w:r>
      <w:r>
        <w:t xml:space="preserve"> </w:t>
      </w:r>
      <w:r>
        <w:t xml:space="preserve">(inline approve/reject,</w:t>
      </w:r>
      <w:r>
        <w:t xml:space="preserve"> </w:t>
      </w:r>
      <w:r>
        <w:t xml:space="preserve">status filter, confidence-at-a-glance) and</w:t>
      </w:r>
      <w:r>
        <w:t xml:space="preserve"> </w:t>
      </w:r>
      <w:r>
        <w:rPr>
          <w:bCs/>
          <w:b/>
        </w:rPr>
        <w:t xml:space="preserve">modal for deep review</w:t>
      </w:r>
      <w:r>
        <w:t xml:space="preserve"> </w:t>
      </w:r>
      <w:r>
        <w:t xml:space="preserve">(edit, full reasoning,</w:t>
      </w:r>
      <w:r>
        <w:t xml:space="preserve"> </w:t>
      </w:r>
      <w:r>
        <w:t xml:space="preserve">letter preview). The 5 wireframe modal elements are present in the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and</w:t>
      </w:r>
      <w:r>
        <w:t xml:space="preserve"> </w:t>
      </w:r>
      <w:r>
        <w:t xml:space="preserve">reachable via the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button or</w:t>
      </w:r>
      <w:r>
        <w:t xml:space="preserve"> </w:t>
      </w:r>
      <w:r>
        <w:rPr>
          <w:rStyle w:val="VerbatimChar"/>
        </w:rPr>
        <w:t xml:space="preserve">?review=</w:t>
      </w:r>
      <w:r>
        <w:t xml:space="preserve"> </w:t>
      </w:r>
      <w:r>
        <w:t xml:space="preserve">deep link. The 48h expiry, trust-agent</w:t>
      </w:r>
      <w:r>
        <w:t xml:space="preserve"> </w:t>
      </w:r>
      <w:r>
        <w:t xml:space="preserve">preference, and</w:t>
      </w:r>
      <w:r>
        <w:t xml:space="preserve"> </w:t>
      </w:r>
      <w:r>
        <w:rPr>
          <w:rStyle w:val="VerbatimChar"/>
        </w:rPr>
        <w:t xml:space="preserve">DecisionContext</w:t>
      </w:r>
      <w:r>
        <w:t xml:space="preserve"> </w:t>
      </w:r>
      <w:r>
        <w:t xml:space="preserve">propagation work identically from both the list and the</w:t>
      </w:r>
      <w:r>
        <w:t xml:space="preserve"> </w:t>
      </w:r>
      <w:r>
        <w:t xml:space="preserve">modal.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list is one page component; replacing it with a modal-first</w:t>
      </w:r>
      <w:r>
        <w:t xml:space="preserve"> </w:t>
      </w:r>
      <w:r>
        <w:t xml:space="preserve">flow in a future phase would not affect the</w:t>
      </w:r>
      <w:r>
        <w:t xml:space="preserve"> </w:t>
      </w:r>
      <w:r>
        <w:rPr>
          <w:rStyle w:val="VerbatimChar"/>
        </w:rPr>
        <w:t xml:space="preserve">ApprovalModal</w:t>
      </w:r>
      <w:r>
        <w:t xml:space="preserve"> </w:t>
      </w:r>
      <w:r>
        <w:t xml:space="preserve">component, the API, or the</w:t>
      </w:r>
      <w:r>
        <w:t xml:space="preserve"> </w:t>
      </w:r>
      <w:r>
        <w:t xml:space="preserve">approval service.</w:t>
      </w:r>
    </w:p>
    <w:bookmarkEnd w:id="44"/>
    <w:bookmarkStart w:id="45" w:name="Xe8ae7c7272f87accc5154c15dadcaf8752b813a"/>
    <w:p>
      <w:pPr>
        <w:pStyle w:val="Heading2"/>
      </w:pPr>
      <w:r>
        <w:t xml:space="preserve">D-0028 — Wireframe mock/example numbers are design-time illustrations, not a production data contract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DOC-K (T2, Phase 4 Run-3 doc rulings)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Run-3 Stage A evidence found three screens where live production numbers differ from</w:t>
      </w:r>
      <w:r>
        <w:t xml:space="preserve"> </w:t>
      </w:r>
      <w:r>
        <w:t xml:space="preserve">wireframe mock figures: (1) the Analytics/Dashboard funnel shows live Applications=13-16,</w:t>
      </w:r>
      <w:r>
        <w:t xml:space="preserve"> </w:t>
      </w:r>
      <w:r>
        <w:t xml:space="preserve">Interviews=0, Offers=0, Jobs Found≈136-149 for the authenticated account, diverging from D-0003’s</w:t>
      </w:r>
      <w:r>
        <w:t xml:space="preserve"> </w:t>
      </w:r>
      <w:r>
        <w:t xml:space="preserve">canonical set (847→412→156→23→4) (candidate C-14); (2) the Networking CRM stat tiles show live</w:t>
      </w:r>
      <w:r>
        <w:t xml:space="preserve"> </w:t>
      </w:r>
      <w:r>
        <w:t xml:space="preserve">1 contact / 0 active conversations / 0 referrals / 0% response rate versus the wireframe’s mock</w:t>
      </w:r>
      <w:r>
        <w:t xml:space="preserve"> </w:t>
      </w:r>
      <w:r>
        <w:t xml:space="preserve">48/12/5/41% (candidate C-21); (3) the Story Bank stat tiles show live 23 stories / 22 quantified</w:t>
      </w:r>
      <w:r>
        <w:t xml:space="preserve"> </w:t>
      </w:r>
      <w:r>
        <w:t xml:space="preserve">versus the wireframe’s mock 24/19/11/94% (candidate C-29). D-0003’s original text states</w:t>
      </w:r>
      <w:r>
        <w:t xml:space="preserve"> </w:t>
      </w:r>
      <w:r>
        <w:t xml:space="preserve">“</w:t>
      </w:r>
      <w:r>
        <w:t xml:space="preserve">these</w:t>
      </w:r>
      <w:r>
        <w:t xml:space="preserve"> </w:t>
      </w:r>
      <w:r>
        <w:t xml:space="preserve">exact numbers must be used everywhere funnel data appears… deviations are bugs,</w:t>
      </w:r>
      <w:r>
        <w:t xml:space="preserve">”</w:t>
      </w:r>
      <w:r>
        <w:t xml:space="preserve"> </w:t>
      </w:r>
      <w:r>
        <w:t xml:space="preserve">which, read</w:t>
      </w:r>
      <w:r>
        <w:t xml:space="preserve"> </w:t>
      </w:r>
      <w:r>
        <w:t xml:space="preserve">literally, would make correct live per-user data itself a bug.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Wireframe stat-tile and funnel numbers (D-0003’s 847/412/156/23/4 funnel, the</w:t>
      </w:r>
      <w:r>
        <w:t xml:space="preserve"> </w:t>
      </w:r>
      <w:r>
        <w:t xml:space="preserve">networking CRM mock 48/12/5/41%, the story-bank stat mock 24/19/11/94%) are design-time</w:t>
      </w:r>
      <w:r>
        <w:t xml:space="preserve"> </w:t>
      </w:r>
      <w:r>
        <w:t xml:space="preserve">illustrative examples used to validate layout, typography, and visual hierarchy during design</w:t>
      </w:r>
      <w:r>
        <w:t xml:space="preserve"> </w:t>
      </w:r>
      <w:r>
        <w:t xml:space="preserve">review — they are not a literal data contract the running application must reproduce. Production</w:t>
      </w:r>
      <w:r>
        <w:t xml:space="preserve"> </w:t>
      </w:r>
      <w:r>
        <w:t xml:space="preserve">screens must display live, per-user data derived from real DB queries; a screen showing correct</w:t>
      </w:r>
      <w:r>
        <w:t xml:space="preserve"> </w:t>
      </w:r>
      <w:r>
        <w:t xml:space="preserve">live numbers that differ from a wireframe’s illustrative mock is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gap.</w:t>
      </w:r>
      <w:r>
        <w:t xml:space="preserve"> </w:t>
      </w:r>
      <w:r>
        <w:t xml:space="preserve">D-0003 is amended accordingly (see its own amendment note): its binding requirement narrows to</w:t>
      </w:r>
      <w:r>
        <w:t xml:space="preserve"> </w:t>
      </w:r>
      <w:r>
        <w:t xml:space="preserve">“</w:t>
      </w:r>
      <w:r>
        <w:t xml:space="preserve">every screen showing the funnel must compute it from the same live query</w:t>
      </w:r>
      <w:r>
        <w:t xml:space="preserve">”</w:t>
      </w:r>
      <w:r>
        <w:t xml:space="preserve"> </w:t>
      </w:r>
      <w:r>
        <w:t xml:space="preserve">(already true — the</w:t>
      </w:r>
      <w:r>
        <w:t xml:space="preserve"> </w:t>
      </w:r>
      <w:r>
        <w:t xml:space="preserve">Dashboard, Application Tracker, and Analytics screens all call the shared analytics/funnel</w:t>
      </w:r>
      <w:r>
        <w:t xml:space="preserve"> </w:t>
      </w:r>
      <w:r>
        <w:t xml:space="preserve">endpoint), not</w:t>
      </w:r>
      <w:r>
        <w:t xml:space="preserve"> </w:t>
      </w:r>
      <w:r>
        <w:t xml:space="preserve">“</w:t>
      </w:r>
      <w:r>
        <w:t xml:space="preserve">must literally read 847/412/156/23/4.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Keep D-0003 literal and treat every live-data screen as broken until it</w:t>
      </w:r>
      <w:r>
        <w:t xml:space="preserve"> </w:t>
      </w:r>
      <w:r>
        <w:t xml:space="preserve">matches the mock numbers (rejected: would require hardcoding fabricated metrics into production,</w:t>
      </w:r>
      <w:r>
        <w:t xml:space="preserve"> </w:t>
      </w:r>
      <w:r>
        <w:t xml:space="preserve">directly violating the §6/§8 ban on hardcoded/fake data — fabricating</w:t>
      </w:r>
      <w:r>
        <w:t xml:space="preserve"> </w:t>
      </w:r>
      <w:r>
        <w:t xml:space="preserve">“</w:t>
      </w:r>
      <w:r>
        <w:t xml:space="preserve">847 jobs found</w:t>
      </w:r>
      <w:r>
        <w:t xml:space="preserve">”</w:t>
      </w:r>
      <w:r>
        <w:t xml:space="preserve"> </w:t>
      </w:r>
      <w:r>
        <w:t xml:space="preserve">for an</w:t>
      </w:r>
      <w:r>
        <w:t xml:space="preserve"> </w:t>
      </w:r>
      <w:r>
        <w:t xml:space="preserve">account that has actually found ~140 is a worse defect than the one being chased). (b) Silently</w:t>
      </w:r>
      <w:r>
        <w:t xml:space="preserve"> </w:t>
      </w:r>
      <w:r>
        <w:t xml:space="preserve">leave the contradiction in D-0003 (rejected: an ADR that reads as binding will keep generating</w:t>
      </w:r>
      <w:r>
        <w:t xml:space="preserve"> </w:t>
      </w:r>
      <w:r>
        <w:t xml:space="preserve">false-positive gaps in every future audit cycle).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Candidates C-14, C-21, C-29 are closed as no-gap and recorded in the Verified</w:t>
      </w:r>
      <w:r>
        <w:t xml:space="preserve"> </w:t>
      </w:r>
      <w:r>
        <w:t xml:space="preserve">No-Gap Register (Section E) with this ADR as the reason. Future audits should treat wireframe</w:t>
      </w:r>
      <w:r>
        <w:t xml:space="preserve"> </w:t>
      </w:r>
      <w:r>
        <w:t xml:space="preserve">stat/funnel figures as illustrative unless a screen is caught computing a number incorrectly (a</w:t>
      </w:r>
      <w:r>
        <w:t xml:space="preserve"> </w:t>
      </w:r>
      <w:r>
        <w:t xml:space="preserve">genuine metric bug — e.g. mislabeled source counts or a wrong per-week divisor, GAP-P4-058/059 —</w:t>
      </w:r>
      <w:r>
        <w:t xml:space="preserve"> </w:t>
      </w:r>
      <w:r>
        <w:t xml:space="preserve">remains a real gap; this ADR does not blanket-cover computation errors, only value divergence from</w:t>
      </w:r>
      <w:r>
        <w:t xml:space="preserve"> </w:t>
      </w:r>
      <w:r>
        <w:t xml:space="preserve">the mock).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this is a clarifying amendment; no code changes.</w:t>
      </w:r>
    </w:p>
    <w:p>
      <w:r>
        <w:pict>
          <v:rect style="width:0;height:1.5pt" o:hralign="center" o:hrstd="t" o:hr="t"/>
        </w:pict>
      </w:r>
    </w:p>
    <w:bookmarkEnd w:id="45"/>
    <w:bookmarkStart w:id="46" w:name="Xfb80b2e32c4addffb822aaa97f6d6320504cb67"/>
    <w:p>
      <w:pPr>
        <w:pStyle w:val="Heading2"/>
      </w:pPr>
      <w:r>
        <w:t xml:space="preserve">D-0029 — Email send: honest degraded UX when no provider is connected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DOC-K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Run-3 audit (candidate C-03; prior ledger GAP-P4-021 and GAP-P4-029, both duplicates of</w:t>
      </w:r>
      <w:r>
        <w:t xml:space="preserve"> </w:t>
      </w:r>
      <w:r>
        <w:t xml:space="preserve">this one defect) found</w:t>
      </w:r>
      <w:r>
        <w:t xml:space="preserve"> </w:t>
      </w:r>
      <w:r>
        <w:rPr>
          <w:rStyle w:val="VerbatimChar"/>
        </w:rPr>
        <w:t xml:space="preserve">POST /workspaces/emails/send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 {"status":"sent"}</w:t>
      </w:r>
      <w:r>
        <w:t xml:space="preserve"> </w:t>
      </w:r>
      <w:r>
        <w:t xml:space="preserve">unconditionally — the handler only appends to</w:t>
      </w:r>
      <w:r>
        <w:t xml:space="preserve"> </w:t>
      </w:r>
      <w:r>
        <w:rPr>
          <w:rStyle w:val="VerbatimChar"/>
        </w:rPr>
        <w:t xml:space="preserve">EmailThread.messages</w:t>
      </w:r>
      <w:r>
        <w:t xml:space="preserve"> </w:t>
      </w:r>
      <w:r>
        <w:t xml:space="preserve">JSONB; no SMTP/Gmail/provider</w:t>
      </w:r>
      <w:r>
        <w:t xml:space="preserve"> </w:t>
      </w:r>
      <w:r>
        <w:t xml:space="preserve">call exists anywhere in the repo, and the account’s email provider status is</w:t>
      </w:r>
      <w:r>
        <w:t xml:space="preserve"> </w:t>
      </w:r>
      <w:r>
        <w:rPr>
          <w:rStyle w:val="VerbatimChar"/>
        </w:rPr>
        <w:t xml:space="preserve">not_connected</w:t>
      </w:r>
      <w:r>
        <w:t xml:space="preserve">.</w:t>
      </w:r>
      <w:r>
        <w:t xml:space="preserve"> </w:t>
      </w:r>
      <w:r>
        <w:t xml:space="preserve">D-0020 established</w:t>
      </w:r>
      <w:r>
        <w:t xml:space="preserve"> </w:t>
      </w:r>
      <w:r>
        <w:t xml:space="preserve">“</w:t>
      </w:r>
      <w:r>
        <w:t xml:space="preserve">never fabricate a connection</w:t>
      </w:r>
      <w:r>
        <w:t xml:space="preserve">”</w:t>
      </w:r>
      <w:r>
        <w:t xml:space="preserve"> </w:t>
      </w:r>
      <w:r>
        <w:t xml:space="preserve">for the Agents-screen provider cards, but its</w:t>
      </w:r>
      <w:r>
        <w:t xml:space="preserve"> </w:t>
      </w:r>
      <w:r>
        <w:t xml:space="preserve">text is scoped to that screen and does not reach the email-send code path, leaving this a live gap</w:t>
      </w:r>
      <w:r>
        <w:t xml:space="preserve"> </w:t>
      </w:r>
      <w:r>
        <w:t xml:space="preserve">in the Email Center.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POST /workspaces/emails/send</w:t>
      </w:r>
      <w:r>
        <w:t xml:space="preserve"> </w:t>
      </w:r>
      <w:r>
        <w:t xml:space="preserve">must return an explicit error — not</w:t>
      </w:r>
      <w:r>
        <w:t xml:space="preserve"> </w:t>
      </w:r>
      <w:r>
        <w:rPr>
          <w:rStyle w:val="VerbatimChar"/>
        </w:rPr>
        <w:t xml:space="preserve">"sent"</w:t>
      </w:r>
      <w:r>
        <w:t xml:space="preserve"> </w:t>
      </w:r>
      <w:r>
        <w:t xml:space="preserve">— whenever</w:t>
      </w:r>
      <w:r>
        <w:t xml:space="preserve"> </w:t>
      </w:r>
      <w:r>
        <w:t xml:space="preserve">no email provider is connected, mirroring the existing</w:t>
      </w:r>
      <w:r>
        <w:t xml:space="preserve"> </w:t>
      </w:r>
      <w:r>
        <w:rPr>
          <w:rStyle w:val="VerbatimChar"/>
        </w:rPr>
        <w:t xml:space="preserve">PUT /providers/{id}</w:t>
      </w:r>
      <w:r>
        <w:t xml:space="preserve"> </w:t>
      </w:r>
      <w:r>
        <w:t xml:space="preserve">409 pattern from</w:t>
      </w:r>
      <w:r>
        <w:t xml:space="preserve"> </w:t>
      </w:r>
      <w:r>
        <w:t xml:space="preserve">D-0020 (e.g. </w:t>
      </w:r>
      <w:r>
        <w:rPr>
          <w:rStyle w:val="VerbatimChar"/>
        </w:rPr>
        <w:t xml:space="preserve">409 {"error": "no_email_provider_connected", "message": "Connect an email provider to send. No email has been sent."}</w:t>
      </w:r>
      <w:r>
        <w:t xml:space="preserve">). The Email Center UI must surface this as a visible error state,</w:t>
      </w:r>
      <w:r>
        <w:t xml:space="preserve"> </w:t>
      </w:r>
      <w:r>
        <w:t xml:space="preserve">not a silent failure or an inferred success toast. Drafting, saving, and listing drafts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/emails/draft</w:t>
      </w:r>
      <w:r>
        <w:t xml:space="preserve"> </w:t>
      </w:r>
      <w:r>
        <w:t xml:space="preserve">and the GET endpoints) are unaffected — only the send action changes. A real</w:t>
      </w:r>
      <w:r>
        <w:t xml:space="preserve"> </w:t>
      </w:r>
      <w:r>
        <w:t xml:space="preserve">“</w:t>
      </w:r>
      <w:r>
        <w:t xml:space="preserve">sent</w:t>
      </w:r>
      <w:r>
        <w:t xml:space="preserve">”</w:t>
      </w:r>
      <w:r>
        <w:t xml:space="preserve"> </w:t>
      </w:r>
      <w:r>
        <w:t xml:space="preserve">response is only permitted once a genuine provider integration (SMTP/Gmail OAuth/etc.)</w:t>
      </w:r>
      <w:r>
        <w:t xml:space="preserve"> </w:t>
      </w:r>
      <w:r>
        <w:t xml:space="preserve">exists and the call actually succeeds. This closes GAP-P4-021 and GAP-P4-029 as duplicate reports of</w:t>
      </w:r>
      <w:r>
        <w:t xml:space="preserve"> </w:t>
      </w:r>
      <w:r>
        <w:t xml:space="preserve">a single defect, now tracked under GAP-P4-042.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Wire a stub/queued provider path that reports success (rejected: still</w:t>
      </w:r>
      <w:r>
        <w:t xml:space="preserve"> </w:t>
      </w:r>
      <w:r>
        <w:t xml:space="preserve">fabricates completion of an action nothing performed). (b) Silently drop the send with no error</w:t>
      </w:r>
      <w:r>
        <w:t xml:space="preserve"> </w:t>
      </w:r>
      <w:r>
        <w:t xml:space="preserve">(rejected: the user has no way to know the message never left the system — worse than an explicit</w:t>
      </w:r>
      <w:r>
        <w:t xml:space="preserve"> </w:t>
      </w:r>
      <w:r>
        <w:t xml:space="preserve">error). (c) Block the Send button client-side only when no provider is connected (rejected: does</w:t>
      </w:r>
      <w:r>
        <w:t xml:space="preserve"> </w:t>
      </w:r>
      <w:r>
        <w:t xml:space="preserve">not fix the API contract itself, and any other caller of the endpoint would still receive a</w:t>
      </w:r>
      <w:r>
        <w:t xml:space="preserve"> </w:t>
      </w:r>
      <w:r>
        <w:t xml:space="preserve">fabricated</w:t>
      </w:r>
      <w:r>
        <w:t xml:space="preserve"> </w:t>
      </w:r>
      <w:r>
        <w:t xml:space="preserve">“</w:t>
      </w:r>
      <w:r>
        <w:t xml:space="preserve">sent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Until a real provider integration lands, every send attempt without a connected</w:t>
      </w:r>
      <w:r>
        <w:t xml:space="preserve"> </w:t>
      </w:r>
      <w:r>
        <w:t xml:space="preserve">provider fails honestly and visibly; fabricated</w:t>
      </w:r>
      <w:r>
        <w:t xml:space="preserve"> </w:t>
      </w:r>
      <w:r>
        <w:t xml:space="preserve">“</w:t>
      </w:r>
      <w:r>
        <w:t xml:space="preserve">sent</w:t>
      </w:r>
      <w:r>
        <w:t xml:space="preserve">”</w:t>
      </w:r>
      <w:r>
        <w:t xml:space="preserve"> </w:t>
      </w:r>
      <w:r>
        <w:t xml:space="preserve">success is forbidden. GAP-P4-042 (FIX-C)</w:t>
      </w:r>
      <w:r>
        <w:t xml:space="preserve"> </w:t>
      </w:r>
      <w:r>
        <w:t xml:space="preserve">implements the 409 response and the UI error surface.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guard is additive to</w:t>
      </w:r>
      <w:r>
        <w:t xml:space="preserve"> </w:t>
      </w:r>
      <w:r>
        <w:t xml:space="preserve">the send handler; a future real integration simply replaces the error branch with the actual send</w:t>
      </w:r>
      <w:r>
        <w:t xml:space="preserve"> </w:t>
      </w:r>
      <w:r>
        <w:t xml:space="preserve">call.</w:t>
      </w:r>
    </w:p>
    <w:p>
      <w:r>
        <w:pict>
          <v:rect style="width:0;height:1.5pt" o:hralign="center" o:hrstd="t" o:hr="t"/>
        </w:pict>
      </w:r>
    </w:p>
    <w:bookmarkEnd w:id="46"/>
    <w:bookmarkStart w:id="47" w:name="Xcd23d261a6da3f101bd1fbd1db05e7c2f0cf6bf"/>
    <w:p>
      <w:pPr>
        <w:pStyle w:val="Heading2"/>
      </w:pPr>
      <w:r>
        <w:t xml:space="preserve">D-0030 — Avatar management deferred: no backend storage exists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DOC-K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Candidate C-26 (GAP-P4-064) found the Settings → Profile section’s wireframe</w:t>
      </w:r>
      <w:r>
        <w:t xml:space="preserve"> </w:t>
      </w:r>
      <w:r>
        <w:t xml:space="preserve">“</w:t>
      </w:r>
      <w:r>
        <w:t xml:space="preserve">Change</w:t>
      </w:r>
      <w:r>
        <w:t xml:space="preserve"> </w:t>
      </w:r>
      <w:r>
        <w:t xml:space="preserve">Avatar</w:t>
      </w:r>
      <w:r>
        <w:t xml:space="preserve">”</w:t>
      </w:r>
      <w:r>
        <w:t xml:space="preserve"> </w:t>
      </w:r>
      <w:r>
        <w:t xml:space="preserve">control (</w:t>
      </w:r>
      <w:r>
        <w:rPr>
          <w:rStyle w:val="VerbatimChar"/>
        </w:rPr>
        <w:t xml:space="preserve">btn-avatar-st08</w:t>
      </w:r>
      <w:r>
        <w:t xml:space="preserve">,</w:t>
      </w:r>
      <w:r>
        <w:t xml:space="preserve"> </w:t>
      </w:r>
      <w:r>
        <w:t xml:space="preserve">“</w:t>
      </w:r>
      <w:r>
        <w:t xml:space="preserve">PNG or JPG, max 2MB</w:t>
      </w:r>
      <w:r>
        <w:t xml:space="preserve">”</w:t>
      </w:r>
      <w:r>
        <w:t xml:space="preserve">) absent from production. There is no</w:t>
      </w:r>
      <w:r>
        <w:t xml:space="preserve"> </w:t>
      </w:r>
      <w:r>
        <w:t xml:space="preserve">avatar/file-storage backend anywhere in the API — no upload endpoint, no object-storage wiring, no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 </w:t>
      </w:r>
      <w:r>
        <w:t xml:space="preserve">column on the user model — so the control has no functional backend to attach to.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Avatar management (upload, storage, and display of a user profile photo) is deferred</w:t>
      </w:r>
      <w:r>
        <w:t xml:space="preserve"> </w:t>
      </w:r>
      <w:r>
        <w:t xml:space="preserve">to Phase 3+. The Change Avatar button’s omission from the Settings Profile section is accepted as</w:t>
      </w:r>
      <w:r>
        <w:t xml:space="preserve"> </w:t>
      </w:r>
      <w:r>
        <w:t xml:space="preserve">consistent with current backend scope, not a regression or an oversight. Implementing it would</w:t>
      </w:r>
      <w:r>
        <w:t xml:space="preserve"> </w:t>
      </w:r>
      <w:r>
        <w:t xml:space="preserve">require net-new backend surface: a file-upload endpoint, size/type validation, object storage (or DB</w:t>
      </w:r>
      <w:r>
        <w:t xml:space="preserve"> </w:t>
      </w:r>
      <w:r>
        <w:t xml:space="preserve">blob) wiring, and a schema column to persist the reference — none of which exist today.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Render a disabled/greyed control with 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affordance (a</w:t>
      </w:r>
      <w:r>
        <w:t xml:space="preserve"> </w:t>
      </w:r>
      <w:r>
        <w:t xml:space="preserve">reasonable future micro-improvement per the D-0020 disabled-control-visibility principle, not</w:t>
      </w:r>
      <w:r>
        <w:t xml:space="preserve"> </w:t>
      </w:r>
      <w:r>
        <w:t xml:space="preserve">required now — a fully-absent control is no worse than a disabled one for a feature with zero</w:t>
      </w:r>
      <w:r>
        <w:t xml:space="preserve"> </w:t>
      </w:r>
      <w:r>
        <w:t xml:space="preserve">backend). (b) Implement a minimal upload path in this cycle (rejected: net-new storage dependency,</w:t>
      </w:r>
      <w:r>
        <w:t xml:space="preserve"> </w:t>
      </w:r>
      <w:r>
        <w:t xml:space="preserve">out of Phase 4 fix-cycle scope).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GAP-P4-064 is VERIFIED-CLOSED as documentary — this ADR is the evidence. The</w:t>
      </w:r>
      <w:r>
        <w:t xml:space="preserve"> </w:t>
      </w:r>
      <w:r>
        <w:t xml:space="preserve">Settings Profile section ships without avatar upload; the wireframe control is tracked here as a</w:t>
      </w:r>
      <w:r>
        <w:t xml:space="preserve"> </w:t>
      </w:r>
      <w:r>
        <w:t xml:space="preserve">Phase 3+ backlog item.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purely additive feature; no existing behavior changes.</w:t>
      </w:r>
    </w:p>
    <w:p>
      <w:r>
        <w:pict>
          <v:rect style="width:0;height:1.5pt" o:hralign="center" o:hrstd="t" o:hr="t"/>
        </w:pict>
      </w:r>
    </w:p>
    <w:bookmarkEnd w:id="47"/>
    <w:bookmarkStart w:id="48" w:name="Xcbe3868fb4bcdd63e1bb4d1bb3beb202c2b1f64"/>
    <w:p>
      <w:pPr>
        <w:pStyle w:val="Heading2"/>
      </w:pPr>
      <w:r>
        <w:t xml:space="preserve">D-0031 — Career-data consolidation scope: portfolio + GitHub ingested for real; LinkedIn limited to workspace-stored profile data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DOC-K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Candidate C-07 (GAP-P4-047) found the tailoring pipeline never consolidates</w:t>
      </w:r>
      <w:r>
        <w:t xml:space="preserve"> </w:t>
      </w:r>
      <w:r>
        <w:t xml:space="preserve">GitHub/LinkedIn/portfolio content into rewrite context:</w:t>
      </w:r>
      <w:r>
        <w:t xml:space="preserve"> </w:t>
      </w:r>
      <w:r>
        <w:rPr>
          <w:rStyle w:val="VerbatimChar"/>
        </w:rPr>
        <w:t xml:space="preserve">scrape_github_profile()</w:t>
      </w:r>
      <w:r>
        <w:t xml:space="preserve"> </w:t>
      </w:r>
      <w:r>
        <w:t xml:space="preserve">has zero callers</w:t>
      </w:r>
      <w:r>
        <w:t xml:space="preserve"> </w:t>
      </w:r>
      <w:r>
        <w:t xml:space="preserve">app-wide, the</w:t>
      </w:r>
      <w:r>
        <w:t xml:space="preserve"> </w:t>
      </w:r>
      <w:r>
        <w:t xml:space="preserve">“</w:t>
      </w:r>
      <w:r>
        <w:t xml:space="preserve">Portfolio Sync Agent</w:t>
      </w:r>
      <w:r>
        <w:t xml:space="preserve">”</w:t>
      </w:r>
      <w:r>
        <w:t xml:space="preserve"> </w:t>
      </w:r>
      <w:r>
        <w:t xml:space="preserve">catalog entry is</w:t>
      </w:r>
      <w:r>
        <w:t xml:space="preserve"> </w:t>
      </w:r>
      <w:r>
        <w:rPr>
          <w:rStyle w:val="VerbatimChar"/>
        </w:rPr>
        <w:t xml:space="preserve">status: planned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backend=None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/settings</w:t>
      </w:r>
      <w:r>
        <w:t xml:space="preserve"> </w:t>
      </w:r>
      <w:r>
        <w:t xml:space="preserve">always returns a null portfolio block (</w:t>
      </w:r>
      <w:r>
        <w:rPr>
          <w:rStyle w:val="VerbatimChar"/>
        </w:rPr>
        <w:t xml:space="preserve">{url: null}</w:t>
      </w:r>
      <w:r>
        <w:t xml:space="preserve">). The tailoring audit (clause</w:t>
      </w:r>
      <w:r>
        <w:t xml:space="preserve"> </w:t>
      </w:r>
      <w:r>
        <w:t xml:space="preserve">a) expects rewrites to draw on the user’s full career-data profile, including portfolio and GitHub</w:t>
      </w:r>
      <w:r>
        <w:t xml:space="preserve"> </w:t>
      </w:r>
      <w:r>
        <w:t xml:space="preserve">signal.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Career-data consolidation scope for this delivery cycle: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Portfolio and GitHub are ingested for real.</w:t>
      </w:r>
      <w:r>
        <w:t xml:space="preserve"> </w:t>
      </w:r>
      <w:r>
        <w:rPr>
          <w:rStyle w:val="VerbatimChar"/>
        </w:rPr>
        <w:t xml:space="preserve">scrape_github_profile()</w:t>
      </w:r>
      <w:r>
        <w:t xml:space="preserve"> </w:t>
      </w:r>
      <w:r>
        <w:t xml:space="preserve">is wired into the</w:t>
      </w:r>
      <w:r>
        <w:t xml:space="preserve"> </w:t>
      </w:r>
      <w:r>
        <w:t xml:space="preserve">tailoring context-build step (GAP-P4-047, FIX-J) so public repo/profile signal (languages,</w:t>
      </w:r>
      <w:r>
        <w:t xml:space="preserve"> </w:t>
      </w:r>
      <w:r>
        <w:t xml:space="preserve">pinned repos, README summaries) joins the evidence corpus the fabrication guard checks against,</w:t>
      </w:r>
      <w:r>
        <w:t xml:space="preserve"> </w:t>
      </w:r>
      <w:r>
        <w:t xml:space="preserve">and the Settings portfolio block persists and returns a real</w:t>
      </w:r>
      <w:r>
        <w:t xml:space="preserve"> </w:t>
      </w:r>
      <w:r>
        <w:rPr>
          <w:rStyle w:val="VerbatimChar"/>
        </w:rPr>
        <w:t xml:space="preserve">url</w:t>
      </w:r>
      <w:r>
        <w:t xml:space="preserve">/sync status once configured.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LinkedIn is explicitly limited to workspace-stored profile data.</w:t>
      </w:r>
      <w:r>
        <w:t xml:space="preserve"> </w:t>
      </w:r>
      <w:r>
        <w:t xml:space="preserve">There is no LinkedIn API</w:t>
      </w:r>
      <w:r>
        <w:t xml:space="preserve"> </w:t>
      </w:r>
      <w:r>
        <w:t xml:space="preserve">integration — LinkedIn does not offer general-purpose profile scraping to third-party apps</w:t>
      </w:r>
      <w:r>
        <w:t xml:space="preserve"> </w:t>
      </w:r>
      <w:r>
        <w:t xml:space="preserve">without a partnership — so LinkedIn content only enters the system if the user pastes or stores</w:t>
      </w:r>
      <w:r>
        <w:t xml:space="preserve"> </w:t>
      </w:r>
      <w:r>
        <w:t xml:space="preserve">it directly in their workspace profile. No live LinkedIn scraping or OAuth exists or is planned</w:t>
      </w:r>
      <w:r>
        <w:t xml:space="preserve"> </w:t>
      </w:r>
      <w:r>
        <w:t xml:space="preserve">for this phase. This is an honest, documented limitation, not a silent gap: the Settings/Career</w:t>
      </w:r>
      <w:r>
        <w:t xml:space="preserve"> </w:t>
      </w:r>
      <w:r>
        <w:t xml:space="preserve">Data UI must label LinkedIn input as</w:t>
      </w:r>
      <w:r>
        <w:t xml:space="preserve"> </w:t>
      </w:r>
      <w:r>
        <w:t xml:space="preserve">“</w:t>
      </w:r>
      <w:r>
        <w:t xml:space="preserve">paste your LinkedIn summary</w:t>
      </w:r>
      <w:r>
        <w:t xml:space="preserve">”</w:t>
      </w:r>
      <w:r>
        <w:t xml:space="preserve"> </w:t>
      </w:r>
      <w:r>
        <w:t xml:space="preserve">rather than implying an</w:t>
      </w:r>
      <w:r>
        <w:t xml:space="preserve"> </w:t>
      </w:r>
      <w:r>
        <w:t xml:space="preserve">automatic sync.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Scrape LinkedIn without authorization (rejected: violates LinkedIn’s terms of</w:t>
      </w:r>
      <w:r>
        <w:t xml:space="preserve"> </w:t>
      </w:r>
      <w:r>
        <w:t xml:space="preserve">service and is not a defensible engineering position). (b) Defer portfolio/GitHub consolidation</w:t>
      </w:r>
      <w:r>
        <w:t xml:space="preserve"> </w:t>
      </w:r>
      <w:r>
        <w:t xml:space="preserve">alongside LinkedIn (rejected: the GitHub scraper already exists in the codebase with zero callers —</w:t>
      </w:r>
      <w:r>
        <w:t xml:space="preserve"> </w:t>
      </w:r>
      <w:r>
        <w:t xml:space="preserve">wiring it up is genuinely buildable now, so deferring it too would under-deliver relative to what’s</w:t>
      </w:r>
      <w:r>
        <w:t xml:space="preserve"> </w:t>
      </w:r>
      <w:r>
        <w:t xml:space="preserve">actually available).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GAP-P4-047 implements real portfolio+GitHub wiring into the tailoring context;</w:t>
      </w:r>
      <w:r>
        <w:t xml:space="preserve"> </w:t>
      </w:r>
      <w:r>
        <w:t xml:space="preserve">LinkedIn remains workspace-paste-only with clear UI labeling — closing the tailoring audit’s clause</w:t>
      </w:r>
      <w:r>
        <w:t xml:space="preserve"> </w:t>
      </w:r>
      <w:r>
        <w:t xml:space="preserve">(a) expectation for the two sources that can honestly be automated, while documenting the LinkedIn</w:t>
      </w:r>
      <w:r>
        <w:t xml:space="preserve"> </w:t>
      </w:r>
      <w:r>
        <w:t xml:space="preserve">constraint as a scope decision rather than a defect.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GitHub wiring is additive</w:t>
      </w:r>
      <w:r>
        <w:t xml:space="preserve"> </w:t>
      </w:r>
      <w:r>
        <w:t xml:space="preserve">to the context-build step; a LinkedIn API integration can be added later without changing the</w:t>
      </w:r>
      <w:r>
        <w:t xml:space="preserve"> </w:t>
      </w:r>
      <w:r>
        <w:t xml:space="preserve">workspace-paste path.</w:t>
      </w:r>
    </w:p>
    <w:p>
      <w:r>
        <w:pict>
          <v:rect style="width:0;height:1.5pt" o:hralign="center" o:hrstd="t" o:hr="t"/>
        </w:pict>
      </w:r>
    </w:p>
    <w:bookmarkEnd w:id="48"/>
    <w:bookmarkStart w:id="49" w:name="X7ee4f832e96b387560027c7ff7db62e633d89a6"/>
    <w:p>
      <w:pPr>
        <w:pStyle w:val="Heading2"/>
      </w:pPr>
      <w:r>
        <w:t xml:space="preserve">D-0032 — Interview Center: Phase 3+ deferral made explicit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2026-07-13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DOC-K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Candidate C-27 (GAP-P4-065) found the Interview Center (</w:t>
      </w:r>
      <w:r>
        <w:rPr>
          <w:rStyle w:val="VerbatimChar"/>
        </w:rPr>
        <w:t xml:space="preserve">/dashboard/interviews</w:t>
      </w:r>
      <w:r>
        <w:t xml:space="preserve">)</w:t>
      </w:r>
      <w:r>
        <w:t xml:space="preserve"> </w:t>
      </w:r>
      <w:r>
        <w:t xml:space="preserve">renders only an empty-state placeholder (</w:t>
      </w:r>
      <w:r>
        <w:t xml:space="preserve">“</w:t>
      </w:r>
      <w:r>
        <w:t xml:space="preserve">No interview scheduled</w:t>
      </w:r>
      <w:r>
        <w:t xml:space="preserve">”</w:t>
      </w:r>
      <w:r>
        <w:t xml:space="preserve"> </w:t>
      </w:r>
      <w:r>
        <w:t xml:space="preserve">+ View Applications button)</w:t>
      </w:r>
      <w:r>
        <w:t xml:space="preserve"> </w:t>
      </w:r>
      <w:r>
        <w:t xml:space="preserve">against a wireframe defining 26 elements (tabs, company brief, predicted questions, live-assist</w:t>
      </w:r>
      <w:r>
        <w:t xml:space="preserve"> </w:t>
      </w:r>
      <w:r>
        <w:t xml:space="preserve">metrics, debrief) — only 4 (15%) implemented. A code comment in</w:t>
      </w:r>
      <w:r>
        <w:t xml:space="preserve"> </w:t>
      </w:r>
      <w:r>
        <w:rPr>
          <w:rStyle w:val="VerbatimChar"/>
        </w:rPr>
        <w:t xml:space="preserve">apps/web/src/app/dashboard/interviews/page.tsx</w:t>
      </w:r>
      <w:r>
        <w:t xml:space="preserve"> </w:t>
      </w:r>
      <w:r>
        <w:t xml:space="preserve">already states</w:t>
      </w:r>
      <w:r>
        <w:t xml:space="preserve"> </w:t>
      </w:r>
      <w:r>
        <w:t xml:space="preserve">“</w:t>
      </w:r>
      <w:r>
        <w:t xml:space="preserve">Interview Center — deferred to</w:t>
      </w:r>
      <w:r>
        <w:t xml:space="preserve"> </w:t>
      </w:r>
      <w:r>
        <w:t xml:space="preserve">Phase 3+ … No backend routes exist yet,</w:t>
      </w:r>
      <w:r>
        <w:t xml:space="preserve">”</w:t>
      </w:r>
      <w:r>
        <w:t xml:space="preserve"> </w:t>
      </w:r>
      <w:r>
        <w:t xml:space="preserve">but no ADR named this deferral the way D-0025, D-0026,</w:t>
      </w:r>
      <w:r>
        <w:t xml:space="preserve"> </w:t>
      </w:r>
      <w:r>
        <w:t xml:space="preserve">and D-0027 name theirs — only D-0009’s generic</w:t>
      </w:r>
      <w:r>
        <w:t xml:space="preserve"> </w:t>
      </w:r>
      <w:r>
        <w:t xml:space="preserve">“</w:t>
      </w:r>
      <w:r>
        <w:t xml:space="preserve">honest placeholder for any unbuilt route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applied, which covers the mechanism but not this screen specifically.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Interview Center’s full wireframe (tabs, company brief, AI-predicted questions,</w:t>
      </w:r>
      <w:r>
        <w:t xml:space="preserve"> </w:t>
      </w:r>
      <w:r>
        <w:t xml:space="preserve">live-assist metrics, post-interview debrief) is formally deferred to Phase 3+, following the same</w:t>
      </w:r>
      <w:r>
        <w:t xml:space="preserve"> </w:t>
      </w:r>
      <w:r>
        <w:t xml:space="preserve">pattern and rationale as D-0025 (job filters/bulk actions) and D-0026 (mobile layout): no backend</w:t>
      </w:r>
      <w:r>
        <w:t xml:space="preserve"> </w:t>
      </w:r>
      <w:r>
        <w:t xml:space="preserve">routes exist for interview scheduling/prep content, and building them is a material scope increase</w:t>
      </w:r>
      <w:r>
        <w:t xml:space="preserve"> </w:t>
      </w:r>
      <w:r>
        <w:t xml:space="preserve">(new data model, new agent, new UI surface) beyond this fix cycle. The current empty-state</w:t>
      </w:r>
      <w:r>
        <w:t xml:space="preserve"> </w:t>
      </w:r>
      <w:r>
        <w:t xml:space="preserve">placeholder — which already exceeds a bare 404 or generic catch-all per D-0009 — is the accepted</w:t>
      </w:r>
      <w:r>
        <w:t xml:space="preserve"> </w:t>
      </w:r>
      <w:r>
        <w:t xml:space="preserve">Phase 4 state. This ADR formalizes in writing what the code comment already asserted informally.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Implement a minimal Interview Center now (rejected: no interview-scheduling</w:t>
      </w:r>
      <w:r>
        <w:t xml:space="preserve"> </w:t>
      </w:r>
      <w:r>
        <w:t xml:space="preserve">backend or predicted-questions agent exists; this is net-new feature scope, not a fix). (b) Leave</w:t>
      </w:r>
      <w:r>
        <w:t xml:space="preserve"> </w:t>
      </w:r>
      <w:r>
        <w:t xml:space="preserve">the deferral undocumented as only a code comment (rejected: undiscoverable to auditors and</w:t>
      </w:r>
      <w:r>
        <w:t xml:space="preserve"> </w:t>
      </w:r>
      <w:r>
        <w:t xml:space="preserve">inconsistent with how every other Phase-3+ deferral in this codebase is tracked via a named ADR).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GAP-P4-065 is VERIFIED-CLOSED as documentary — this ADR is the evidence. The</w:t>
      </w:r>
      <w:r>
        <w:t xml:space="preserve"> </w:t>
      </w:r>
      <w:r>
        <w:t xml:space="preserve">26-element wireframe (</w:t>
      </w:r>
      <w:r>
        <w:rPr>
          <w:rStyle w:val="VerbatimChar"/>
        </w:rPr>
        <w:t xml:space="preserve">design/screens/interview-center.html</w:t>
      </w:r>
      <w:r>
        <w:t xml:space="preserve">) remains the Phase 3 implementation</w:t>
      </w:r>
      <w:r>
        <w:t xml:space="preserve"> </w:t>
      </w:r>
      <w:r>
        <w:t xml:space="preserve">target.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purely documentary; Phase 3 can implement against the existing</w:t>
      </w:r>
      <w:r>
        <w:t xml:space="preserve"> </w:t>
      </w:r>
      <w:r>
        <w:t xml:space="preserve">wireframe without further ADR changes.</w:t>
      </w:r>
    </w:p>
    <w:p>
      <w:r>
        <w:pict>
          <v:rect style="width:0;height:1.5pt" o:hralign="center" o:hrstd="t" o:hr="t"/>
        </w:pict>
      </w:r>
    </w:p>
    <w:bookmarkEnd w:id="49"/>
    <w:bookmarkStart w:id="50" w:name="X0a4a643938a509edd6c66d4e792d71badf060e3"/>
    <w:p>
      <w:pPr>
        <w:pStyle w:val="Heading2"/>
      </w:pPr>
      <w:r>
        <w:t xml:space="preserve">D-0033 — Auth rate limiting is keyed on the request identifier, not the client IP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2026-07-14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FIX-BE-RL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first rate-limiter for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apps/api/app/rate_limit.py</w:t>
      </w:r>
      <w:r>
        <w:t xml:space="preserve">) keyed on the client IP (</w:t>
      </w:r>
      <w:r>
        <w:rPr>
          <w:rStyle w:val="VerbatimChar"/>
        </w:rPr>
        <w:t xml:space="preserve">request.client.host</w:t>
      </w:r>
      <w:r>
        <w:t xml:space="preserve">). Review of the</w:t>
      </w:r>
      <w:r>
        <w:t xml:space="preserve"> </w:t>
      </w:r>
      <w:r>
        <w:t xml:space="preserve">production topology found that key is not trustworthy here: the API runs behind</w:t>
      </w:r>
      <w:r>
        <w:t xml:space="preserve"> </w:t>
      </w:r>
      <w:r>
        <w:rPr>
          <w:rStyle w:val="VerbatimChar"/>
        </w:rPr>
        <w:t xml:space="preserve">Envoy -&gt; nginx -&gt; uvicorn</w:t>
      </w:r>
      <w:r>
        <w:t xml:space="preserve">, nginx sets no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 and uvicorn’s</w:t>
      </w:r>
      <w:r>
        <w:t xml:space="preserve"> </w:t>
      </w:r>
      <w:r>
        <w:rPr>
          <w:rStyle w:val="VerbatimChar"/>
        </w:rPr>
        <w:t xml:space="preserve">ProxyHeadersMiddleware</w:t>
      </w:r>
      <w:r>
        <w:t xml:space="preserve"> </w:t>
      </w:r>
      <w:r>
        <w:t xml:space="preserve">trusts the loopback peer. That leaves two failure modes with no safe middle ground — either the</w:t>
      </w:r>
      <w:r>
        <w:t xml:space="preserve"> </w:t>
      </w:r>
      <w:r>
        <w:t xml:space="preserve">limiter honours a client-supplied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(so any caller mints a fresh bucket per request</w:t>
      </w:r>
      <w:r>
        <w:t xml:space="preserve"> </w:t>
      </w:r>
      <w:r>
        <w:t xml:space="preserve">with a spoofed value and bypasses the limiter entirely), or it keys on the single trusted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nginx hop (so every user on the internet collapses into one global bucket — a low</w:t>
      </w:r>
      <w:r>
        <w:t xml:space="preserve"> </w:t>
      </w:r>
      <w:r>
        <w:t xml:space="preserve">ceiling there is a site-wide auth denial-of-service the moment normal traffic exceeds it). The</w:t>
      </w:r>
      <w:r>
        <w:t xml:space="preserve"> </w:t>
      </w:r>
      <w:r>
        <w:t xml:space="preserve">prior test</w:t>
      </w:r>
      <w:r>
        <w:t xml:space="preserve"> </w:t>
      </w:r>
      <w:r>
        <w:rPr>
          <w:rStyle w:val="VerbatimChar"/>
        </w:rPr>
        <w:t xml:space="preserve">test_rate_limit_not_bypassable_via_x_forwarded_for</w:t>
      </w:r>
      <w:r>
        <w:t xml:space="preserve"> </w:t>
      </w:r>
      <w:r>
        <w:t xml:space="preserve">gave false confidence: FastAPI’s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never runs uvicorn’s proxy middleware, so it could not exercise the real IP-trust bug.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Rate limiting is keyed on the</w:t>
      </w:r>
      <w:r>
        <w:t xml:space="preserve"> </w:t>
      </w:r>
      <w:r>
        <w:rPr>
          <w:bCs/>
          <w:b/>
        </w:rPr>
        <w:t xml:space="preserve">normalized submitted request identifier</w:t>
      </w:r>
      <w:r>
        <w:t xml:space="preserve"> </w:t>
      </w:r>
      <w:r>
        <w:t xml:space="preserve">carried in</w:t>
      </w:r>
      <w:r>
        <w:t xml:space="preserve"> </w:t>
      </w:r>
      <w:r>
        <w:t xml:space="preserve">the request body — never on the client IP. The client IP is not read for rate limiting.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— key = normalized (trimmed + lowercased) submitted identifier (email or username).</w:t>
      </w:r>
      <w:r>
        <w:t xml:space="preserve"> </w:t>
      </w:r>
      <w:r>
        <w:t xml:space="preserve">Only FAILED attempts are counted; the default cap is 5 failures / 15 min per identifier, then</w:t>
      </w:r>
      <w:r>
        <w:t xml:space="preserve"> </w:t>
      </w:r>
      <w:r>
        <w:rPr>
          <w:rStyle w:val="VerbatimChar"/>
        </w:rPr>
        <w:t xml:space="preserve">429</w:t>
      </w:r>
      <w:r>
        <w:t xml:space="preserve">. A successful login resets that identifier’s counter, so a legitimate user is never locked</w:t>
      </w:r>
      <w:r>
        <w:t xml:space="preserve"> </w:t>
      </w:r>
      <w:r>
        <w:t xml:space="preserve">out by their own earlier typos. Different identifiers have independent buckets.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— key = normalized submitted email. Every attempt counts; the default cap is</w:t>
      </w:r>
      <w:r>
        <w:t xml:space="preserve"> </w:t>
      </w:r>
      <w:r>
        <w:t xml:space="preserve">3 / hour per email, then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(blunts re-registration spam against one address).</w:t>
      </w:r>
      <w:r>
        <w:t xml:space="preserve"> </w:t>
      </w:r>
      <w:r>
        <w:t xml:space="preserve">* No low global bucket is used — a shared low ceiling would reintroduce the site-wide DoS above.</w:t>
      </w:r>
      <w:r>
        <w:t xml:space="preserve"> </w:t>
      </w:r>
      <w:r>
        <w:t xml:space="preserve">Both caps are tunable via env (</w:t>
      </w:r>
      <w:r>
        <w:rPr>
          <w:rStyle w:val="VerbatimChar"/>
        </w:rPr>
        <w:t xml:space="preserve">AUTH_LOGIN_MAX_FAILURES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AUTH_LOGIN_WINDOW_SECONDS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AUTH_REGISTER_MAX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AUTH_REGISTER_WINDOW_SECONDS</w:t>
      </w:r>
      <w:r>
        <w:t xml:space="preserve">). The limiter is an in-process, thread-safe</w:t>
      </w:r>
      <w:r>
        <w:t xml:space="preserve"> </w:t>
      </w:r>
      <w:r>
        <w:t xml:space="preserve">sliding window (no new dependency).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responses carry a clear JSON message and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 Because the identifier travels in the JSON body (not the transport), this design IS fully</w:t>
      </w:r>
      <w:r>
        <w:t xml:space="preserve"> </w:t>
      </w:r>
      <w:r>
        <w:t xml:space="preserve">exercisable through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, so the tests assert the real behaviour.</w:t>
      </w:r>
    </w:p>
    <w:p>
      <w:pPr>
        <w:pStyle w:val="BodyText"/>
      </w:pPr>
      <w:r>
        <w:rPr>
          <w:bCs/>
          <w:b/>
        </w:rPr>
        <w:t xml:space="preserve">HONEST RESIDUAL (limitation, not a defect).</w:t>
      </w:r>
      <w:r>
        <w:t xml:space="preserve"> </w:t>
      </w:r>
      <w:r>
        <w:t xml:space="preserve">Identifier-keying stops brute-force against a single</w:t>
      </w:r>
      <w:r>
        <w:t xml:space="preserve"> </w:t>
      </w:r>
      <w:r>
        <w:t xml:space="preserve">account and re-registration spam against a single email.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stop a distributed</w:t>
      </w:r>
      <w:r>
        <w:t xml:space="preserve"> </w:t>
      </w:r>
      <w:r>
        <w:t xml:space="preserve">mass-registration attack that uses many different email addresses (each fresh email is a fresh</w:t>
      </w:r>
      <w:r>
        <w:t xml:space="preserve"> </w:t>
      </w:r>
      <w:r>
        <w:t xml:space="preserve">bucket), nor distributed credential-stuffing that spreads guesses across many distinct accounts.</w:t>
      </w:r>
      <w:r>
        <w:t xml:space="preserve"> </w:t>
      </w:r>
      <w:r>
        <w:t xml:space="preserve">Defending against those requires a trustworthy client-IP signal, a CAPTCHA / proof-of-work</w:t>
      </w:r>
      <w:r>
        <w:t xml:space="preserve"> </w:t>
      </w:r>
      <w:r>
        <w:t xml:space="preserve">challenge, or email-verification before an account is usable — none of which exist in this</w:t>
      </w:r>
      <w:r>
        <w:t xml:space="preserve"> </w:t>
      </w:r>
      <w:r>
        <w:t xml:space="preserve">deployment today. This ADR explicitly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any IP-based or distributed-abuse</w:t>
      </w:r>
      <w:r>
        <w:t xml:space="preserve"> </w:t>
      </w:r>
      <w:r>
        <w:t xml:space="preserve">protection; that gap is accepted for now and left to a future phase.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Keep IP-keying with a hardened proxy chain (configure nginx to set a real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and uvicorn</w:t>
      </w:r>
      <w:r>
        <w:t xml:space="preserve"> </w:t>
      </w:r>
      <w:r>
        <w:rPr>
          <w:rStyle w:val="VerbatimChar"/>
        </w:rPr>
        <w:t xml:space="preserve">forwarded_allow_ips</w:t>
      </w:r>
      <w:r>
        <w:t xml:space="preserve"> </w:t>
      </w:r>
      <w:r>
        <w:t xml:space="preserve">to trust only Envoy) — rejected for now: it</w:t>
      </w:r>
      <w:r>
        <w:t xml:space="preserve"> </w:t>
      </w:r>
      <w:r>
        <w:t xml:space="preserve">depends on infra changes outside this repo and the reviewer verified the current chain does not</w:t>
      </w:r>
      <w:r>
        <w:t xml:space="preserve"> </w:t>
      </w:r>
      <w:r>
        <w:t xml:space="preserve">provide it, so shipping IP-keying would be security theatre. (b) A low global bucket as a backstop —</w:t>
      </w:r>
      <w:r>
        <w:t xml:space="preserve"> </w:t>
      </w:r>
      <w:r>
        <w:t xml:space="preserve">rejected: it is a user-visible DoS. (c) Add a CAPTCHA / email-verification to close the distributed</w:t>
      </w:r>
      <w:r>
        <w:t xml:space="preserve"> </w:t>
      </w:r>
      <w:r>
        <w:t xml:space="preserve">residual — deferred: material new scope (new UX, provider integration) beyond this fix.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apps/api/app/rate_limit.py</w:t>
      </w:r>
      <w:r>
        <w:t xml:space="preserve"> </w:t>
      </w:r>
      <w:r>
        <w:t xml:space="preserve">is reworked to two identifier-keyed limiters wired in</w:t>
      </w:r>
      <w:r>
        <w:t xml:space="preserve"> </w:t>
      </w:r>
      <w:r>
        <w:rPr>
          <w:rStyle w:val="VerbatimChar"/>
        </w:rPr>
        <w:t xml:space="preserve">app.main.create_app</w:t>
      </w:r>
      <w:r>
        <w:t xml:space="preserve"> </w:t>
      </w:r>
      <w:r>
        <w:t xml:space="preserve">and enforced inline in</w:t>
      </w:r>
      <w:r>
        <w:t xml:space="preserve"> </w:t>
      </w:r>
      <w:r>
        <w:rPr>
          <w:rStyle w:val="VerbatimChar"/>
        </w:rPr>
        <w:t xml:space="preserve">apps/api/app/routers/auth.py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tests/test_auth.py</w:t>
      </w:r>
      <w:r>
        <w:t xml:space="preserve"> </w:t>
      </w:r>
      <w:r>
        <w:t xml:space="preserve">replaces the misleading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test with honest body-keyed tests (per-identifier login</w:t>
      </w:r>
      <w:r>
        <w:t xml:space="preserve"> </w:t>
      </w:r>
      <w:r>
        <w:t xml:space="preserve">lockout + reset, per-email register cap, and case-insensitive keying).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</w:t>
      </w:r>
      <w:r>
        <w:t xml:space="preserve"> </w:t>
      </w:r>
      <w:r>
        <w:t xml:space="preserve">limiter is in-process and self-contained; caps are env-tunable and a future IP/CAPTCHA layer can be</w:t>
      </w:r>
      <w:r>
        <w:t xml:space="preserve"> </w:t>
      </w:r>
      <w:r>
        <w:t xml:space="preserve">added alongside it without changing the identifier-keyed core.</w:t>
      </w:r>
    </w:p>
    <w:p>
      <w:r>
        <w:pict>
          <v:rect style="width:0;height:1.5pt" o:hralign="center" o:hrstd="t" o:hr="t"/>
        </w:pict>
      </w:r>
    </w:p>
    <w:bookmarkEnd w:id="50"/>
    <w:bookmarkStart w:id="51" w:name="X0ae88eb695c1c7c886894c3e59ccbcef2f369d8"/>
    <w:p>
      <w:pPr>
        <w:pStyle w:val="Heading2"/>
      </w:pPr>
      <w:r>
        <w:t xml:space="preserve">D-0034 — ADR-P6-SEEK: Seek scraping is ToS-prohibited; sourcing volume moves to licensed/official APIs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orchestrator (researcher + fixer-hard)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Phase 6 PROBE-13 and a dedicated live-research pass (</w:t>
      </w:r>
      <w:r>
        <w:rPr>
          <w:rStyle w:val="VerbatimChar"/>
        </w:rPr>
        <w:t xml:space="preserve">uat/reports/evidence/phase6/seek-tos-check.md</w:t>
      </w:r>
      <w:r>
        <w:t xml:space="preserve">)</w:t>
      </w:r>
      <w:r>
        <w:t xml:space="preserve"> </w:t>
      </w:r>
      <w:r>
        <w:t xml:space="preserve">established that automated scraping of seek.com.au is explicitly prohibited: Seek’s Terms of Service</w:t>
      </w:r>
      <w:r>
        <w:t xml:space="preserve"> </w:t>
      </w:r>
      <w:r>
        <w:t xml:space="preserve">clause 4(d) bans automated data gathering without written consent, and Seek’s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*/job/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/api/jobsearch/</w:t>
      </w:r>
      <w:r>
        <w:t xml:space="preserve"> </w:t>
      </w:r>
      <w:r>
        <w:t xml:space="preserve">and names</w:t>
      </w:r>
      <w:r>
        <w:t xml:space="preserve"> </w:t>
      </w:r>
      <w:r>
        <w:rPr>
          <w:rStyle w:val="VerbatimChar"/>
        </w:rPr>
        <w:t xml:space="preserve">anthropic-ai</w:t>
      </w:r>
      <w:r>
        <w:t xml:space="preserve"> </w:t>
      </w:r>
      <w:r>
        <w:t xml:space="preserve">(alongside GPTBot/Bytespider) as disallowed</w:t>
      </w:r>
      <w:r>
        <w:t xml:space="preserve"> </w:t>
      </w:r>
      <w:r>
        <w:t xml:space="preserve">agents. Production was, at the time, sourcing Seek jobs via a Firecrawl-based scraper — a live compliance</w:t>
      </w:r>
      <w:r>
        <w:t xml:space="preserve"> </w:t>
      </w:r>
      <w:r>
        <w:t xml:space="preserve">exposure, not a hypothetical one. Simultaneously,</w:t>
      </w:r>
      <w:r>
        <w:t xml:space="preserve"> </w:t>
      </w:r>
      <w:r>
        <w:rPr>
          <w:rStyle w:val="VerbatimChar"/>
        </w:rPr>
        <w:t xml:space="preserve">GAP-P6-SRC-001</w:t>
      </w:r>
      <w:r>
        <w:t xml:space="preserve"> </w:t>
      </w:r>
      <w:r>
        <w:t xml:space="preserve">required restoring job-sourcing volume</w:t>
      </w:r>
      <w:r>
        <w:t xml:space="preserve"> </w:t>
      </w:r>
      <w:r>
        <w:t xml:space="preserve">(a pre-fix baseline of only 6 live jobs across 4 sources failed the ≥25-job threshold).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Aether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add to or continue automated scraping of seek.com.au. The</w:t>
      </w:r>
      <w:r>
        <w:t xml:space="preserve"> </w:t>
      </w:r>
      <w:r>
        <w:rPr>
          <w:rStyle w:val="VerbatimChar"/>
        </w:rPr>
        <w:t xml:space="preserve">SeekAdapter</w:t>
      </w:r>
      <w:r>
        <w:t xml:space="preserve"> </w:t>
      </w:r>
      <w:r>
        <w:t xml:space="preserve">is moved behind a compliance gate (</w:t>
      </w:r>
      <w:r>
        <w:rPr>
          <w:rStyle w:val="VerbatimChar"/>
        </w:rPr>
        <w:t xml:space="preserve">AETHER_ENABLE_SEEK</w:t>
      </w:r>
      <w:r>
        <w:t xml:space="preserve">, default</w:t>
      </w:r>
      <w:r>
        <w:t xml:space="preserve"> </w:t>
      </w:r>
      <w:r>
        <w:rPr>
          <w:bCs/>
          <w:b/>
        </w:rPr>
        <w:t xml:space="preserve">OFF</w:t>
      </w:r>
      <w:r>
        <w:t xml:space="preserve">) and excluded from the live</w:t>
      </w:r>
      <w:r>
        <w:t xml:space="preserve"> </w:t>
      </w:r>
      <w:r>
        <w:t xml:space="preserve">adapter registry (</w:t>
      </w:r>
      <w:r>
        <w:rPr>
          <w:rStyle w:val="VerbatimChar"/>
        </w:rPr>
        <w:t xml:space="preserve">apps/api/app/services/discovery/adapter_registry.py</w:t>
      </w:r>
      <w:r>
        <w:t xml:space="preserve">) by construction — the scout</w:t>
      </w:r>
      <w:r>
        <w:t xml:space="preserve"> </w:t>
      </w:r>
      <w:r>
        <w:t xml:space="preserve">agent’s live sync path cannot reach it unless the flag is explicitly set truthy. Sourcing volume is</w:t>
      </w:r>
      <w:r>
        <w:t xml:space="preserve"> </w:t>
      </w:r>
      <w:r>
        <w:t xml:space="preserve">restored instead through</w:t>
      </w:r>
      <w:r>
        <w:t xml:space="preserve"> </w:t>
      </w:r>
      <w:r>
        <w:rPr>
          <w:bCs/>
          <w:b/>
        </w:rPr>
        <w:t xml:space="preserve">ToS-compliant sources only</w:t>
      </w:r>
      <w:r>
        <w:t xml:space="preserve">: Adzuna AU (a licensed aggregator API, optional</w:t>
      </w:r>
      <w:r>
        <w:t xml:space="preserve"> </w:t>
      </w:r>
      <w:r>
        <w:rPr>
          <w:rStyle w:val="VerbatimChar"/>
        </w:rPr>
        <w:t xml:space="preserve">ADZUNA_APP_ID</w:t>
      </w:r>
      <w:r>
        <w:t xml:space="preserve">/</w:t>
      </w:r>
      <w:r>
        <w:rPr>
          <w:rStyle w:val="VerbatimChar"/>
        </w:rPr>
        <w:t xml:space="preserve">ADZUNA_APP_KEY</w:t>
      </w:r>
      <w:r>
        <w:t xml:space="preserve">) plus official ATS job-board APIs (Greenhouse, Lever, Ashby, Workable)</w:t>
      </w:r>
      <w:r>
        <w:t xml:space="preserve"> </w:t>
      </w:r>
      <w:r>
        <w:t xml:space="preserve">and public aggregators (Remotive, RemoteOK). Historical Seek rows already in the database are retained</w:t>
      </w:r>
      <w:r>
        <w:t xml:space="preserve"> </w:t>
      </w:r>
      <w:r>
        <w:t xml:space="preserve">(never deleted) but are excluded from every user-facing</w:t>
      </w:r>
      <w:r>
        <w:t xml:space="preserve"> </w:t>
      </w:r>
      <w:r>
        <w:t xml:space="preserve">“</w:t>
      </w:r>
      <w:r>
        <w:t xml:space="preserve">active feed</w:t>
      </w:r>
      <w:r>
        <w:t xml:space="preserve">”</w:t>
      </w:r>
      <w:r>
        <w:t xml:space="preserve"> </w:t>
      </w:r>
      <w:r>
        <w:t xml:space="preserve">list by a display-time freshness/</w:t>
      </w:r>
      <w:r>
        <w:t xml:space="preserve"> </w:t>
      </w:r>
      <w:r>
        <w:t xml:space="preserve">source filter (</w:t>
      </w:r>
      <w:r>
        <w:rPr>
          <w:rStyle w:val="VerbatimChar"/>
        </w:rPr>
        <w:t xml:space="preserve">GAP-P6-DATA-001</w:t>
      </w:r>
      <w:r>
        <w:t xml:space="preserve">), so stale/non-compliant data is never shown as live.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Obtain Seek’s written consent for automated access — rejected: no such consent</w:t>
      </w:r>
      <w:r>
        <w:t xml:space="preserve"> </w:t>
      </w:r>
      <w:r>
        <w:t xml:space="preserve">exists today and pursuing it is a business/legal process outside this engineering effort’s scope or</w:t>
      </w:r>
      <w:r>
        <w:t xml:space="preserve"> </w:t>
      </w:r>
      <w:r>
        <w:t xml:space="preserve">timeline. (b) Keep scraping but reduce volume/frequency to</w:t>
      </w:r>
      <w:r>
        <w:t xml:space="preserve"> </w:t>
      </w:r>
      <w:r>
        <w:t xml:space="preserve">“</w:t>
      </w:r>
      <w:r>
        <w:t xml:space="preserve">look</w:t>
      </w:r>
      <w:r>
        <w:t xml:space="preserve">”</w:t>
      </w:r>
      <w:r>
        <w:t xml:space="preserve"> </w:t>
      </w:r>
      <w:r>
        <w:t xml:space="preserve">more compliant — rejected: the ToS</w:t>
      </w:r>
      <w:r>
        <w:t xml:space="preserve"> </w:t>
      </w:r>
      <w:r>
        <w:t xml:space="preserve">prohibition is categorical (any automated gathering without consent), not a rate-limit question; a</w:t>
      </w:r>
      <w:r>
        <w:t xml:space="preserve"> </w:t>
      </w:r>
      <w:r>
        <w:t xml:space="preserve">smaller violation is still a violation. (c) Drop Seek entirely (delete historical data too) — rejected:</w:t>
      </w:r>
      <w:r>
        <w:t xml:space="preserve"> </w:t>
      </w:r>
      <w:r>
        <w:t xml:space="preserve">unnecessarily destructive; retaining history with a display-time filter satisfies both compliance</w:t>
      </w:r>
      <w:r>
        <w:t xml:space="preserve"> </w:t>
      </w:r>
      <w:r>
        <w:t xml:space="preserve">(nothing new is scraped, nothing stale is shown as live) and non-destructiveness.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GAP-P6-SRC-001</w:t>
      </w:r>
      <w:r>
        <w:t xml:space="preserve">/</w:t>
      </w:r>
      <w:r>
        <w:rPr>
          <w:rStyle w:val="VerbatimChar"/>
        </w:rPr>
        <w:t xml:space="preserve">GAP-P6-SRC-002</w:t>
      </w:r>
      <w:r>
        <w:t xml:space="preserve">/</w:t>
      </w:r>
      <w:r>
        <w:rPr>
          <w:rStyle w:val="VerbatimChar"/>
        </w:rPr>
        <w:t xml:space="preserve">GAP-P6-DATA-001</w:t>
      </w:r>
      <w:r>
        <w:t xml:space="preserve"> </w:t>
      </w:r>
      <w:r>
        <w:t xml:space="preserve">are VERIFIED-CLOSED: a live</w:t>
      </w:r>
      <w:r>
        <w:t xml:space="preserve"> </w:t>
      </w:r>
      <w:r>
        <w:t xml:space="preserve">production re-probe after this fix shows 30 active-feed jobs across 5 compliant sources (up from the</w:t>
      </w:r>
      <w:r>
        <w:t xml:space="preserve"> </w:t>
      </w:r>
      <w:r>
        <w:t xml:space="preserve">6-job/4-source baseline), 100% fresh within 30 days, 0 duplicate URLs, 0 Seek rows in the active feed —</w:t>
      </w:r>
      <w:r>
        <w:t xml:space="preserve"> </w:t>
      </w:r>
      <w:r>
        <w:t xml:space="preserve">while 149 legacy Seek rows remain retrievable via an explicit</w:t>
      </w:r>
      <w:r>
        <w:t xml:space="preserve"> </w:t>
      </w:r>
      <w:r>
        <w:rPr>
          <w:rStyle w:val="VerbatimChar"/>
        </w:rPr>
        <w:t xml:space="preserve">include_stale=true</w:t>
      </w:r>
      <w:r>
        <w:t xml:space="preserve"> </w:t>
      </w:r>
      <w:r>
        <w:t xml:space="preserve">query, proving the</w:t>
      </w:r>
      <w:r>
        <w:t xml:space="preserve"> </w:t>
      </w:r>
      <w:r>
        <w:t xml:space="preserve">filter does real work rather than coincidentally passing on empty data. The compliant-source margin is</w:t>
      </w:r>
      <w:r>
        <w:t xml:space="preserve"> </w:t>
      </w:r>
      <w:r>
        <w:t xml:space="preserve">real but not large (documented honestly in</w:t>
      </w:r>
      <w:r>
        <w:t xml:space="preserve"> </w:t>
      </w:r>
      <w:r>
        <w:rPr>
          <w:rStyle w:val="VerbatimChar"/>
        </w:rPr>
        <w:t xml:space="preserve">docs/delivery/PHASE6-BLOCKED-ON-HUMAN.md</w:t>
      </w:r>
      <w:r>
        <w:t xml:space="preserve">’s GATE-07 risk</w:t>
      </w:r>
      <w:r>
        <w:t xml:space="preserve"> </w:t>
      </w:r>
      <w:r>
        <w:t xml:space="preserve">note) — Adzuna credentials, when supplied by an operator, would add independent source diversity.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</w:t>
      </w:r>
      <w:r>
        <w:t xml:space="preserve"> </w:t>
      </w:r>
      <w:r>
        <w:rPr>
          <w:rStyle w:val="VerbatimChar"/>
        </w:rPr>
        <w:t xml:space="preserve">AETHER_ENABLE_SEEK</w:t>
      </w:r>
      <w:r>
        <w:t xml:space="preserve"> </w:t>
      </w:r>
      <w:r>
        <w:t xml:space="preserve">is a single env flag; re-enabling Seek (if a consent</w:t>
      </w:r>
      <w:r>
        <w:t xml:space="preserve"> </w:t>
      </w:r>
      <w:r>
        <w:t xml:space="preserve">arrangement is ever reached) requires no code change, only a documented compliance decision.</w:t>
      </w:r>
    </w:p>
    <w:p>
      <w:r>
        <w:pict>
          <v:rect style="width:0;height:1.5pt" o:hralign="center" o:hrstd="t" o:hr="t"/>
        </w:pict>
      </w:r>
    </w:p>
    <w:bookmarkEnd w:id="51"/>
    <w:bookmarkStart w:id="52" w:name="X353b8d2f4b51ec53610578e2159d13d550fb004"/>
    <w:p>
      <w:pPr>
        <w:pStyle w:val="Heading2"/>
      </w:pPr>
      <w:r>
        <w:t xml:space="preserve">D-0035 — ADR-P6-OAUTH: Anthropic third-party subscription OAuth is prohibited; API-key-only enforced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orchestrator (researcher)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 — reverses the</w:t>
      </w:r>
      <w:r>
        <w:t xml:space="preserve"> </w:t>
      </w:r>
      <w:r>
        <w:t xml:space="preserve">prior Phase-5</w:t>
      </w:r>
      <w:r>
        <w:t xml:space="preserve"> </w:t>
      </w:r>
      <w:r>
        <w:t xml:space="preserve">“</w:t>
      </w:r>
      <w:r>
        <w:t xml:space="preserve">USER-GATED, pending human OAuth consent</w:t>
      </w:r>
      <w:r>
        <w:t xml:space="preserve">”</w:t>
      </w:r>
      <w:r>
        <w:t xml:space="preserve"> </w:t>
      </w:r>
      <w:r>
        <w:t xml:space="preserve">framing for this feature.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Earlier phases (see the repo-root</w:t>
      </w:r>
      <w:r>
        <w:t xml:space="preserve"> </w:t>
      </w:r>
      <w:r>
        <w:rPr>
          <w:rStyle w:val="VerbatimChar"/>
        </w:rPr>
        <w:t xml:space="preserve">EXECUTION-REPORT.md</w:t>
      </w:r>
      <w:r>
        <w:t xml:space="preserve">, GATE-03) treated an Anthropic</w:t>
      </w:r>
      <w:r>
        <w:t xml:space="preserve"> </w:t>
      </w:r>
      <w:r>
        <w:t xml:space="preserve">subscription OAuth connection (letting a user’s own Claude Free/Pro/Max subscription pay for LLM calls,</w:t>
      </w:r>
      <w:r>
        <w:t xml:space="preserve"> </w:t>
      </w:r>
      <w:r>
        <w:t xml:space="preserve">via PKCE) as a legitimate feature blocked only on a human clicking through a real OAuth consent screen.</w:t>
      </w:r>
      <w:r>
        <w:t xml:space="preserve"> </w:t>
      </w:r>
      <w:r>
        <w:t xml:space="preserve">Phase 6 commissioned a dedicated live-research verification (</w:t>
      </w:r>
      <w:r>
        <w:rPr>
          <w:rStyle w:val="VerbatimChar"/>
        </w:rPr>
        <w:t xml:space="preserve">uat/reports/evidence/phase6/anthropic-oauth-verification.md</w:t>
      </w:r>
      <w:r>
        <w:t xml:space="preserve">)</w:t>
      </w:r>
      <w:r>
        <w:t xml:space="preserve"> </w:t>
      </w:r>
      <w:r>
        <w:t xml:space="preserve">of whether this is actually supported. It is not:</w:t>
      </w:r>
      <w:r>
        <w:t xml:space="preserve"> </w:t>
      </w:r>
      <w:r>
        <w:rPr>
          <w:rStyle w:val="VerbatimChar"/>
        </w:rPr>
        <w:t xml:space="preserve">platform.claude.com</w:t>
      </w:r>
      <w:r>
        <w:t xml:space="preserve">’s auth documentation lists only</w:t>
      </w:r>
      <w:r>
        <w:t xml:space="preserve"> </w:t>
      </w:r>
      <w:r>
        <w:t xml:space="preserve">API keys and Workload Identity Federation for third-party integrations; Anthropic’s published Consumer</w:t>
      </w:r>
      <w:r>
        <w:t xml:space="preserve"> </w:t>
      </w:r>
      <w:r>
        <w:t xml:space="preserve">Terms of Service (as of Feb 2026) explicitly prohibit using a Free/Pro/Max subscription OAuth token in</w:t>
      </w:r>
      <w:r>
        <w:t xml:space="preserve"> </w:t>
      </w:r>
      <w:r>
        <w:t xml:space="preserve">any product, tool, or service other than Anthropic’s own first-party clients (including via the Agent</w:t>
      </w:r>
      <w:r>
        <w:t xml:space="preserve"> </w:t>
      </w:r>
      <w:r>
        <w:t xml:space="preserve">SDK); and the API has server-side blocked tokens matching the</w:t>
      </w:r>
      <w:r>
        <w:t xml:space="preserve"> </w:t>
      </w:r>
      <w:r>
        <w:rPr>
          <w:rStyle w:val="VerbatimChar"/>
        </w:rPr>
        <w:t xml:space="preserve">sk-ant-oat01-*</w:t>
      </w:r>
      <w:r>
        <w:t xml:space="preserve"> </w:t>
      </w:r>
      <w:r>
        <w:t xml:space="preserve">prefix since 2026-01-09.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Building or shipping an active third-party consumer-subscription-OAuth flow would have</w:t>
      </w:r>
      <w:r>
        <w:t xml:space="preserve"> </w:t>
      </w:r>
      <w:r>
        <w:t xml:space="preserve">Aether facilitate a Terms-of-Service violation against its own users and against Anthropic. Therefore:</w:t>
      </w:r>
      <w:r>
        <w:t xml:space="preserve"> </w:t>
      </w:r>
      <w:r>
        <w:t xml:space="preserve">API-key authentication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supported and enforced production path for Anthropic-model calls</w:t>
      </w:r>
      <w:r>
        <w:t xml:space="preserve"> </w:t>
      </w:r>
      <w:r>
        <w:t xml:space="preserve">(routed through OpenRouter per the existing runtime-provider architecture,</w:t>
      </w:r>
      <w:r>
        <w:t xml:space="preserve"> </w:t>
      </w:r>
      <w:r>
        <w:rPr>
          <w:rStyle w:val="VerbatimChar"/>
        </w:rPr>
        <w:t xml:space="preserve">D-0014</w:t>
      </w:r>
      <w:r>
        <w:t xml:space="preserve">/probe-03). Any</w:t>
      </w:r>
      <w:r>
        <w:t xml:space="preserve"> </w:t>
      </w:r>
      <w:r>
        <w:t xml:space="preserve">OAuth-flavored code in the repository stays behind</w:t>
      </w:r>
      <w:r>
        <w:t xml:space="preserve"> </w:t>
      </w:r>
      <w:r>
        <w:rPr>
          <w:rStyle w:val="VerbatimChar"/>
        </w:rPr>
        <w:t xml:space="preserve">AETHER_ANTHROPIC_OAUTH_ENABLED=false</w:t>
      </w:r>
      <w:r>
        <w:t xml:space="preserve"> </w:t>
      </w:r>
      <w:r>
        <w:t xml:space="preserve">and the UI</w:t>
      </w:r>
      <w:r>
        <w:t xml:space="preserve"> </w:t>
      </w:r>
      <w:r>
        <w:t xml:space="preserve">surfaces it, if at all, only as a disabled</w:t>
      </w:r>
      <w:r>
        <w:t xml:space="preserve"> </w:t>
      </w:r>
      <w:r>
        <w:t xml:space="preserve">“</w:t>
      </w:r>
      <w:r>
        <w:t xml:space="preserve">coming soon — pending official Anthropic support</w:t>
      </w:r>
      <w:r>
        <w:t xml:space="preserve">”</w:t>
      </w:r>
      <w:r>
        <w:t xml:space="preserve"> </w:t>
      </w:r>
      <w:r>
        <w:t xml:space="preserve">affordance</w:t>
      </w:r>
      <w:r>
        <w:t xml:space="preserve"> </w:t>
      </w:r>
      <w:r>
        <w:t xml:space="preserve">— never as a clickable, functioning consent flow.</w:t>
      </w:r>
      <w:r>
        <w:t xml:space="preserve"> </w:t>
      </w:r>
      <w:r>
        <w:rPr>
          <w:rStyle w:val="VerbatimChar"/>
        </w:rPr>
        <w:t xml:space="preserve">GATE-04</w:t>
      </w:r>
      <w:r>
        <w:t xml:space="preserve"> </w:t>
      </w:r>
      <w:r>
        <w:t xml:space="preserve">(Phase 6’s numbering; historically GATE-03 in</w:t>
      </w:r>
      <w:r>
        <w:t xml:space="preserve"> </w:t>
      </w:r>
      <w:r>
        <w:t xml:space="preserve">the Phase-5 report) is</w:t>
      </w:r>
      <w:r>
        <w:t xml:space="preserve"> </w:t>
      </w:r>
      <w:r>
        <w:rPr>
          <w:bCs/>
          <w:b/>
        </w:rPr>
        <w:t xml:space="preserve">CONDITIONALLY-CLOSED</w:t>
      </w:r>
      <w:r>
        <w:t xml:space="preserve"> </w:t>
      </w:r>
      <w:r>
        <w:t xml:space="preserve">with the verification artifact as evidence; it is</w:t>
      </w:r>
      <w:r>
        <w:t xml:space="preserve"> </w:t>
      </w:r>
      <w:r>
        <w:t xml:space="preserve">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human-gated item awaiting consent — no human action is being awaited on it at all,</w:t>
      </w:r>
      <w:r>
        <w:t xml:space="preserve"> </w:t>
      </w:r>
      <w:r>
        <w:t xml:space="preserve">because the feature must not be built as active.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Ship it anyway and let the human decide whether to click through — rejected: this</w:t>
      </w:r>
      <w:r>
        <w:t xml:space="preserve"> </w:t>
      </w:r>
      <w:r>
        <w:t xml:space="preserve">platform does not knowingly build features whose only live-verification path requires a user to violate</w:t>
      </w:r>
      <w:r>
        <w:t xml:space="preserve"> </w:t>
      </w:r>
      <w:r>
        <w:t xml:space="preserve">a third party’s terms of service. (b) Wait and re-check periodically in case Anthropic changes policy —</w:t>
      </w:r>
      <w:r>
        <w:t xml:space="preserve"> </w:t>
      </w:r>
      <w:r>
        <w:t xml:space="preserve">partially adopted: the flag-gated stub can be flipped on without a redeploy if/when official support</w:t>
      </w:r>
      <w:r>
        <w:t xml:space="preserve"> </w:t>
      </w:r>
      <w:r>
        <w:t xml:space="preserve">exists, but no engineering effort is spent building toward it now beyond keeping the stub honestly</w:t>
      </w:r>
      <w:r>
        <w:t xml:space="preserve"> </w:t>
      </w:r>
      <w:r>
        <w:t xml:space="preserve">disabled.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This</w:t>
      </w:r>
      <w:r>
        <w:t xml:space="preserve"> </w:t>
      </w:r>
      <w:r>
        <w:rPr>
          <w:bCs/>
          <w:b/>
        </w:rPr>
        <w:t xml:space="preserve">reverses</w:t>
      </w:r>
      <w:r>
        <w:t xml:space="preserve"> </w:t>
      </w:r>
      <w:r>
        <w:t xml:space="preserve">the Phase-5</w:t>
      </w:r>
      <w:r>
        <w:t xml:space="preserve"> </w:t>
      </w:r>
      <w:r>
        <w:rPr>
          <w:rStyle w:val="VerbatimChar"/>
        </w:rPr>
        <w:t xml:space="preserve">EXECUTION-REPORT.md</w:t>
      </w:r>
      <w:r>
        <w:t xml:space="preserve">’s framing of GATE-03/</w:t>
      </w:r>
      <w:r>
        <w:t xml:space="preserve">“</w:t>
      </w:r>
      <w:r>
        <w:t xml:space="preserve">Remaining</w:t>
      </w:r>
      <w:r>
        <w:t xml:space="preserve"> </w:t>
      </w:r>
      <w:r>
        <w:t xml:space="preserve">User Action #1</w:t>
      </w:r>
      <w:r>
        <w:t xml:space="preserve">”</w:t>
      </w:r>
      <w:r>
        <w:t xml:space="preserve"> </w:t>
      </w:r>
      <w:r>
        <w:t xml:space="preserve">(register an OAuth client, click</w:t>
      </w:r>
      <w:r>
        <w:t xml:space="preserve"> </w:t>
      </w:r>
      <w:r>
        <w:t xml:space="preserve">“</w:t>
      </w:r>
      <w:r>
        <w:t xml:space="preserve">Connect with Anthropic</w:t>
      </w:r>
      <w:r>
        <w:t xml:space="preserve">”</w:t>
      </w:r>
      <w:r>
        <w:t xml:space="preserve">) — that action item is</w:t>
      </w:r>
      <w:r>
        <w:t xml:space="preserve"> </w:t>
      </w:r>
      <w:r>
        <w:t xml:space="preserve">withdrawn and marked, in that report, as something a human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attempt. Billing separation</w:t>
      </w:r>
      <w:r>
        <w:t xml:space="preserve"> </w:t>
      </w:r>
      <w:r>
        <w:t xml:space="preserve">remains absolute regardless:</w:t>
      </w:r>
      <w:r>
        <w:t xml:space="preserve"> </w:t>
      </w:r>
      <w:r>
        <w:rPr>
          <w:rStyle w:val="VerbatimChar"/>
        </w:rPr>
        <w:t xml:space="preserve">claude-*</w:t>
      </w:r>
      <w:r>
        <w:t xml:space="preserve"> </w:t>
      </w:r>
      <w:r>
        <w:t xml:space="preserve">model calls only ever route through a configured credential</w:t>
      </w:r>
      <w:r>
        <w:t xml:space="preserve"> </w:t>
      </w:r>
      <w:r>
        <w:t xml:space="preserve">(API key today), never a consumer subscription token, so quota/spend-cap accounting is unaffected.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flipping</w:t>
      </w:r>
      <w:r>
        <w:t xml:space="preserve"> </w:t>
      </w:r>
      <w:r>
        <w:rPr>
          <w:rStyle w:val="VerbatimChar"/>
        </w:rPr>
        <w:t xml:space="preserve">AETHER_ANTHROPIC_OAUTH_ENABLED</w:t>
      </w:r>
      <w:r>
        <w:t xml:space="preserve"> </w:t>
      </w:r>
      <w:r>
        <w:t xml:space="preserve">requires no schema or architecture</w:t>
      </w:r>
      <w:r>
        <w:t xml:space="preserve"> </w:t>
      </w:r>
      <w:r>
        <w:t xml:space="preserve">change, only a policy decision if Anthropic later publishes official third-party OAuth support.</w:t>
      </w:r>
    </w:p>
    <w:p>
      <w:r>
        <w:pict>
          <v:rect style="width:0;height:1.5pt" o:hralign="center" o:hrstd="t" o:hr="t"/>
        </w:pict>
      </w:r>
    </w:p>
    <w:bookmarkEnd w:id="52"/>
    <w:bookmarkStart w:id="53" w:name="X711d36c1736423fbc507b683e46736b9ba89d9e"/>
    <w:p>
      <w:pPr>
        <w:pStyle w:val="Heading2"/>
      </w:pPr>
      <w:r>
        <w:t xml:space="preserve">D-0036 — ADR-P6-STRIPE-MOCK: build billing now against a mocked Stripe SDK; live round-trip gates are human-gated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orchestrator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Subscription billing (</w:t>
      </w:r>
      <w:r>
        <w:rPr>
          <w:rStyle w:val="VerbatimChar"/>
        </w:rPr>
        <w:t xml:space="preserve">GAP-P6-BILL-001</w:t>
      </w:r>
      <w:r>
        <w:t xml:space="preserve">/</w:t>
      </w:r>
      <w:r>
        <w:rPr>
          <w:rStyle w:val="VerbatimChar"/>
        </w:rPr>
        <w:t xml:space="preserve">002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GAP-P6-PRICING-001</w:t>
      </w:r>
      <w:r>
        <w:t xml:space="preserve">) requires a real Stripe</w:t>
      </w:r>
      <w:r>
        <w:t xml:space="preserve"> </w:t>
      </w:r>
      <w:r>
        <w:t xml:space="preserve">account, test-mode API keys, a registered webhook endpoint + signing secret, and Product/Price objects to</w:t>
      </w:r>
      <w:r>
        <w:t xml:space="preserve"> </w:t>
      </w:r>
      <w:r>
        <w:t xml:space="preserve">genuinely exercise checkout → webhook → entitlement. None of these can be created by an autonomous agent</w:t>
      </w:r>
      <w:r>
        <w:t xml:space="preserve"> </w:t>
      </w:r>
      <w:r>
        <w:t xml:space="preserve">(they require a human to sign up for/administer a Stripe account) and the platform’s own §0.5 rule</w:t>
      </w:r>
      <w:r>
        <w:t xml:space="preserve"> </w:t>
      </w:r>
      <w:r>
        <w:t xml:space="preserve">prohibits ever faking a live invoice or webhook event to manufacture a gate closure.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All billing code — schema, quota reserve/refund, GST math, webhook signature verification</w:t>
      </w:r>
      <w:r>
        <w:t xml:space="preserve"> </w:t>
      </w:r>
      <w:r>
        <w:t xml:space="preserve">and in-transaction idempotency, checkout create-or-reuse-customer logic, the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page — is built</w:t>
      </w:r>
      <w:r>
        <w:t xml:space="preserve"> </w:t>
      </w:r>
      <w:r>
        <w:t xml:space="preserve">and unit-tested now against a</w:t>
      </w:r>
      <w:r>
        <w:t xml:space="preserve"> </w:t>
      </w:r>
      <w:r>
        <w:rPr>
          <w:bCs/>
          <w:b/>
        </w:rPr>
        <w:t xml:space="preserve">mocked</w:t>
      </w:r>
      <w:r>
        <w:t xml:space="preserve"> </w:t>
      </w:r>
      <w:r>
        <w:t xml:space="preserve">Stripe SDK (dependency-injected</w:t>
      </w:r>
      <w:r>
        <w:t xml:space="preserve"> </w:t>
      </w:r>
      <w:r>
        <w:rPr>
          <w:rStyle w:val="VerbatimChar"/>
        </w:rPr>
        <w:t xml:space="preserve">stripe_gateway</w:t>
      </w:r>
      <w:r>
        <w:t xml:space="preserve">), so the entire</w:t>
      </w:r>
      <w:r>
        <w:t xml:space="preserve"> </w:t>
      </w:r>
      <w:r>
        <w:t xml:space="preserve">system is provably correct in isolation (webhook ordering, idempotency-on-replay, atomic quota</w:t>
      </w:r>
      <w:r>
        <w:t xml:space="preserve"> </w:t>
      </w:r>
      <w:r>
        <w:t xml:space="preserve">reserve-then-refund, exact GST figures) without ever touching a real Stripe endpoint. The live</w:t>
      </w:r>
      <w:r>
        <w:t xml:space="preserve"> </w:t>
      </w:r>
      <w:r>
        <w:t xml:space="preserve">round-trip gates that require an actual Stripe account (</w:t>
      </w:r>
      <w:r>
        <w:rPr>
          <w:rStyle w:val="VerbatimChar"/>
        </w:rPr>
        <w:t xml:space="preserve">GATE-13</w:t>
      </w:r>
      <w:r>
        <w:t xml:space="preserve"> </w:t>
      </w:r>
      <w:r>
        <w:t xml:space="preserve">checkout,</w:t>
      </w:r>
      <w:r>
        <w:t xml:space="preserve"> </w:t>
      </w:r>
      <w:r>
        <w:rPr>
          <w:rStyle w:val="VerbatimChar"/>
        </w:rPr>
        <w:t xml:space="preserve">GATE-14</w:t>
      </w:r>
      <w:r>
        <w:t xml:space="preserve"> </w:t>
      </w:r>
      <w:r>
        <w:t xml:space="preserve">webhook,</w:t>
      </w:r>
      <w:r>
        <w:t xml:space="preserve"> </w:t>
      </w:r>
      <w:r>
        <w:rPr>
          <w:rStyle w:val="VerbatimChar"/>
        </w:rPr>
        <w:t xml:space="preserve">GATE-15</w:t>
      </w:r>
      <w:r>
        <w:t xml:space="preserve"> </w:t>
      </w:r>
      <w:r>
        <w:t xml:space="preserve">GST-on-invoice/Stripe-Tax,</w:t>
      </w:r>
      <w:r>
        <w:t xml:space="preserve"> </w:t>
      </w:r>
      <w:r>
        <w:rPr>
          <w:rStyle w:val="VerbatimChar"/>
        </w:rPr>
        <w:t xml:space="preserve">GATE-16</w:t>
      </w:r>
      <w:r>
        <w:t xml:space="preserve"> </w:t>
      </w:r>
      <w:r>
        <w:t xml:space="preserve">cancellation,</w:t>
      </w:r>
      <w:r>
        <w:t xml:space="preserve"> </w:t>
      </w:r>
      <w:r>
        <w:rPr>
          <w:rStyle w:val="VerbatimChar"/>
        </w:rPr>
        <w:t xml:space="preserve">GATE-33</w:t>
      </w:r>
      <w:r>
        <w:t xml:space="preserve"> </w:t>
      </w:r>
      <w:r>
        <w:t xml:space="preserve">webhook-signature-in-production,</w:t>
      </w:r>
      <w:r>
        <w:t xml:space="preserve"> </w:t>
      </w:r>
      <w:r>
        <w:rPr>
          <w:rStyle w:val="VerbatimChar"/>
        </w:rPr>
        <w:t xml:space="preserve">GATE-34</w:t>
      </w:r>
      <w:r>
        <w:t xml:space="preserve"> </w:t>
      </w:r>
      <w:r>
        <w:t xml:space="preserve">backfill) are explicitly marked</w:t>
      </w:r>
      <w:r>
        <w:t xml:space="preserve"> </w:t>
      </w:r>
      <w:r>
        <w:rPr>
          <w:bCs/>
          <w:b/>
        </w:rPr>
        <w:t xml:space="preserve">BLOCKED-ON-HUMAN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docs/delivery/phase6-gap-analysis.json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docs/delivery/PHASE6-BLOCKED-ON-HUMAN.md</w:t>
      </w:r>
      <w:r>
        <w:t xml:space="preserve">, and are never closed by inference —</w:t>
      </w:r>
      <w:r>
        <w:t xml:space="preserve"> </w:t>
      </w:r>
      <w:r>
        <w:rPr>
          <w:rStyle w:val="VerbatimChar"/>
        </w:rPr>
        <w:t xml:space="preserve">GATE-34</w:t>
      </w:r>
      <w:r>
        <w:t xml:space="preserve"> </w:t>
      </w:r>
      <w:r>
        <w:t xml:space="preserve">(backfill) is</w:t>
      </w:r>
      <w:r>
        <w:t xml:space="preserve"> </w:t>
      </w:r>
      <w:r>
        <w:t xml:space="preserve">the one exception verifiable without live Stripe, and was independently confirmed on production</w:t>
      </w:r>
      <w:r>
        <w:t xml:space="preserve"> </w:t>
      </w:r>
      <w:r>
        <w:t xml:space="preserve">(2 existing users backfilled to 2 Subscriptions + 2 UsageQuota rows, additive/idempotent).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Fabricate a fake Stripe webhook payload signed with a dummy secret to</w:t>
      </w:r>
      <w:r>
        <w:t xml:space="preserve"> </w:t>
      </w:r>
      <w:r>
        <w:t xml:space="preserve">“</w:t>
      </w:r>
      <w:r>
        <w:t xml:space="preserve">prove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live path — explicitly rejected: this is exactly the prohibited pattern of faking a live invoice/webhook</w:t>
      </w:r>
      <w:r>
        <w:t xml:space="preserve"> </w:t>
      </w:r>
      <w:r>
        <w:t xml:space="preserve">event, and would produce false confidence about a code path (real signature verification against</w:t>
      </w:r>
      <w:r>
        <w:t xml:space="preserve"> </w:t>
      </w:r>
      <w:r>
        <w:t xml:space="preserve">Stripe’s actual signing algorithm and key format) that was never truly exercised. (b) Defer all billing</w:t>
      </w:r>
      <w:r>
        <w:t xml:space="preserve"> </w:t>
      </w:r>
      <w:r>
        <w:t xml:space="preserve">code until a human provides Stripe credentials — rejected: this would block Cluster D and everything</w:t>
      </w:r>
      <w:r>
        <w:t xml:space="preserve"> </w:t>
      </w:r>
      <w:r>
        <w:t xml:space="preserve">that depends on its schema (admin panel spend/quota views) for no benefit, since the mocked-SDK approach</w:t>
      </w:r>
      <w:r>
        <w:t xml:space="preserve"> </w:t>
      </w:r>
      <w:r>
        <w:t xml:space="preserve">already proves every piece of logic that doesn’t require an actual external Stripe account.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GAP-P6-BILL-001</w:t>
      </w:r>
      <w:r>
        <w:t xml:space="preserve">/</w:t>
      </w:r>
      <w:r>
        <w:rPr>
          <w:rStyle w:val="VerbatimChar"/>
        </w:rPr>
        <w:t xml:space="preserve">002</w:t>
      </w:r>
      <w:r>
        <w:t xml:space="preserve">/</w:t>
      </w:r>
      <w:r>
        <w:rPr>
          <w:rStyle w:val="VerbatimChar"/>
        </w:rPr>
        <w:t xml:space="preserve">GAP-P6-PRICING-001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FIX-READY-MERGED</w:t>
      </w:r>
      <w:r>
        <w:t xml:space="preserve">: code complete,</w:t>
      </w:r>
      <w:r>
        <w:t xml:space="preserve"> </w:t>
      </w:r>
      <w:r>
        <w:t xml:space="preserve">reviewed (</w:t>
      </w:r>
      <w:r>
        <w:rPr>
          <w:rStyle w:val="VerbatimChar"/>
        </w:rPr>
        <w:t xml:space="preserve">uat/reports/evidence/phase6/review-billing.json</w:t>
      </w:r>
      <w:r>
        <w:t xml:space="preserve">, verdict PASS), 18 backend + 3 frontend tests</w:t>
      </w:r>
      <w:r>
        <w:t xml:space="preserve"> </w:t>
      </w:r>
      <w:r>
        <w:t xml:space="preserve">green, deployed to production (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returns 200, billing schema materialized, GATE-34 backfill</w:t>
      </w:r>
      <w:r>
        <w:t xml:space="preserve"> </w:t>
      </w:r>
      <w:r>
        <w:t xml:space="preserve">verified) — but not</w:t>
      </w:r>
      <w:r>
        <w:t xml:space="preserve"> </w:t>
      </w:r>
      <w:r>
        <w:rPr>
          <w:rStyle w:val="VerbatimChar"/>
        </w:rPr>
        <w:t xml:space="preserve">VERIFIED-CLOSED</w:t>
      </w:r>
      <w:r>
        <w:t xml:space="preserve">, because the live Stripe round-trip has not actually happened.</w:t>
      </w:r>
      <w:r>
        <w:t xml:space="preserve"> </w:t>
      </w:r>
      <w:r>
        <w:t xml:space="preserve">Closure of GATE-13/14/15/16/33 requires an operator to supply Stripe test-mode credentials per</w:t>
      </w:r>
      <w:r>
        <w:t xml:space="preserve"> </w:t>
      </w:r>
      <w:r>
        <w:rPr>
          <w:rStyle w:val="VerbatimChar"/>
        </w:rPr>
        <w:t xml:space="preserve">docs/delivery/PHASE6-BLOCKED-ON-HUMAN.md</w:t>
      </w:r>
      <w:r>
        <w:t xml:space="preserve"> </w:t>
      </w:r>
      <w:r>
        <w:t xml:space="preserve">item 1–4, after which a QA sub-agent re-runs the real</w:t>
      </w:r>
      <w:r>
        <w:t xml:space="preserve"> </w:t>
      </w:r>
      <w:r>
        <w:t xml:space="preserve">checkout→webhook→cancel flow.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swapping the mocked SDK for the real one at that</w:t>
      </w:r>
      <w:r>
        <w:t xml:space="preserve"> </w:t>
      </w:r>
      <w:r>
        <w:t xml:space="preserve">point requires no application-logic change, only supplying the real credentials via environment</w:t>
      </w:r>
      <w:r>
        <w:t xml:space="preserve"> </w:t>
      </w:r>
      <w:r>
        <w:t xml:space="preserve">variables.</w:t>
      </w:r>
    </w:p>
    <w:p>
      <w:r>
        <w:pict>
          <v:rect style="width:0;height:1.5pt" o:hralign="center" o:hrstd="t" o:hr="t"/>
        </w:pict>
      </w:r>
    </w:p>
    <w:bookmarkEnd w:id="53"/>
    <w:bookmarkStart w:id="54" w:name="Xec89f6b582710291a3c781b2290a37ef6ba8fb0"/>
    <w:p>
      <w:pPr>
        <w:pStyle w:val="Heading2"/>
      </w:pPr>
      <w:r>
        <w:t xml:space="preserve">D-0037 — ADR-P6-PRICING: ratified subscription tiers (binding — overrides the billing-architecture design doc’s proposed quotas/annual pricing)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orchestrator (fable-5), ratifying over</w:t>
      </w:r>
      <w:r>
        <w:t xml:space="preserve"> </w:t>
      </w:r>
      <w:r>
        <w:rPr>
          <w:rStyle w:val="VerbatimChar"/>
        </w:rPr>
        <w:t xml:space="preserve">billing-arch</w:t>
      </w:r>
      <w:r>
        <w:t xml:space="preserve"> </w:t>
      </w:r>
      <w:r>
        <w:t xml:space="preserve">(opus)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billing-arch</w:t>
      </w:r>
      <w:r>
        <w:t xml:space="preserve"> </w:t>
      </w:r>
      <w:r>
        <w:t xml:space="preserve">sub-agent’s design (</w:t>
      </w:r>
      <w:r>
        <w:rPr>
          <w:rStyle w:val="VerbatimChar"/>
        </w:rPr>
        <w:t xml:space="preserve">docs/subscription/billing-architecture.md</w:t>
      </w:r>
      <w:r>
        <w:t xml:space="preserve">) proposed</w:t>
      </w:r>
      <w:r>
        <w:t xml:space="preserve"> </w:t>
      </w:r>
      <w:r>
        <w:t xml:space="preserve">monthly run-quotas of 50/200/600 and annual prices of A$190/390/690, reasoning from its own unit-economics</w:t>
      </w:r>
      <w:r>
        <w:t xml:space="preserve"> </w:t>
      </w:r>
      <w:r>
        <w:t xml:space="preserve">model. The originating prompt’s §14.1, however, specified explicit tiers (A$0/19/39/69 monthly,</w:t>
      </w:r>
      <w:r>
        <w:t xml:space="preserve"> </w:t>
      </w:r>
      <w:r>
        <w:t xml:space="preserve">30/100/300 runs), and Phase 6 STEP 3 commissioned live-verified cost/pricing research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anthropic-pricing-verified.md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stripe-au-fees-verified.md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competitor-pricing-verified.md</w:t>
      </w:r>
      <w:r>
        <w:t xml:space="preserve">) to check</w:t>
      </w:r>
      <w:r>
        <w:t xml:space="preserve"> </w:t>
      </w:r>
      <w:r>
        <w:t xml:space="preserve">whether the prompt’s figures were still defensible against current reality.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live research</w:t>
      </w:r>
      <w:r>
        <w:t xml:space="preserve"> </w:t>
      </w:r>
      <w:r>
        <w:rPr>
          <w:bCs/>
          <w:b/>
        </w:rPr>
        <w:t xml:space="preserve">confirms</w:t>
      </w:r>
      <w:r>
        <w:t xml:space="preserve"> </w:t>
      </w:r>
      <w:r>
        <w:t xml:space="preserve">rather than contradicts the prompt’s figures: verified</w:t>
      </w:r>
      <w:r>
        <w:t xml:space="preserve"> </w:t>
      </w:r>
      <w:r>
        <w:t xml:space="preserve">Anthropic per-token pricing puts a Free-tier user’s LLM cost at under A$1.32/month (comfortably inside a</w:t>
      </w:r>
      <w:r>
        <w:t xml:space="preserve"> </w:t>
      </w:r>
      <w:r>
        <w:t xml:space="preserve">A$0 tier at 5 runs/month), and the resulting margins on GST-exclusive net revenue (</w:t>
      </w:r>
      <w:r>
        <w:rPr>
          <w:rStyle w:val="VerbatimChar"/>
        </w:rPr>
        <w:t xml:space="preserve">net = total ÷ 1.1</w:t>
      </w:r>
      <w:r>
        <w:t xml:space="preserve">)</w:t>
      </w:r>
      <w:r>
        <w:t xml:space="preserve"> </w:t>
      </w:r>
      <w:r>
        <w:t xml:space="preserve">range 82–89% across paid tiers; verified competitor pricing (7 competitors, live-fetched) places the</w:t>
      </w:r>
      <w:r>
        <w:t xml:space="preserve"> </w:t>
      </w:r>
      <w:r>
        <w:t xml:space="preserve">proposed A$19–69/month range solidly mid-market with a genuine agentic-automation differentiator no</w:t>
      </w:r>
      <w:r>
        <w:t xml:space="preserve"> </w:t>
      </w:r>
      <w:r>
        <w:t xml:space="preserve">competitor offers. Per the platform’s</w:t>
      </w:r>
      <w:r>
        <w:t xml:space="preserve"> </w:t>
      </w:r>
      <w:r>
        <w:t xml:space="preserve">“</w:t>
      </w:r>
      <w:r>
        <w:t xml:space="preserve">maximum prompt execution accuracy</w:t>
      </w:r>
      <w:r>
        <w:t xml:space="preserve">”</w:t>
      </w:r>
      <w:r>
        <w:t xml:space="preserve"> </w:t>
      </w:r>
      <w:r>
        <w:t xml:space="preserve">governance rule, an explicit</w:t>
      </w:r>
      <w:r>
        <w:t xml:space="preserve"> </w:t>
      </w:r>
      <w:r>
        <w:t xml:space="preserve">prompt figure that is independently confirmed by live evidence is</w:t>
      </w:r>
      <w:r>
        <w:t xml:space="preserve"> </w:t>
      </w:r>
      <w:r>
        <w:rPr>
          <w:bCs/>
          <w:b/>
        </w:rPr>
        <w:t xml:space="preserve">ratified as-is</w:t>
      </w:r>
      <w:r>
        <w:t xml:space="preserve">, overriding a</w:t>
      </w:r>
      <w:r>
        <w:t xml:space="preserve"> </w:t>
      </w:r>
      <w:r>
        <w:t xml:space="preserve">sub-agent design’s alternative proposal. The binding tiers: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(GST-inc AUD)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(GST-inc AUD)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Model-tier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(Haiku-equivalent)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+ standard (Haiku + Sonnet-equivalent)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+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A$649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model access</w:t>
            </w:r>
          </w:p>
        </w:tc>
      </w:tr>
    </w:tbl>
    <w:p>
      <w:pPr>
        <w:pStyle w:val="BodyText"/>
      </w:pPr>
      <w:r>
        <w:t xml:space="preserve">GST per the prompt’s §14.2 formula:</w:t>
      </w:r>
      <w:r>
        <w:t xml:space="preserve"> </w:t>
      </w:r>
      <w:r>
        <w:rPr>
          <w:rStyle w:val="VerbatimChar"/>
        </w:rPr>
        <w:t xml:space="preserve">gst = round(total/11, 2)</w:t>
      </w:r>
      <w:r>
        <w:t xml:space="preserve">,</w:t>
      </w:r>
      <w:r>
        <w:t xml:space="preserve"> </w:t>
      </w:r>
      <w:r>
        <w:rPr>
          <w:rStyle w:val="VerbatimChar"/>
        </w:rPr>
        <w:t xml:space="preserve">net = total - gst</w:t>
      </w:r>
      <w:r>
        <w:t xml:space="preserve"> </w:t>
      </w:r>
      <w:r>
        <w:t xml:space="preserve">— e.g. A$19 →</w:t>
      </w:r>
      <w:r>
        <w:t xml:space="preserve"> </w:t>
      </w:r>
      <w:r>
        <w:t xml:space="preserve">gst A$1.73 / net A$17.27; A$39 → gst A$3.55 / net A$35.45; A$69 → gst A$6.27 / net A$62.73. Annual GST</w:t>
      </w:r>
      <w:r>
        <w:t xml:space="preserve"> </w:t>
      </w:r>
      <w:r>
        <w:t xml:space="preserve">uses the identical formula against the annual total.</w:t>
      </w:r>
      <w:r>
        <w:t xml:space="preserve"> </w:t>
      </w:r>
      <w:r>
        <w:t xml:space="preserve">“</w:t>
      </w:r>
      <w:r>
        <w:t xml:space="preserve">Model tier</w:t>
      </w:r>
      <w:r>
        <w:t xml:space="preserve">”</w:t>
      </w:r>
      <w:r>
        <w:t xml:space="preserve"> </w:t>
      </w:r>
      <w:r>
        <w:t xml:space="preserve">describes the app’s own OpenRouter</w:t>
      </w:r>
      <w:r>
        <w:t xml:space="preserve"> </w:t>
      </w:r>
      <w:r>
        <w:t xml:space="preserve">model-routing policy per plan; it does not imply a direct Anthropic API/OAuth connection (see</w:t>
      </w:r>
      <w:r>
        <w:t xml:space="preserve"> </w:t>
      </w:r>
      <w:r>
        <w:rPr>
          <w:rStyle w:val="VerbatimChar"/>
        </w:rPr>
        <w:t xml:space="preserve">ADR-P6-OAUTH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Adopt the billing-arch design’s 50/200/600-run, A$190/390/690-annual proposal —</w:t>
      </w:r>
      <w:r>
        <w:t xml:space="preserve"> </w:t>
      </w:r>
      <w:r>
        <w:t xml:space="preserve">rejected: it isn’t wrong on its own unit-economics logic, but the prompt’s explicit, now-confirmed</w:t>
      </w:r>
      <w:r>
        <w:t xml:space="preserve"> </w:t>
      </w:r>
      <w:r>
        <w:t xml:space="preserve">figures take precedence per the governance rule, and adopting a different number without a documented</w:t>
      </w:r>
      <w:r>
        <w:t xml:space="preserve"> </w:t>
      </w:r>
      <w:r>
        <w:t xml:space="preserve">reason would itself be an undisclosed scope deviation. (b) Split the difference (e.g. average the two</w:t>
      </w:r>
      <w:r>
        <w:t xml:space="preserve"> </w:t>
      </w:r>
      <w:r>
        <w:t xml:space="preserve">quota schemes) — rejected: arbitrary, and defeats the purpose of ratifying against verified evidence.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apps/api/app/repositories/billing.py</w:t>
      </w:r>
      <w:r>
        <w:t xml:space="preserve">‘</w:t>
      </w:r>
      <w:r>
        <w:t xml:space="preserve">s</w:t>
      </w:r>
      <w:r>
        <w:t xml:space="preserve"> </w:t>
      </w:r>
      <w:r>
        <w:rPr>
          <w:rStyle w:val="VerbatimChar"/>
        </w:rPr>
        <w:t xml:space="preserve">RATIFIED_PLANS</w:t>
      </w:r>
      <w:r>
        <w:t xml:space="preserve"> </w:t>
      </w:r>
      <w:r>
        <w:t xml:space="preserve">seeds exactly these four</w:t>
      </w:r>
      <w:r>
        <w:t xml:space="preserve"> </w:t>
      </w:r>
      <w:r>
        <w:t xml:space="preserve">tiers</w:t>
      </w:r>
      <w:r>
        <w:t xml:space="preserve">’</w:t>
      </w:r>
      <w:r>
        <w:t xml:space="preserve"> </w:t>
      </w:r>
      <w:r>
        <w:t xml:space="preserve">prices/quotas/spend-caps (Free cap A$1, Starter A$5, Pro A$15, Power A$40 — admin-adjustable);</w:t>
      </w:r>
      <w:r>
        <w:t xml:space="preserve"> </w:t>
      </w:r>
      <w:r>
        <w:rPr>
          <w:rStyle w:val="VerbatimChar"/>
        </w:rPr>
        <w:t xml:space="preserve">test_plans_endpoint_is_public_and_returns_ratified_tiers</w:t>
      </w:r>
      <w:r>
        <w:t xml:space="preserve"> </w:t>
      </w:r>
      <w:r>
        <w:t xml:space="preserve">asserts all twelve headline numbers through</w:t>
      </w:r>
      <w:r>
        <w:t xml:space="preserve"> </w:t>
      </w:r>
      <w:r>
        <w:rPr>
          <w:rStyle w:val="VerbatimChar"/>
        </w:rPr>
        <w:t xml:space="preserve">GET /billing/plans</w:t>
      </w:r>
      <w:r>
        <w:t xml:space="preserve"> </w:t>
      </w:r>
      <w:r>
        <w:t xml:space="preserve">live. Stripe Tax is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at launch (its ~A$140/month floor is disproportionate at</w:t>
      </w:r>
      <w:r>
        <w:t xml:space="preserve"> </w:t>
      </w:r>
      <w:r>
        <w:t xml:space="preserve">launch volume; GST math is identical either way via the</w:t>
      </w:r>
      <w:r>
        <w:t xml:space="preserve"> </w:t>
      </w:r>
      <w:r>
        <w:rPr>
          <w:rStyle w:val="VerbatimChar"/>
        </w:rPr>
        <w:t xml:space="preserve">round(total/11,2)</w:t>
      </w:r>
      <w:r>
        <w:t xml:space="preserve"> </w:t>
      </w:r>
      <w:r>
        <w:t xml:space="preserve">formula) — see</w:t>
      </w:r>
      <w:r>
        <w:t xml:space="preserve"> </w:t>
      </w:r>
      <w:r>
        <w:rPr>
          <w:rStyle w:val="VerbatimChar"/>
        </w:rPr>
        <w:t xml:space="preserve">docs/subscription/BILLING-ARCH-APPROVAL.md</w:t>
      </w:r>
      <w:r>
        <w:t xml:space="preserve">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pricing/quota changes are a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row update, not a schema change; Stripe Tax can be enabled later without touching the GST calculation.</w:t>
      </w:r>
    </w:p>
    <w:p>
      <w:r>
        <w:pict>
          <v:rect style="width:0;height:1.5pt" o:hralign="center" o:hrstd="t" o:hr="t"/>
        </w:pict>
      </w:r>
    </w:p>
    <w:bookmarkEnd w:id="54"/>
    <w:bookmarkStart w:id="55" w:name="X3ebe595c004a32b20de32f4fe9b545239b89359"/>
    <w:p>
      <w:pPr>
        <w:pStyle w:val="Heading2"/>
      </w:pPr>
      <w:r>
        <w:t xml:space="preserve">D-0038 — Tailoring anti-fabrication: dedicated entailment-verification budget, separate from generation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fixer-hard / reviewer (GAP-P6-TAIL-003/004)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Resume tailoring already guarded against fabrication via keyword/evidence-token matching, but</w:t>
      </w:r>
      <w:r>
        <w:t xml:space="preserve"> </w:t>
      </w:r>
      <w:r>
        <w:t xml:space="preserve">a live QA round (</w:t>
      </w:r>
      <w:r>
        <w:rPr>
          <w:rStyle w:val="VerbatimChar"/>
        </w:rPr>
        <w:t xml:space="preserve">qa-prod-craft2.json</w:t>
      </w:r>
      <w:r>
        <w:t xml:space="preserve">) found one unsupported claim (</w:t>
      </w:r>
      <w:r>
        <w:t xml:space="preserve">“</w:t>
      </w:r>
      <w:r>
        <w:t xml:space="preserve">for financial institutions</w:t>
      </w:r>
      <w:r>
        <w:t xml:space="preserve">”</w:t>
      </w:r>
      <w:r>
        <w:t xml:space="preserve">) slip</w:t>
      </w:r>
      <w:r>
        <w:t xml:space="preserve"> </w:t>
      </w:r>
      <w:r>
        <w:t xml:space="preserve">through on an otherwise genuine lift. The robust fix — an LLM-based entailment-verification pass that</w:t>
      </w:r>
      <w:r>
        <w:t xml:space="preserve"> </w:t>
      </w:r>
      <w:r>
        <w:t xml:space="preserve">checks each proposed bullet rewrite against the evidence corpus before accepting it — initially</w:t>
      </w:r>
      <w:r>
        <w:t xml:space="preserve"> </w:t>
      </w:r>
      <w:r>
        <w:t xml:space="preserve">introduced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regression: the entailment call shared the single</w:t>
      </w:r>
      <w:r>
        <w:t xml:space="preserve"> </w:t>
      </w:r>
      <w:r>
        <w:rPr>
          <w:rStyle w:val="VerbatimChar"/>
        </w:rPr>
        <w:t xml:space="preserve">AETHER_LLM_BUDGET_SECONDS</w:t>
      </w:r>
      <w:r>
        <w:t xml:space="preserve"> </w:t>
      </w:r>
      <w:r>
        <w:t xml:space="preserve">wall</w:t>
      </w:r>
      <w:r>
        <w:t xml:space="preserve"> </w:t>
      </w:r>
      <w:r>
        <w:t xml:space="preserve">clock with the tailor-generation call itself, so a slow generation call left the verifier 0–9 seconds —</w:t>
      </w:r>
      <w:r>
        <w:t xml:space="preserve"> </w:t>
      </w:r>
      <w:r>
        <w:t xml:space="preserve">it timed out and, being fail-closed, conservatively reverted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proposed change, including</w:t>
      </w:r>
      <w:r>
        <w:t xml:space="preserve"> </w:t>
      </w:r>
      <w:r>
        <w:t xml:space="preserve">genuinely evidence-backed ones (</w:t>
      </w:r>
      <w:r>
        <w:rPr>
          <w:rStyle w:val="VerbatimChar"/>
        </w:rPr>
        <w:t xml:space="preserve">qa-prod-craft3.json</w:t>
      </w:r>
      <w:r>
        <w:t xml:space="preserve">: zero fabrication, but zero lift either, in 17/17</w:t>
      </w:r>
      <w:r>
        <w:t xml:space="preserve"> </w:t>
      </w:r>
      <w:r>
        <w:t xml:space="preserve">completions). A second contributing defect:</w:t>
      </w:r>
      <w:r>
        <w:t xml:space="preserve"> </w:t>
      </w:r>
      <w:r>
        <w:rPr>
          <w:rStyle w:val="VerbatimChar"/>
        </w:rPr>
        <w:t xml:space="preserve">proper_noun_anchors()</w:t>
      </w:r>
      <w:r>
        <w:t xml:space="preserve">/</w:t>
      </w:r>
      <w:r>
        <w:rPr>
          <w:rStyle w:val="VerbatimChar"/>
        </w:rPr>
        <w:t xml:space="preserve">_scoped_evidence()</w:t>
      </w:r>
      <w:r>
        <w:t xml:space="preserve"> </w:t>
      </w:r>
      <w:r>
        <w:t xml:space="preserve">treated generic</w:t>
      </w:r>
      <w:r>
        <w:t xml:space="preserve"> </w:t>
      </w:r>
      <w:r>
        <w:t xml:space="preserve">capitalized words (e.g. </w:t>
      </w:r>
      <w:r>
        <w:t xml:space="preserve">“</w:t>
      </w:r>
      <w:r>
        <w:t xml:space="preserve">Business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BI</w:t>
      </w:r>
      <w:r>
        <w:t xml:space="preserve">”</w:t>
      </w:r>
      <w:r>
        <w:t xml:space="preserve">) as context anchors, incorrectly excluding a story’s own</w:t>
      </w:r>
      <w:r>
        <w:t xml:space="preserve"> </w:t>
      </w:r>
      <w:r>
        <w:t xml:space="preserve">evidence from its home bullet.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Give entailment verification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dedicated budget reservation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AETHER_LLM_ENTAILMENT_BUDGET_SECONDS</w:t>
      </w:r>
      <w:r>
        <w:t xml:space="preserve">), carved out separately from the tailor-generation budget rather</w:t>
      </w:r>
      <w:r>
        <w:t xml:space="preserve"> </w:t>
      </w:r>
      <w:r>
        <w:t xml:space="preserve">than sharing one wall clock — so a slow generation call cannot starve the verifier to zero. Narrow the</w:t>
      </w:r>
      <w:r>
        <w:t xml:space="preserve"> </w:t>
      </w:r>
      <w:r>
        <w:t xml:space="preserve">anchor heuristic to genuine proper nouns (employer/program names), excluding generic capitalized words,</w:t>
      </w:r>
      <w:r>
        <w:t xml:space="preserve"> </w:t>
      </w:r>
      <w:r>
        <w:t xml:space="preserve">so a bullet with no real anchors can draw on the full evidence corpus rather than being wrongly scoped</w:t>
      </w:r>
      <w:r>
        <w:t xml:space="preserve"> </w:t>
      </w:r>
      <w:r>
        <w:t xml:space="preserve">out. Zero-fabrication behavior is preserved (the entailment pass still reverts genuine fabrications</w:t>
      </w:r>
      <w:r>
        <w:t xml:space="preserve"> </w:t>
      </w:r>
      <w:r>
        <w:t xml:space="preserve">fail-closed); this fix targets only the false-positive over-reversion and budget-starvation failure</w:t>
      </w:r>
      <w:r>
        <w:t xml:space="preserve"> </w:t>
      </w:r>
      <w:r>
        <w:t xml:space="preserve">modes, per</w:t>
      </w:r>
      <w:r>
        <w:t xml:space="preserve"> </w:t>
      </w:r>
      <w:r>
        <w:rPr>
          <w:rStyle w:val="VerbatimChar"/>
        </w:rPr>
        <w:t xml:space="preserve">review-tail4.json</w:t>
      </w:r>
      <w:r>
        <w:t xml:space="preserve"> </w:t>
      </w:r>
      <w:r>
        <w:t xml:space="preserve">(verdict PASS).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Give entailment a fixed, generous budget regardless of batch size (e.g. flat 15s) —</w:t>
      </w:r>
      <w:r>
        <w:t xml:space="preserve"> </w:t>
      </w:r>
      <w:r>
        <w:t xml:space="preserve">partially adopted as an intermediate step, but superseded by</w:t>
      </w:r>
      <w:r>
        <w:t xml:space="preserve"> </w:t>
      </w:r>
      <w:r>
        <w:rPr>
          <w:rStyle w:val="VerbatimChar"/>
        </w:rPr>
        <w:t xml:space="preserve">D-0039</w:t>
      </w:r>
      <w:r>
        <w:t xml:space="preserve">’s batch-size-scaled budget once the</w:t>
      </w:r>
      <w:r>
        <w:t xml:space="preserve"> </w:t>
      </w:r>
      <w:r>
        <w:t xml:space="preserve">underlying</w:t>
      </w:r>
      <w:r>
        <w:t xml:space="preserve"> </w:t>
      </w:r>
      <w:r>
        <w:t xml:space="preserve">“</w:t>
      </w:r>
      <w:r>
        <w:t xml:space="preserve">full-resume batch is too large to complete + verify under one edge timeout</w:t>
      </w:r>
      <w:r>
        <w:t xml:space="preserve">”</w:t>
      </w:r>
      <w:r>
        <w:t xml:space="preserve"> </w:t>
      </w:r>
      <w:r>
        <w:t xml:space="preserve">cause was</w:t>
      </w:r>
      <w:r>
        <w:t xml:space="preserve"> </w:t>
      </w:r>
      <w:r>
        <w:t xml:space="preserve">identified. (b) Drop entailment verification and rely solely on token-matching — rejected: token-matching</w:t>
      </w:r>
      <w:r>
        <w:t xml:space="preserve"> </w:t>
      </w:r>
      <w:r>
        <w:t xml:space="preserve">alone already let one fabrication through; entailment is the more robust check §9’s zero-tolerance</w:t>
      </w:r>
      <w:r>
        <w:t xml:space="preserve"> </w:t>
      </w:r>
      <w:r>
        <w:t xml:space="preserve">requires.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Deploy configuration:</w:t>
      </w:r>
      <w:r>
        <w:t xml:space="preserve"> </w:t>
      </w:r>
      <w:r>
        <w:rPr>
          <w:rStyle w:val="VerbatimChar"/>
        </w:rPr>
        <w:t xml:space="preserve">AETHER_LLM_BUDGET_SECONDS=65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AETHER_LLM_ENTAILMENT_BUDGET_SECONDS=15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AETHER_LLM_PRIMARY_BUDGET_FRACTION=0.3</w:t>
      </w:r>
      <w:r>
        <w:t xml:space="preserve"> </w:t>
      </w:r>
      <w:r>
        <w:t xml:space="preserve">(per reviewer</w:t>
      </w:r>
      <w:r>
        <w:t xml:space="preserve"> </w:t>
      </w:r>
      <w:r>
        <w:t xml:space="preserve">recommendation in</w:t>
      </w:r>
      <w:r>
        <w:t xml:space="preserve"> </w:t>
      </w:r>
      <w:r>
        <w:rPr>
          <w:rStyle w:val="VerbatimChar"/>
        </w:rPr>
        <w:t xml:space="preserve">review-tail4.json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GAP-P6-TAIL-003</w:t>
      </w:r>
      <w:r>
        <w:t xml:space="preserve">/</w:t>
      </w:r>
      <w:r>
        <w:rPr>
          <w:rStyle w:val="VerbatimChar"/>
        </w:rPr>
        <w:t xml:space="preserve">004</w:t>
      </w:r>
      <w:r>
        <w:t xml:space="preserve"> </w:t>
      </w:r>
      <w:r>
        <w:t xml:space="preserve">VERIFIED-CLOSED; lift restored without</w:t>
      </w:r>
      <w:r>
        <w:t xml:space="preserve"> </w:t>
      </w:r>
      <w:r>
        <w:t xml:space="preserve">reintroducing fabrication risk, later refined further by</w:t>
      </w:r>
      <w:r>
        <w:t xml:space="preserve"> </w:t>
      </w:r>
      <w:r>
        <w:rPr>
          <w:rStyle w:val="VerbatimChar"/>
        </w:rPr>
        <w:t xml:space="preserve">D-0039</w:t>
      </w:r>
      <w:r>
        <w:t xml:space="preserve">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both budgets are</w:t>
      </w:r>
      <w:r>
        <w:t xml:space="preserve"> </w:t>
      </w:r>
      <w:r>
        <w:t xml:space="preserve">env-tunable; no schema change.</w:t>
      </w:r>
    </w:p>
    <w:p>
      <w:r>
        <w:pict>
          <v:rect style="width:0;height:1.5pt" o:hralign="center" o:hrstd="t" o:hr="t"/>
        </w:pict>
      </w:r>
    </w:p>
    <w:bookmarkEnd w:id="55"/>
    <w:bookmarkStart w:id="56" w:name="X8184827ee1db070e7e2e4a4170d7e456584cded"/>
    <w:p>
      <w:pPr>
        <w:pStyle w:val="Heading2"/>
      </w:pPr>
      <w:r>
        <w:t xml:space="preserve">D-0039 — Tailoring top-K batch cap + scaled entailment budget: genuine lift within the synchronous HTTP edge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2026-07-16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Phase 6 fixer-hard / reviewer (GAP-P6-TAIL-005)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Even with</w:t>
      </w:r>
      <w:r>
        <w:t xml:space="preserve"> </w:t>
      </w:r>
      <w:r>
        <w:rPr>
          <w:rStyle w:val="VerbatimChar"/>
        </w:rPr>
        <w:t xml:space="preserve">D-0038</w:t>
      </w:r>
      <w:r>
        <w:t xml:space="preserve">’s dedicated entailment budget, tailoring a full ~18-21-bullet resume in</w:t>
      </w:r>
      <w:r>
        <w:t xml:space="preserve"> </w:t>
      </w:r>
      <w:r>
        <w:t xml:space="preserve">one LLM call was itself too slow (and the resulting large candidate set too slow to verify) under</w:t>
      </w:r>
      <w:r>
        <w:t xml:space="preserve"> </w:t>
      </w:r>
      <w:r>
        <w:t xml:space="preserve">production’s fixed HTTP edge (~100 seconds, not under application control — see</w:t>
      </w:r>
      <w:r>
        <w:t xml:space="preserve"> </w:t>
      </w:r>
      <w:r>
        <w:rPr>
          <w:rStyle w:val="VerbatimChar"/>
        </w:rPr>
        <w:t xml:space="preserve">DEFECTS-PHASE-2-AUDIT.md</w:t>
      </w:r>
      <w:r>
        <w:t xml:space="preserve"> </w:t>
      </w:r>
      <w:r>
        <w:t xml:space="preserve">D1,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prior discussion). This produced two failure modes depending on how the shared budget</w:t>
      </w:r>
      <w:r>
        <w:t xml:space="preserve"> </w:t>
      </w:r>
      <w:r>
        <w:t xml:space="preserve">was split: either the tailor-generation call was starved (16% completion rate observed in</w:t>
      </w:r>
      <w:r>
        <w:t xml:space="preserve"> </w:t>
      </w:r>
      <w:r>
        <w:rPr>
          <w:rStyle w:val="VerbatimChar"/>
        </w:rPr>
        <w:t xml:space="preserve">qa-prod-craft4.json</w:t>
      </w:r>
      <w:r>
        <w:t xml:space="preserve">) or a genuinely evidence-backed batch of proposed edits ran out of entailment time</w:t>
      </w:r>
      <w:r>
        <w:t xml:space="preserve"> </w:t>
      </w:r>
      <w:r>
        <w:t xml:space="preserve">and was blanket-reverted (fail-safe correctly avoiding fabrication, but delivering zero measurable ATS</w:t>
      </w:r>
      <w:r>
        <w:t xml:space="preserve"> </w:t>
      </w:r>
      <w:r>
        <w:t xml:space="preserve">lift — a value problem, not a correctness one).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Cap tailoring generation to the top-</w:t>
      </w:r>
      <w:r>
        <w:rPr>
          <w:rStyle w:val="VerbatimChar"/>
        </w:rPr>
        <w:t xml:space="preserve">K</w:t>
      </w:r>
      <w:r>
        <w:t xml:space="preserve"> </w:t>
      </w:r>
      <w:r>
        <w:t xml:space="preserve">(8) highest-impact/most-JD-relevant bullets per</w:t>
      </w:r>
      <w:r>
        <w:t xml:space="preserve"> </w:t>
      </w:r>
      <w:r>
        <w:t xml:space="preserve">request instead of rewriting the entire resume, and scale the entailment-verification budget with the</w:t>
      </w:r>
      <w:r>
        <w:t xml:space="preserve"> </w:t>
      </w:r>
      <w:r>
        <w:t xml:space="preserve">actual candidate count (</w:t>
      </w:r>
      <w:r>
        <w:rPr>
          <w:rStyle w:val="VerbatimChar"/>
        </w:rPr>
        <w:t xml:space="preserve">base_seconds + per_candidate_seconds × N</w:t>
      </w:r>
      <w:r>
        <w:t xml:space="preserve">, capped) instead of a fixed budget. A</w:t>
      </w:r>
      <w:r>
        <w:t xml:space="preserve"> </w:t>
      </w:r>
      <w:r>
        <w:t xml:space="preserve">smaller batch both generates faster and produces a smaller entailment workload that reliably completes</w:t>
      </w:r>
      <w:r>
        <w:t xml:space="preserve"> </w:t>
      </w:r>
      <w:r>
        <w:t xml:space="preserve">within budget, so genuine lift can survive verification rather than being reverted for lack of time.</w:t>
      </w:r>
      <w:r>
        <w:t xml:space="preserve"> </w:t>
      </w:r>
      <w:r>
        <w:t xml:space="preserve">Zero-fabrication is preserved end-to-end — the entailment pass still reverts any genuinely unsupported</w:t>
      </w:r>
      <w:r>
        <w:t xml:space="preserve"> </w:t>
      </w:r>
      <w:r>
        <w:t xml:space="preserve">claim, fail-closed, regardless of batch size.</w:t>
      </w:r>
    </w:p>
    <w:p>
      <w:pPr>
        <w:pStyle w:val="BodyText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Increase the overall wall-clock budget instead of capping batch size — rejected:</w:t>
      </w:r>
      <w:r>
        <w:t xml:space="preserve"> </w:t>
      </w:r>
      <w:r>
        <w:t xml:space="preserve">the ~100s edge timeout is fixed and outside application control; a longer in-app budget only replaces a</w:t>
      </w:r>
      <w:r>
        <w:t xml:space="preserve"> </w:t>
      </w:r>
      <w:r>
        <w:t xml:space="preserve">clean 503 with a raw edge-level gateway timeout on the slowest calls (this exact tradeoff is documented in</w:t>
      </w:r>
      <w:r>
        <w:t xml:space="preserve"> </w:t>
      </w:r>
      <w:r>
        <w:rPr>
          <w:rStyle w:val="VerbatimChar"/>
        </w:rPr>
        <w:t xml:space="preserve">review-authenticity2.json</w:t>
      </w:r>
      <w:r>
        <w:t xml:space="preserve">’s deploy-budget-recommendation). (b) Cap the batch size but keep a fixed</w:t>
      </w:r>
      <w:r>
        <w:t xml:space="preserve"> </w:t>
      </w:r>
      <w:r>
        <w:t xml:space="preserve">entailment budget — rejected: a fixed budget either wastes headroom on small batches or still starves on</w:t>
      </w:r>
      <w:r>
        <w:t xml:space="preserve"> </w:t>
      </w:r>
      <w:r>
        <w:t xml:space="preserve">the largest allowed batch; scaling with candidate count is the more precise fix.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Deploy configuration:</w:t>
      </w:r>
      <w:r>
        <w:t xml:space="preserve"> </w:t>
      </w:r>
      <w:r>
        <w:rPr>
          <w:rStyle w:val="VerbatimChar"/>
        </w:rPr>
        <w:t xml:space="preserve">AETHER_LLM_BUDGET_SECONDS=65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AETHER_LLM_PRIMARY_BUDGET_FRACTION=0.4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AETHER_TAILOR_MAX_BULLETS=8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AETHER_LLM_ENTAILMENT_BASE_SECONDS=6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AETHER_LLM_ENTAILMENT_PER_CANDIDATE_SECONDS=2.5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AETHER_LLM_ENTAILMENT_MAX_SECONDS=25</w:t>
      </w:r>
      <w:r>
        <w:t xml:space="preserve"> </w:t>
      </w:r>
      <w:r>
        <w:t xml:space="preserve">(worst case ~90s, leaving ~10s edge margin — per</w:t>
      </w:r>
      <w:r>
        <w:t xml:space="preserve"> </w:t>
      </w:r>
      <w:r>
        <w:rPr>
          <w:rStyle w:val="VerbatimChar"/>
        </w:rPr>
        <w:t xml:space="preserve">review-tail5.json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GAP-P6-TAIL-005</w:t>
      </w:r>
      <w:r>
        <w:t xml:space="preserve"> </w:t>
      </w:r>
      <w:r>
        <w:t xml:space="preserve">VERIFIED-CLOSED: a fresh 10-attempt live production QA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qa-prod-craft5.json</w:t>
      </w:r>
      <w:r>
        <w:t xml:space="preserve">) showed 8/10 honest completions (80%, up from 16% pre-fix), 2 with a genuine,</w:t>
      </w:r>
      <w:r>
        <w:t xml:space="preserve"> </w:t>
      </w:r>
      <w:r>
        <w:t xml:space="preserve">independently GET-</w:t>
      </w:r>
      <w:r>
        <w:rPr>
          <w:rStyle w:val="VerbatimChar"/>
        </w:rPr>
        <w:t xml:space="preserve">/ats</w:t>
      </w:r>
      <w:r>
        <w:t xml:space="preserve">-reconfirmed lift (30.81→32.97), and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fabrication survivors across all 8.</w:t>
      </w:r>
      <w:r>
        <w:t xml:space="preserve"> </w:t>
      </w:r>
      <w:r>
        <w:rPr>
          <w:bCs/>
          <w:b/>
        </w:rPr>
        <w:t xml:space="preserve">Accepted, documented residual:</w:t>
      </w:r>
      <w:r>
        <w:t xml:space="preserve"> </w:t>
      </w:r>
      <w:r>
        <w:t xml:space="preserve">the remaining ~20% of attempts still return a clean HTTP 503 (the</w:t>
      </w:r>
      <w:r>
        <w:t xml:space="preserve"> </w:t>
      </w:r>
      <w:r>
        <w:t xml:space="preserve">honest</w:t>
      </w:r>
      <w:r>
        <w:t xml:space="preserve"> </w:t>
      </w:r>
      <w:r>
        <w:rPr>
          <w:rStyle w:val="VerbatimChar"/>
        </w:rPr>
        <w:t xml:space="preserve">AETHER-AUTH-002</w:t>
      </w:r>
      <w:r>
        <w:t xml:space="preserve"> </w:t>
      </w:r>
      <w:r>
        <w:t xml:space="preserve">fail-closed path, never a fixture) because some LLM calls simply run longer than</w:t>
      </w:r>
      <w:r>
        <w:t xml:space="preserve"> </w:t>
      </w:r>
      <w:r>
        <w:t xml:space="preserve">the capped batch’s budget even after this fix — this is a genuine synchronous-latency ceiling, not a</w:t>
      </w:r>
      <w:r>
        <w:t xml:space="preserve"> </w:t>
      </w:r>
      <w:r>
        <w:t xml:space="preserve">correctness defect, and is tracked as</w:t>
      </w:r>
      <w:r>
        <w:t xml:space="preserve"> </w:t>
      </w:r>
      <w:r>
        <w:rPr>
          <w:rStyle w:val="VerbatimChar"/>
        </w:rPr>
        <w:t xml:space="preserve">BACKLOG-P6-02</w:t>
      </w:r>
      <w:r>
        <w:t xml:space="preserve"> </w:t>
      </w:r>
      <w:r>
        <w:t xml:space="preserve">(durable fix: asynchronous submit→poll generation,</w:t>
      </w:r>
      <w:r>
        <w:t xml:space="preserve"> </w:t>
      </w:r>
      <w:r>
        <w:t xml:space="preserve">out of Phase 6 scope).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all four env vars are tunable; the batch cap and budget</w:t>
      </w:r>
      <w:r>
        <w:t xml:space="preserve"> </w:t>
      </w:r>
      <w:r>
        <w:t xml:space="preserve">formula are config, not architecture, changes.</w:t>
      </w:r>
    </w:p>
    <w:bookmarkEnd w:id="56"/>
    <w:bookmarkStart w:id="57" w:name="X2c2e6005112dc34a8c7df6e7932488579affdea"/>
    <w:p>
      <w:pPr>
        <w:pStyle w:val="Heading2"/>
      </w:pPr>
      <w:r>
        <w:t xml:space="preserve">D-0040 — Networking workspace: single-page kanban, no UI delete, no LinkedIn import, stage-label mapping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2026-07-29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STAGE-C-FIX (G-P4-NETWORKING-WIREFRAME-005)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design/screens/networking.html</w:t>
      </w:r>
      <w:r>
        <w:t xml:space="preserve"> </w:t>
      </w:r>
      <w:r>
        <w:t xml:space="preserve">wireframe shows a multi-tab workspace (Contacts,</w:t>
      </w:r>
      <w:r>
        <w:t xml:space="preserve"> </w:t>
      </w:r>
      <w:r>
        <w:t xml:space="preserve">Outreach, Templates, Analytics tabs) with an</w:t>
      </w:r>
      <w:r>
        <w:t xml:space="preserve"> </w:t>
      </w:r>
      <w:r>
        <w:t xml:space="preserve">“</w:t>
      </w:r>
      <w:r>
        <w:t xml:space="preserve">Import from LinkedIn</w:t>
      </w:r>
      <w:r>
        <w:t xml:space="preserve">”</w:t>
      </w:r>
      <w:r>
        <w:t xml:space="preserve"> </w:t>
      </w:r>
      <w:r>
        <w:t xml:space="preserve">button, delete controls on</w:t>
      </w:r>
      <w:r>
        <w:t xml:space="preserve"> </w:t>
      </w:r>
      <w:r>
        <w:t xml:space="preserve">contact cards, and a 5-column pipeline. The Phase 4 gap analysis (2026-07-26) flagged the</w:t>
      </w:r>
      <w:r>
        <w:t xml:space="preserve"> </w:t>
      </w:r>
      <w:r>
        <w:t xml:space="preserve">networking screen as UNVERIFIED and noted it had no ADR coverage. ML-networking-001 (2026-07-22)</w:t>
      </w:r>
      <w:r>
        <w:t xml:space="preserve"> </w:t>
      </w:r>
      <w:r>
        <w:t xml:space="preserve">flagged the missing UI delete control as</w:t>
      </w:r>
      <w:r>
        <w:t xml:space="preserve"> </w:t>
      </w:r>
      <w:r>
        <w:t xml:space="preserve">“</w:t>
      </w:r>
      <w:r>
        <w:t xml:space="preserve">UNSURE</w:t>
      </w:r>
      <w:r>
        <w:t xml:space="preserve">”</w:t>
      </w:r>
      <w:r>
        <w:t xml:space="preserve"> </w:t>
      </w:r>
      <w:r>
        <w:t xml:space="preserve">and deferred adjudication to</w:t>
      </w:r>
      <w:r>
        <w:t xml:space="preserve"> </w:t>
      </w:r>
      <w:r>
        <w:t xml:space="preserve">“</w:t>
      </w:r>
      <w:r>
        <w:t xml:space="preserve">Stage-3.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screen has since been hardened with 10 Vitest tests (MV-networking-001 through -010) and the</w:t>
      </w:r>
      <w:r>
        <w:t xml:space="preserve"> </w:t>
      </w:r>
      <w:r>
        <w:t xml:space="preserve">backend has full CRUD endpoints for contacts and outreach tasks. This ADR documents the</w:t>
      </w:r>
      <w:r>
        <w:t xml:space="preserve"> </w:t>
      </w:r>
      <w:r>
        <w:t xml:space="preserve">intentional design decisions that differ from the wireframe.</w:t>
      </w:r>
    </w:p>
    <w:p>
      <w:pPr>
        <w:pStyle w:val="BodyText"/>
      </w:pPr>
      <w:r>
        <w:rPr>
          <w:bCs/>
          <w:b/>
        </w:rPr>
        <w:t xml:space="preserve">Decision.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Single-page kanban, not multi-tab workspace.</w:t>
      </w:r>
      <w:r>
        <w:t xml:space="preserve"> </w:t>
      </w:r>
      <w:r>
        <w:t xml:space="preserve">The wireframe’s tabbed layout (Contacts /</w:t>
      </w:r>
      <w:r>
        <w:t xml:space="preserve"> </w:t>
      </w:r>
      <w:r>
        <w:t xml:space="preserve">Outreach / Templates / Analytics) is replaced by a single-page layout where the pipeline,</w:t>
      </w:r>
      <w:r>
        <w:t xml:space="preserve"> </w:t>
      </w:r>
      <w:r>
        <w:t xml:space="preserve">outreach queue, and communication log are all visible at once. This is the correct choice for</w:t>
      </w:r>
      <w:r>
        <w:t xml:space="preserve"> </w:t>
      </w:r>
      <w:r>
        <w:t xml:space="preserve">a lightweight CRM: the screen’s primary purpose is triaging contacts through pipeline stages,</w:t>
      </w:r>
      <w:r>
        <w:t xml:space="preserve"> </w:t>
      </w:r>
      <w:r>
        <w:t xml:space="preserve">and a tabbed layout would hide the outreach queue and communication log behind clicks that</w:t>
      </w:r>
      <w:r>
        <w:t xml:space="preserve"> </w:t>
      </w:r>
      <w:r>
        <w:t xml:space="preserve">users would rarely make. The kanban-first layout puts the pipeline front and center, with the</w:t>
      </w:r>
      <w:r>
        <w:t xml:space="preserve"> </w:t>
      </w:r>
      <w:r>
        <w:t xml:space="preserve">queue and log as companion panels. No multi-tab workspace is planned.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UI delete control for contacts (ML-networking-001).</w:t>
      </w:r>
      <w:r>
        <w:t xml:space="preserve"> </w:t>
      </w:r>
      <w:r>
        <w:t xml:space="preserve">The backend</w:t>
      </w:r>
      <w:r>
        <w:t xml:space="preserve"> </w:t>
      </w:r>
      <w:r>
        <w:rPr>
          <w:rStyle w:val="VerbatimChar"/>
        </w:rPr>
        <w:t xml:space="preserve">DELETE    /networking/contacts/{contact_id}</w:t>
      </w:r>
      <w:r>
        <w:t xml:space="preserve"> </w:t>
      </w:r>
      <w:r>
        <w:t xml:space="preserve">endpoint exists and works (returns 204, cascades to</w:t>
      </w:r>
      <w:r>
        <w:t xml:space="preserve"> </w:t>
      </w:r>
      <w:r>
        <w:t xml:space="preserve">dependent outreach tasks). The UI intentionally does not expose a delete control. Rationale:</w:t>
      </w:r>
    </w:p>
    <w:p>
      <w:pPr>
        <w:numPr>
          <w:ilvl w:val="1"/>
          <w:numId w:val="1003"/>
        </w:numPr>
        <w:pStyle w:val="Compact"/>
      </w:pPr>
      <w:r>
        <w:t xml:space="preserve">delete is a destructive, irreversible affordance — it needs a confirmation dialog, undo</w:t>
      </w:r>
      <w:r>
        <w:t xml:space="preserve"> </w:t>
      </w:r>
      <w:r>
        <w:t xml:space="preserve">path, and/or trash/recovery pattern that would add complexity out of proportion to the</w:t>
      </w:r>
      <w:r>
        <w:t xml:space="preserve"> </w:t>
      </w:r>
      <w:r>
        <w:t xml:space="preserve">screen’s role; (b) contacts are intentionally cumulative — the CRM is a lightweight tracker,</w:t>
      </w:r>
      <w:r>
        <w:t xml:space="preserve"> </w:t>
      </w:r>
      <w:r>
        <w:t xml:space="preserve">not a high-churn list; (c) the existing delete endpoint is available for admin/API cleanup</w:t>
      </w:r>
      <w:r>
        <w:t xml:space="preserve"> </w:t>
      </w:r>
      <w:r>
        <w:t xml:space="preserve">and is tested. A UI delete affordance may be added in a future phase but is explicitly not</w:t>
      </w:r>
      <w:r>
        <w:t xml:space="preserve"> </w:t>
      </w:r>
      <w:r>
        <w:t xml:space="preserve">required for correctness, honesty, or wireframe fidelity.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LinkedIn import (MV-networking-003).</w:t>
      </w:r>
      <w:r>
        <w:t xml:space="preserve"> </w:t>
      </w:r>
      <w:r>
        <w:t xml:space="preserve">The wireframe’s</w:t>
      </w:r>
      <w:r>
        <w:t xml:space="preserve"> </w:t>
      </w:r>
      <w:r>
        <w:t xml:space="preserve">“</w:t>
      </w:r>
      <w:r>
        <w:t xml:space="preserve">Import from LinkedIn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implied a LinkedIn OAuth integration that does not exist. The implementation honestly</w:t>
      </w:r>
      <w:r>
        <w:t xml:space="preserve"> </w:t>
      </w:r>
      <w:r>
        <w:t xml:space="preserve">relabels the control to</w:t>
      </w:r>
      <w:r>
        <w:t xml:space="preserve"> </w:t>
      </w:r>
      <w:r>
        <w:t xml:space="preserve">“</w:t>
      </w:r>
      <w:r>
        <w:t xml:space="preserve">Add contact manually</w:t>
      </w:r>
      <w:r>
        <w:t xml:space="preserve">”</w:t>
      </w:r>
      <w:r>
        <w:t xml:space="preserve"> </w:t>
      </w:r>
      <w:r>
        <w:t xml:space="preserve">and removes the LinkedIn branding. Building a</w:t>
      </w:r>
      <w:r>
        <w:t xml:space="preserve"> </w:t>
      </w:r>
      <w:r>
        <w:t xml:space="preserve">LinkedIn OAuth import is a separate product decision (requires LinkedIn API access, OAuth</w:t>
      </w:r>
      <w:r>
        <w:t xml:space="preserve"> </w:t>
      </w:r>
      <w:r>
        <w:t xml:space="preserve">consent flow, contact-mapping logic, and ToS compliance review) and is not committed for any</w:t>
      </w:r>
      <w:r>
        <w:t xml:space="preserve"> </w:t>
      </w:r>
      <w:r>
        <w:t xml:space="preserve">phase. The empty-state copy was updated to remove the</w:t>
      </w:r>
      <w:r>
        <w:t xml:space="preserve"> </w:t>
      </w:r>
      <w:r>
        <w:t xml:space="preserve">“</w:t>
      </w:r>
      <w:r>
        <w:t xml:space="preserve">Import your LinkedIn connections</w:t>
      </w:r>
      <w:r>
        <w:t xml:space="preserve">”</w:t>
      </w:r>
      <w:r>
        <w:t xml:space="preserve"> </w:t>
      </w:r>
      <w:r>
        <w:t xml:space="preserve">claim (MV-networking-003 test asserts this).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Stage-label mapping: DB enum → UI labels.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ContactStage</w:t>
      </w:r>
      <w:r>
        <w:t xml:space="preserve"> </w:t>
      </w:r>
      <w:r>
        <w:t xml:space="preserve">Postgres enum stores</w:t>
      </w:r>
      <w:r>
        <w:t xml:space="preserve"> </w:t>
      </w:r>
      <w:r>
        <w:rPr>
          <w:rStyle w:val="VerbatimChar"/>
        </w:rPr>
        <w:t xml:space="preserve">identified | contacted | responded | meeting | referral</w:t>
      </w:r>
      <w:r>
        <w:t xml:space="preserve">. The UI maps these to wireframe</w:t>
      </w:r>
      <w:r>
        <w:t xml:space="preserve"> </w:t>
      </w:r>
      <w:r>
        <w:t xml:space="preserve">pipeline labels:</w:t>
      </w:r>
      <w:r>
        <w:t xml:space="preserve"> </w:t>
      </w:r>
      <w:r>
        <w:rPr>
          <w:rStyle w:val="VerbatimChar"/>
        </w:rPr>
        <w:t xml:space="preserve">identified → 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contacted → 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responded →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 →    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 → Placed</w:t>
      </w:r>
      <w:r>
        <w:t xml:space="preserve">. The mapping is implemented in</w:t>
      </w:r>
      <w:r>
        <w:t xml:space="preserve"> </w:t>
      </w:r>
      <w:r>
        <w:rPr>
          <w:rStyle w:val="VerbatimChar"/>
        </w:rPr>
        <w:t xml:space="preserve">apps/api/app/routers/workspaces.py</w:t>
      </w:r>
      <w:r>
        <w:t xml:space="preserve"> </w:t>
      </w:r>
      <w:r>
        <w:rPr>
          <w:rStyle w:val="VerbatimChar"/>
        </w:rPr>
        <w:t xml:space="preserve">networking_summary()</w:t>
      </w:r>
      <w:r>
        <w:t xml:space="preserve"> </w:t>
      </w:r>
      <w:r>
        <w:t xml:space="preserve">and is tested by</w:t>
      </w:r>
      <w:r>
        <w:t xml:space="preserve"> </w:t>
      </w:r>
      <w:r>
        <w:rPr>
          <w:rStyle w:val="VerbatimChar"/>
        </w:rPr>
        <w:t xml:space="preserve">test_workspaces_networking_summary_buckets_real_contacts_into_pipeline</w:t>
      </w:r>
      <w:r>
        <w:t xml:space="preserve">. The UI labels are</w:t>
      </w:r>
      <w:r>
        <w:t xml:space="preserve"> </w:t>
      </w:r>
      <w:r>
        <w:t xml:space="preserve">simpler and more intuitive than the raw enum values; the enum values are kept as the</w:t>
      </w:r>
      <w:r>
        <w:t xml:space="preserve"> </w:t>
      </w:r>
      <w:r>
        <w:t xml:space="preserve">canonical data model because they accurately describe the outreach lifecycle.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Contact detail panel is read-only.</w:t>
      </w:r>
      <w:r>
        <w:t xml:space="preserve"> </w:t>
      </w:r>
      <w:r>
        <w:t xml:space="preserve">The detail modal (MV-networking-005, opened by</w:t>
      </w:r>
      <w:r>
        <w:t xml:space="preserve"> </w:t>
      </w:r>
      <w:r>
        <w:t xml:space="preserve">clicking a contact card) displays the stored fields from</w:t>
      </w:r>
      <w:r>
        <w:t xml:space="preserve"> </w:t>
      </w:r>
      <w:r>
        <w:rPr>
          <w:rStyle w:val="VerbatimChar"/>
        </w:rPr>
        <w:t xml:space="preserve">GET /networking/contacts/{id}</w:t>
      </w:r>
      <w:r>
        <w:t xml:space="preserve"> </w:t>
      </w:r>
      <w:r>
        <w:t xml:space="preserve">but</w:t>
      </w:r>
      <w:r>
        <w:t xml:space="preserve"> </w:t>
      </w:r>
      <w:r>
        <w:t xml:space="preserve">does not offer inline editing. The backend</w:t>
      </w:r>
      <w:r>
        <w:t xml:space="preserve"> </w:t>
      </w:r>
      <w:r>
        <w:rPr>
          <w:rStyle w:val="VerbatimChar"/>
        </w:rPr>
        <w:t xml:space="preserve">PATCH /networking/contacts/{contact_id}</w:t>
      </w:r>
      <w:r>
        <w:t xml:space="preserve"> </w:t>
      </w:r>
      <w:r>
        <w:t xml:space="preserve">endpoint</w:t>
      </w:r>
      <w:r>
        <w:t xml:space="preserve"> </w:t>
      </w:r>
      <w:r>
        <w:t xml:space="preserve">exists and works, but wiring a full edit form is deferred. The detail panel satisfies the</w:t>
      </w:r>
      <w:r>
        <w:t xml:space="preserve"> </w:t>
      </w:r>
      <w:r>
        <w:t xml:space="preserve">immediate need (seeing a contact’s email, LinkedIn URL, and stage) without the complexity of</w:t>
      </w:r>
      <w:r>
        <w:t xml:space="preserve"> </w:t>
      </w:r>
      <w:r>
        <w:t xml:space="preserve">an edit-save-cancel form.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Outreach tasks are read-only in the UI.</w:t>
      </w:r>
      <w:r>
        <w:t xml:space="preserve"> </w:t>
      </w:r>
      <w:r>
        <w:t xml:space="preserve">The backend supports full CRUD for outreach</w:t>
      </w:r>
      <w:r>
        <w:t xml:space="preserve"> </w:t>
      </w:r>
      <w:r>
        <w:t xml:space="preserve">tasks (</w:t>
      </w:r>
      <w:r>
        <w:rPr>
          <w:rStyle w:val="VerbatimChar"/>
        </w:rPr>
        <w:t xml:space="preserve">POST/PATCH/GET /networking/outreach</w:t>
      </w:r>
      <w:r>
        <w:t xml:space="preserve">), but the UI renders the outreach queue and</w:t>
      </w:r>
      <w:r>
        <w:t xml:space="preserve"> </w:t>
      </w:r>
      <w:r>
        <w:t xml:space="preserve">communication log as read-only cards. Creating and editing outreach tasks from the UI is</w:t>
      </w:r>
      <w:r>
        <w:t xml:space="preserve"> </w:t>
      </w:r>
      <w:r>
        <w:t xml:space="preserve">deferred. The existing endpoints are consumed by the backend’s own agent-driven workflows</w:t>
      </w:r>
      <w:r>
        <w:t xml:space="preserve"> </w:t>
      </w:r>
      <w:r>
        <w:t xml:space="preserve">(e.g., the networking agent scheduling follow-ups) and are available for API consumers.</w:t>
      </w:r>
    </w:p>
    <w:p>
      <w:pPr>
        <w:pStyle w:val="FirstParagraph"/>
      </w:pPr>
      <w:r>
        <w:rPr>
          <w:bCs/>
          <w:b/>
        </w:rPr>
        <w:t xml:space="preserve">Alternatives.</w:t>
      </w:r>
      <w:r>
        <w:t xml:space="preserve"> </w:t>
      </w:r>
      <w:r>
        <w:t xml:space="preserve">(a) Build the multi-tab workspace from the wireframe — rejected: adds</w:t>
      </w:r>
      <w:r>
        <w:t xml:space="preserve"> </w:t>
      </w:r>
      <w:r>
        <w:t xml:space="preserve">navigation friction for no benefit; the single-page kanban is a better UX for the CRM’s</w:t>
      </w:r>
      <w:r>
        <w:t xml:space="preserve"> </w:t>
      </w:r>
      <w:r>
        <w:t xml:space="preserve">primary job (pipeline triage). (b) Add a delete button with a confirmation dialog — deferred:</w:t>
      </w:r>
      <w:r>
        <w:t xml:space="preserve"> </w:t>
      </w:r>
      <w:r>
        <w:t xml:space="preserve">adds destructive-affordance complexity for a low-priority feature; the backend endpoint</w:t>
      </w:r>
      <w:r>
        <w:t xml:space="preserve"> </w:t>
      </w:r>
      <w:r>
        <w:t xml:space="preserve">remains available for programmatic cleanup. (c) Rename the DB enum values to match UI labels —</w:t>
      </w:r>
      <w:r>
        <w:t xml:space="preserve"> </w:t>
      </w:r>
      <w:r>
        <w:t xml:space="preserve">rejected: the enum values are semantically accurate (</w:t>
      </w:r>
      <w:r>
        <w:rPr>
          <w:rStyle w:val="VerbatimChar"/>
        </w:rPr>
        <w:t xml:space="preserve">identified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, etc.) and</w:t>
      </w:r>
      <w:r>
        <w:t xml:space="preserve"> </w:t>
      </w:r>
      <w:r>
        <w:t xml:space="preserve">renaming a Postgres enum is a migration with no upside; the mapping is one dict in the router.</w:t>
      </w:r>
    </w:p>
    <w:p>
      <w:pPr>
        <w:pStyle w:val="BodyText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networking screen is now fully documented with an ADR. The 10</w:t>
      </w:r>
      <w:r>
        <w:t xml:space="preserve"> </w:t>
      </w:r>
      <w:r>
        <w:t xml:space="preserve">MV-networking-* Vitest tests pass (all green). The screen’s honest states (empty,</w:t>
      </w:r>
      <w:r>
        <w:t xml:space="preserve"> </w:t>
      </w:r>
      <w:r>
        <w:t xml:space="preserve">single-contact, populated) are verified. ML-networking-001 is formally adjudicated as</w:t>
      </w:r>
      <w:r>
        <w:t xml:space="preserve"> </w:t>
      </w:r>
      <w:r>
        <w:t xml:space="preserve">“</w:t>
      </w:r>
      <w:r>
        <w:t xml:space="preserve">intentional-by-design</w:t>
      </w:r>
      <w:r>
        <w:t xml:space="preserve">”</w:t>
      </w:r>
      <w:r>
        <w:t xml:space="preserve"> </w:t>
      </w:r>
      <w:r>
        <w:t xml:space="preserve">with this ADR as the authority. GAP-P4-005 (networking-ADR gap) is</w:t>
      </w:r>
      <w:r>
        <w:t xml:space="preserve"> </w:t>
      </w:r>
      <w:r>
        <w:t xml:space="preserve">closed.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every decision above is a UI/UX choice, not a schema or</w:t>
      </w:r>
      <w:r>
        <w:t xml:space="preserve"> </w:t>
      </w:r>
      <w:r>
        <w:t xml:space="preserve">architecture constraint. The backend endpoints are complete; the UI can add tabs, delete</w:t>
      </w:r>
      <w:r>
        <w:t xml:space="preserve"> </w:t>
      </w:r>
      <w:r>
        <w:t xml:space="preserve">controls, edit forms, or LinkedIn import in a future phase without breaking any contract.</w:t>
      </w:r>
    </w:p>
    <w:bookmarkEnd w:id="57"/>
    <w:bookmarkStart w:id="58" w:name="Xfb4d06240e946bf8e80a93f87288c63ba0b0ac4"/>
    <w:p>
      <w:pPr>
        <w:pStyle w:val="Heading2"/>
      </w:pPr>
      <w:r>
        <w:t xml:space="preserve">D-0041 — Part-2 remediation: approvals re-request affordance, networking delete UI, Market Pulse scope, admin CRON status source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2026-07-30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PART2-REMEDIATION (adversarial production review 2026-07-30)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Cs/>
          <w:b/>
        </w:rPr>
        <w:t xml:space="preserve">Context.</w:t>
      </w:r>
      <w:r>
        <w:t xml:space="preserve"> </w:t>
      </w:r>
      <w:r>
        <w:t xml:space="preserve">The 2026-07-30 adversarial production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/home/ubuntu/aether_review_2026-07-30/ADVERSARIAL-PRODUCTION-REVIEW-2026-07-30.md</w:t>
      </w:r>
      <w:r>
        <w:t xml:space="preserve">) identified four</w:t>
      </w:r>
      <w:r>
        <w:t xml:space="preserve"> </w:t>
      </w:r>
      <w:r>
        <w:t xml:space="preserve">items requiring a documented decision: (C-4) the approvals deadlock — applications flagged</w:t>
      </w:r>
      <w:r>
        <w:t xml:space="preserve"> </w:t>
      </w:r>
      <w:r>
        <w:rPr>
          <w:iCs/>
          <w:i/>
        </w:rPr>
        <w:t xml:space="preserve">needs approval</w:t>
      </w:r>
      <w:r>
        <w:t xml:space="preserve"> </w:t>
      </w:r>
      <w:r>
        <w:t xml:space="preserve">on the board while</w:t>
      </w:r>
      <w:r>
        <w:t xml:space="preserve"> </w:t>
      </w:r>
      <w:r>
        <w:rPr>
          <w:rStyle w:val="VerbatimChar"/>
        </w:rPr>
        <w:t xml:space="preserve">/dashboard/approvals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Queue clear</w:t>
      </w:r>
      <w:r>
        <w:t xml:space="preserve">”</w:t>
      </w:r>
      <w:r>
        <w:t xml:space="preserve"> </w:t>
      </w:r>
      <w:r>
        <w:t xml:space="preserve">because requests</w:t>
      </w:r>
      <w:r>
        <w:t xml:space="preserve"> </w:t>
      </w:r>
      <w:r>
        <w:t xml:space="preserve">expire after 48h with no recovery affordance; (ML-networking-001) the deferred contact-delete UI;</w:t>
      </w:r>
      <w:r>
        <w:t xml:space="preserve"> </w:t>
      </w:r>
      <w:r>
        <w:t xml:space="preserve">(GAP-P4-004) Market Pulse</w:t>
      </w:r>
      <w:r>
        <w:t xml:space="preserve"> </w:t>
      </w:r>
      <w:r>
        <w:t xml:space="preserve">“</w:t>
      </w:r>
      <w:r>
        <w:t xml:space="preserve">not connected</w:t>
      </w:r>
      <w:r>
        <w:t xml:space="preserve">”</w:t>
      </w:r>
      <w:r>
        <w:t xml:space="preserve">; and (C-6) the admin panel reporting CRON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while a systemd discovery timer demonstrably fires every 30 minutes.</w:t>
      </w:r>
    </w:p>
    <w:p>
      <w:pPr>
        <w:pStyle w:val="BodyText"/>
      </w:pPr>
      <w:r>
        <w:rPr>
          <w:bCs/>
          <w:b/>
        </w:rPr>
        <w:t xml:space="preserve">Decisions.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Approvals re-request affordance (closes C-4 recovery gap).</w:t>
      </w:r>
      <w:r>
        <w:t xml:space="preserve"> </w:t>
      </w:r>
      <w:r>
        <w:t xml:space="preserve">The Applications board’s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column now distinguishes two states per card: a live pending approval renders the</w:t>
      </w:r>
      <w:r>
        <w:t xml:space="preserve"> </w:t>
      </w:r>
      <w:r>
        <w:t xml:space="preserve">existing</w:t>
      </w:r>
      <w:r>
        <w:t xml:space="preserve"> </w:t>
      </w:r>
      <w:r>
        <w:rPr>
          <w:iCs/>
          <w:i/>
        </w:rPr>
        <w:t xml:space="preserve">needs approval</w:t>
      </w:r>
      <w:r>
        <w:t xml:space="preserve"> </w:t>
      </w:r>
      <w:r>
        <w:t xml:space="preserve">badge; a card whose approval has expired (or was never created)</w:t>
      </w:r>
      <w:r>
        <w:t xml:space="preserve"> </w:t>
      </w:r>
      <w:r>
        <w:t xml:space="preserve">renders a</w:t>
      </w:r>
      <w:r>
        <w:t xml:space="preserve"> </w:t>
      </w:r>
      <w:r>
        <w:rPr>
          <w:iCs/>
          <w:i/>
        </w:rPr>
        <w:t xml:space="preserve">no pending approval</w:t>
      </w:r>
      <w:r>
        <w:t xml:space="preserve"> </w:t>
      </w:r>
      <w:r>
        <w:t xml:space="preserve">badge plus a</w:t>
      </w:r>
      <w:r>
        <w:t xml:space="preserve"> </w:t>
      </w:r>
      <w:r>
        <w:rPr>
          <w:bCs/>
          <w:b/>
        </w:rPr>
        <w:t xml:space="preserve">Request approval</w:t>
      </w:r>
      <w:r>
        <w:t xml:space="preserve"> </w:t>
      </w:r>
      <w:r>
        <w:t xml:space="preserve">button. The button POSTs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POST /approvals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type: application_submit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application_id</w:t>
      </w:r>
      <w:r>
        <w:t xml:space="preserve">,</w:t>
      </w:r>
      <w:r>
        <w:t xml:space="preserve"> </w:t>
      </w:r>
      <w:r>
        <w:t xml:space="preserve">payload</w:t>
      </w:r>
      <w:r>
        <w:t xml:space="preserve"> </w:t>
      </w:r>
      <w:r>
        <w:rPr>
          <w:rStyle w:val="VerbatimChar"/>
        </w:rPr>
        <w:t xml:space="preserve">job_id/job_title/company</w:t>
      </w:r>
      <w:r>
        <w:t xml:space="preserve">), which is idempotent per</w:t>
      </w:r>
      <w:r>
        <w:t xml:space="preserve"> </w:t>
      </w:r>
      <w:r>
        <w:rPr>
          <w:rStyle w:val="VerbatimChar"/>
        </w:rPr>
        <w:t xml:space="preserve">(job_id, kind, pending)</w:t>
      </w:r>
      <w:r>
        <w:t xml:space="preserve"> </w:t>
      </w:r>
      <w:r>
        <w:t xml:space="preserve">—</w:t>
      </w:r>
      <w:r>
        <w:t xml:space="preserve"> </w:t>
      </w:r>
      <w:r>
        <w:t xml:space="preserve">double-clicks and races return the same pending approval rather than duplicates. Approving</w:t>
      </w:r>
      <w:r>
        <w:t xml:space="preserve"> </w:t>
      </w:r>
      <w:r>
        <w:t xml:space="preserve">the re-requested item transitions the draft application to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via the existing</w:t>
      </w:r>
      <w:r>
        <w:t xml:space="preserve"> </w:t>
      </w:r>
      <w:r>
        <w:rPr>
          <w:rStyle w:val="VerbatimChar"/>
        </w:rPr>
        <w:t xml:space="preserve">_sync_application</w:t>
      </w:r>
      <w:r>
        <w:t xml:space="preserve"> </w:t>
      </w:r>
      <w:r>
        <w:t xml:space="preserve">path. No auto-approval is introduced: the human stays in the loop; the</w:t>
      </w:r>
      <w:r>
        <w:t xml:space="preserve"> </w:t>
      </w:r>
      <w:r>
        <w:t xml:space="preserve">fix only restores a path forward after expiry. Alternatives rejected: (a) non-expiring</w:t>
      </w:r>
      <w:r>
        <w:t xml:space="preserve"> </w:t>
      </w:r>
      <w:r>
        <w:t xml:space="preserve">approvals — expiry is a deliberate safety property for an agent allowed to submit</w:t>
      </w:r>
      <w:r>
        <w:t xml:space="preserve"> </w:t>
      </w:r>
      <w:r>
        <w:t xml:space="preserve">applications on the user’s behalf; (b) auto-transitioning the application state on expiry —</w:t>
      </w:r>
      <w:r>
        <w:t xml:space="preserve"> </w:t>
      </w:r>
      <w:r>
        <w:t xml:space="preserve">destroys user intent silently. Tests:</w:t>
      </w:r>
      <w:r>
        <w:t xml:space="preserve"> </w:t>
      </w:r>
      <w:r>
        <w:rPr>
          <w:rStyle w:val="VerbatimChar"/>
        </w:rPr>
        <w:t xml:space="preserve">apps/web/src/app/dashboard/applications/__tests__/page.test.tsx</w:t>
      </w:r>
      <w:r>
        <w:t xml:space="preserve"> </w:t>
      </w:r>
      <w:r>
        <w:t xml:space="preserve">(badge/button/POST cases),</w:t>
      </w:r>
      <w:r>
        <w:t xml:space="preserve"> </w:t>
      </w:r>
      <w:r>
        <w:rPr>
          <w:rStyle w:val="VerbatimChar"/>
        </w:rPr>
        <w:t xml:space="preserve">apps/api/tests/test_part2_remediation.py::TestApprovalReRequestMigration</w:t>
      </w:r>
      <w:r>
        <w:t xml:space="preserve"> </w:t>
      </w:r>
      <w:r>
        <w:t xml:space="preserve">(orphaned draft → re-request → idempotency → approve → submitted).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Networking contact-delete UI (closes the D-0040 §2 deferral / ML-networking-001).</w:t>
      </w:r>
      <w:r>
        <w:t xml:space="preserve"> </w:t>
      </w:r>
      <w:r>
        <w:t xml:space="preserve">D-0040 §2 intentionally deferred a UI delete control. That deferral is now closed: the</w:t>
      </w:r>
      <w:r>
        <w:t xml:space="preserve"> </w:t>
      </w:r>
      <w:r>
        <w:t xml:space="preserve">contact detail modal exposes a two-click-confirm</w:t>
      </w:r>
      <w:r>
        <w:t xml:space="preserve"> </w:t>
      </w:r>
      <w:r>
        <w:rPr>
          <w:bCs/>
          <w:b/>
        </w:rPr>
        <w:t xml:space="preserve">Delete contact</w:t>
      </w:r>
      <w:r>
        <w:t xml:space="preserve"> </w:t>
      </w:r>
      <w:r>
        <w:t xml:space="preserve">button (first click arms,</w:t>
      </w:r>
      <w:r>
        <w:t xml:space="preserve"> </w:t>
      </w:r>
      <w:r>
        <w:t xml:space="preserve">second click calls the existing</w:t>
      </w:r>
      <w:r>
        <w:t xml:space="preserve"> </w:t>
      </w:r>
      <w:r>
        <w:rPr>
          <w:rStyle w:val="VerbatimChar"/>
        </w:rPr>
        <w:t xml:space="preserve">DELETE /networking/contacts/{id}</w:t>
      </w:r>
      <w:r>
        <w:t xml:space="preserve">; arming resets when the</w:t>
      </w:r>
      <w:r>
        <w:t xml:space="preserve"> </w:t>
      </w:r>
      <w:r>
        <w:t xml:space="preserve">modal switches contacts). This satisfies D-0040’s own stated precondition for adding the</w:t>
      </w:r>
      <w:r>
        <w:t xml:space="preserve"> </w:t>
      </w:r>
      <w:r>
        <w:t xml:space="preserve">affordance (</w:t>
      </w:r>
      <w:r>
        <w:t xml:space="preserve">“</w:t>
      </w:r>
      <w:r>
        <w:t xml:space="preserve">needs a confirmation dialog</w:t>
      </w:r>
      <w:r>
        <w:t xml:space="preserve">”</w:t>
      </w:r>
      <w:r>
        <w:t xml:space="preserve">) with the minimal proportional pattern. Backend is</w:t>
      </w:r>
      <w:r>
        <w:t xml:space="preserve"> </w:t>
      </w:r>
      <w:r>
        <w:t xml:space="preserve">unchanged (endpoint existed and was tested since 2026-07-22). D-0040 §2 is superseded on this</w:t>
      </w:r>
      <w:r>
        <w:t xml:space="preserve"> </w:t>
      </w:r>
      <w:r>
        <w:t xml:space="preserve">point only; all other D-0040 decisions stand. Tests:</w:t>
      </w:r>
      <w:r>
        <w:t xml:space="preserve"> </w:t>
      </w:r>
      <w:r>
        <w:rPr>
          <w:rStyle w:val="VerbatimChar"/>
        </w:rPr>
        <w:t xml:space="preserve">apps/web/src/app/dashboard/networking/__tests__/page.test.tsx</w:t>
      </w:r>
      <w:r>
        <w:t xml:space="preserve"> </w:t>
      </w:r>
      <w:r>
        <w:t xml:space="preserve">(arm/confirm/delete/refetch cases).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GAP-P4-004 Market Pulse: declared out of scope for the current phase.</w:t>
      </w:r>
      <w:r>
        <w:t xml:space="preserve"> </w:t>
      </w:r>
      <w:r>
        <w:t xml:space="preserve">Wiring a real</w:t>
      </w:r>
      <w:r>
        <w:t xml:space="preserve"> </w:t>
      </w:r>
      <w:r>
        <w:t xml:space="preserve">market-data source (salary benchmarks, demand indices) requires a paid external data</w:t>
      </w:r>
      <w:r>
        <w:t xml:space="preserve"> </w:t>
      </w:r>
      <w:r>
        <w:t xml:space="preserve">provider (procurement/human-gated) and is not committed for any current phase. The Analytics</w:t>
      </w:r>
      <w:r>
        <w:t xml:space="preserve"> </w:t>
      </w:r>
      <w:r>
        <w:t xml:space="preserve">screen keeps the honest</w:t>
      </w:r>
      <w:r>
        <w:t xml:space="preserve"> </w:t>
      </w:r>
      <w:r>
        <w:t xml:space="preserve">“</w:t>
      </w:r>
      <w:r>
        <w:t xml:space="preserve">Market Pulse not connected</w:t>
      </w:r>
      <w:r>
        <w:t xml:space="preserve">”</w:t>
      </w:r>
      <w:r>
        <w:t xml:space="preserve"> </w:t>
      </w:r>
      <w:r>
        <w:t xml:space="preserve">state — no synthetic or placeholder</w:t>
      </w:r>
      <w:r>
        <w:t xml:space="preserve"> </w:t>
      </w:r>
      <w:r>
        <w:t xml:space="preserve">market data will be rendered. This ADR is the adjudication the review asked for</w:t>
      </w:r>
      <w:r>
        <w:t xml:space="preserve"> </w:t>
      </w:r>
      <w:r>
        <w:t xml:space="preserve">(</w:t>
      </w:r>
      <w:r>
        <w:t xml:space="preserve">“</w:t>
      </w:r>
      <w:r>
        <w:t xml:space="preserve">wire a real market-data source or write the ADR declaring it out of scope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Reversible?</w:t>
      </w:r>
      <w:r>
        <w:t xml:space="preserve"> </w:t>
      </w:r>
      <w:r>
        <w:t xml:space="preserve">Yes — the panel and its honest empty state remain; a data source can be wired</w:t>
      </w:r>
      <w:r>
        <w:t xml:space="preserve"> </w:t>
      </w:r>
      <w:r>
        <w:t xml:space="preserve">in a future phase without contract changes.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Admin CRON status derived from scout run recency (fixes C-6).</w:t>
      </w:r>
      <w:r>
        <w:t xml:space="preserve"> </w:t>
      </w:r>
      <w:r>
        <w:t xml:space="preserve">The deployment’s scheduler</w:t>
      </w:r>
      <w:r>
        <w:t xml:space="preserve"> </w:t>
      </w:r>
      <w:r>
        <w:t xml:space="preserve">is a host-level systemd timer (</w:t>
      </w:r>
      <w:r>
        <w:rPr>
          <w:rStyle w:val="VerbatimChar"/>
        </w:rPr>
        <w:t xml:space="preserve">aether-discovery.timer</w:t>
      </w:r>
      <w:r>
        <w:t xml:space="preserve">), invisible to the API process, so</w:t>
      </w:r>
      <w:r>
        <w:t xml:space="preserve"> </w:t>
      </w:r>
      <w:r>
        <w:t xml:space="preserve">the previous hardcoded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was false. The admin health endpoint now derives CRON</w:t>
      </w:r>
      <w:r>
        <w:t xml:space="preserve"> </w:t>
      </w:r>
      <w:r>
        <w:t xml:space="preserve">status from the observable effect of the scheduler:</w:t>
      </w:r>
      <w:r>
        <w:t xml:space="preserve"> </w:t>
      </w:r>
      <w:r>
        <w:rPr>
          <w:rStyle w:val="VerbatimChar"/>
        </w:rPr>
        <w:t xml:space="preserve">MAX("startedAt")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AgentRun</w:t>
      </w:r>
      <w:r>
        <w:t xml:space="preserve"> </w:t>
      </w:r>
      <w:r>
        <w:t xml:space="preserve">rows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scout</w:t>
      </w:r>
      <w:r>
        <w:t xml:space="preserve"> </w:t>
      </w:r>
      <w:r>
        <w:t xml:space="preserve">agent —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if within 90 minutes (3× the 30-minute cadence),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if older,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if no runs exist,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on DB failure, with</w:t>
      </w:r>
      <w:r>
        <w:t xml:space="preserve"> </w:t>
      </w:r>
      <w:r>
        <w:rPr>
          <w:rStyle w:val="VerbatimChar"/>
        </w:rPr>
        <w:t xml:space="preserve">lastRunAt</w:t>
      </w:r>
      <w:r>
        <w:t xml:space="preserve"> </w:t>
      </w:r>
      <w:r>
        <w:t xml:space="preserve">and a detail</w:t>
      </w:r>
      <w:r>
        <w:t xml:space="preserve"> </w:t>
      </w:r>
      <w:r>
        <w:t xml:space="preserve">string. Alternatives rejected: (a) shelling out to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from the API — couples the app</w:t>
      </w:r>
      <w:r>
        <w:t xml:space="preserve"> </w:t>
      </w:r>
      <w:r>
        <w:t xml:space="preserve">to the host init system and fails in containers/tests; (b) an env flag declaring cron</w:t>
      </w:r>
      <w:r>
        <w:t xml:space="preserve"> </w:t>
      </w:r>
      <w:r>
        <w:t xml:space="preserve">configured — reintroduces the exact class of asserted-not-observed status the review flagged.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apps/api/tests/test_part2_remediation.py::TestAdminCronStatus</w:t>
      </w:r>
      <w:r>
        <w:t xml:space="preserve"> </w:t>
      </w:r>
      <w:r>
        <w:t xml:space="preserve">(not_configured/ok/stale).</w:t>
      </w:r>
    </w:p>
    <w:p>
      <w:pPr>
        <w:pStyle w:val="FirstParagraph"/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approvals pipeline no longer dead-ends after expiry; ML-networking-001 is</w:t>
      </w:r>
      <w:r>
        <w:t xml:space="preserve"> </w:t>
      </w:r>
      <w:r>
        <w:t xml:space="preserve">closed as implemented (superseding its</w:t>
      </w:r>
      <w:r>
        <w:t xml:space="preserve"> </w:t>
      </w:r>
      <w:r>
        <w:t xml:space="preserve">“</w:t>
      </w:r>
      <w:r>
        <w:t xml:space="preserve">intentional-by-design without UI delete</w:t>
      </w:r>
      <w:r>
        <w:t xml:space="preserve">”</w:t>
      </w:r>
      <w:r>
        <w:t xml:space="preserve"> </w:t>
      </w:r>
      <w:r>
        <w:t xml:space="preserve">adjudication);</w:t>
      </w:r>
      <w:r>
        <w:t xml:space="preserve"> </w:t>
      </w:r>
      <w:r>
        <w:t xml:space="preserve">GAP-P4-004 is formally out of scope with the honest banner retained; the admin panel reports</w:t>
      </w:r>
      <w:r>
        <w:t xml:space="preserve"> </w:t>
      </w:r>
      <w:r>
        <w:t xml:space="preserve">scheduler health from evidence rather than assertion. All four changes are covered by</w:t>
      </w:r>
      <w:r>
        <w:t xml:space="preserve"> </w:t>
      </w:r>
      <w:r>
        <w:t xml:space="preserve">fails-before/passes-after tests (evidence:</w:t>
      </w:r>
      <w:r>
        <w:t xml:space="preserve"> </w:t>
      </w:r>
      <w:r>
        <w:rPr>
          <w:rStyle w:val="VerbatimChar"/>
        </w:rPr>
        <w:t xml:space="preserve">uat/reports/evidence/phase4/</w:t>
      </w:r>
      <w:r>
        <w:t xml:space="preserve">).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2026-07-30T12:04:30Z</dcterms:created>
  <dcterms:modified xsi:type="dcterms:W3CDTF">2026-07-30T12:04:30Z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