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54BC" w14:textId="77777777" w:rsidR="00AC56FF" w:rsidRDefault="00000000">
      <w:pPr>
        <w:pStyle w:val="Title"/>
        <w:keepNext/>
      </w:pPr>
      <w:r>
        <w:t>04 — UI/UX Design Brief</w:t>
      </w:r>
    </w:p>
    <w:p w14:paraId="45B179BA" w14:textId="77777777" w:rsidR="00AC56FF" w:rsidRDefault="00AC56FF">
      <w:pPr>
        <w:pBdr>
          <w:bottom w:val="single" w:sz="12" w:space="4" w:color="0F766E"/>
        </w:pBdr>
        <w:spacing w:after="200"/>
      </w:pPr>
    </w:p>
    <w:p w14:paraId="4497AEB6" w14:textId="77777777" w:rsidR="00AC56FF" w:rsidRDefault="00000000">
      <w:r>
        <w:rPr>
          <w:b/>
          <w:bCs/>
        </w:rPr>
        <w:t>Status:</w:t>
      </w:r>
      <w:r>
        <w:t xml:space="preserve"> Draft v1, 2026-10-12. Design direction only; no screens built yet.</w:t>
      </w:r>
    </w:p>
    <w:p w14:paraId="0A16434D" w14:textId="77777777" w:rsidR="00AC56FF" w:rsidRDefault="00000000">
      <w:r>
        <w:rPr>
          <w:b/>
          <w:bCs/>
        </w:rPr>
        <w:t>Related:</w:t>
      </w:r>
      <w:r>
        <w:t xml:space="preserve"> screens and flows in </w:t>
      </w:r>
      <w:r>
        <w:rPr>
          <w:rFonts w:ascii="Consolas" w:eastAsia="Consolas" w:hAnsi="Consolas" w:cs="Consolas"/>
          <w:color w:val="334155"/>
          <w:sz w:val="19"/>
          <w:szCs w:val="19"/>
        </w:rPr>
        <w:t>03-App-Flow.md</w:t>
      </w:r>
      <w:r>
        <w:t xml:space="preserve">; components are built on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</w:t>
      </w:r>
      <w:r>
        <w:rPr>
          <w:rFonts w:ascii="Consolas" w:eastAsia="Consolas" w:hAnsi="Consolas" w:cs="Consolas"/>
          <w:color w:val="334155"/>
          <w:sz w:val="19"/>
          <w:szCs w:val="19"/>
        </w:rPr>
        <w:t>02-TRD.md</w:t>
      </w:r>
      <w:r>
        <w:t>).</w:t>
      </w:r>
    </w:p>
    <w:p w14:paraId="1320A9E2" w14:textId="77777777" w:rsidR="00AC56FF" w:rsidRDefault="00000000">
      <w:pPr>
        <w:pBdr>
          <w:left w:val="single" w:sz="18" w:space="8" w:color="0F766E"/>
        </w:pBdr>
        <w:shd w:val="clear" w:color="auto" w:fill="F6F7F9"/>
        <w:spacing w:before="120" w:after="160"/>
        <w:ind w:left="160" w:right="160"/>
      </w:pPr>
      <w:r>
        <w:rPr>
          <w:b/>
          <w:bCs/>
          <w:color w:val="475569"/>
        </w:rPr>
        <w:t>Brand:</w:t>
      </w:r>
      <w:r>
        <w:rPr>
          <w:color w:val="475569"/>
        </w:rPr>
        <w:t xml:space="preserve"> no brand guidelines were supplied. The palette below is a neutral, accessible default. If the client (or </w:t>
      </w:r>
      <w:proofErr w:type="spellStart"/>
      <w:r>
        <w:rPr>
          <w:color w:val="475569"/>
        </w:rPr>
        <w:t>Clintels</w:t>
      </w:r>
      <w:proofErr w:type="spellEnd"/>
      <w:r>
        <w:rPr>
          <w:color w:val="475569"/>
        </w:rPr>
        <w:t xml:space="preserve">) has brand colors, swap the </w:t>
      </w:r>
      <w:r>
        <w:rPr>
          <w:rFonts w:ascii="Consolas" w:eastAsia="Consolas" w:hAnsi="Consolas" w:cs="Consolas"/>
          <w:color w:val="334155"/>
          <w:sz w:val="19"/>
          <w:szCs w:val="19"/>
        </w:rPr>
        <w:t>--accent</w:t>
      </w:r>
      <w:r>
        <w:rPr>
          <w:color w:val="475569"/>
        </w:rPr>
        <w:t xml:space="preserve"> tokens. The status colors should stay as they are, because they carry meaning.</w:t>
      </w:r>
    </w:p>
    <w:p w14:paraId="6721EC76" w14:textId="77777777" w:rsidR="00AC56FF" w:rsidRDefault="00AC56FF">
      <w:pPr>
        <w:pBdr>
          <w:bottom w:val="single" w:sz="6" w:space="1" w:color="D0D7E2"/>
        </w:pBdr>
        <w:spacing w:after="200"/>
      </w:pPr>
    </w:p>
    <w:p w14:paraId="1B794EE6" w14:textId="77777777" w:rsidR="00AC56FF" w:rsidRDefault="00000000">
      <w:pPr>
        <w:pStyle w:val="Heading1"/>
        <w:keepNext/>
        <w:keepLines/>
      </w:pPr>
      <w:r>
        <w:t>1. Design direction</w:t>
      </w:r>
    </w:p>
    <w:p w14:paraId="17D493D7" w14:textId="77777777" w:rsidR="00AC56FF" w:rsidRDefault="00000000">
      <w:pPr>
        <w:keepNext/>
      </w:pPr>
      <w:r>
        <w:rPr>
          <w:b/>
          <w:bCs/>
        </w:rPr>
        <w:t>"Calm control room."</w:t>
      </w:r>
      <w:r>
        <w:t xml:space="preserve"> The coordinator works under time pressure, with many moving parts and VIP stakes. The interface should feel composed and dense with information, never noisy. Three ideas drive every screen:</w:t>
      </w:r>
    </w:p>
    <w:p w14:paraId="5138611E" w14:textId="77777777" w:rsidR="00AC56F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Decisions first.</w:t>
      </w:r>
      <w:r>
        <w:t xml:space="preserve"> The most prominent thing on the console is always </w:t>
      </w:r>
      <w:r>
        <w:rPr>
          <w:i/>
          <w:iCs/>
        </w:rPr>
        <w:t>what needs a human decision now</w:t>
      </w:r>
      <w:r>
        <w:t>. Everything else is context for those decisions.</w:t>
      </w:r>
    </w:p>
    <w:p w14:paraId="7AF296B5" w14:textId="77777777" w:rsidR="00AC56F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what the system did vs. what it suggests vs. what is fact.</w:t>
      </w:r>
      <w:r>
        <w:t xml:space="preserve"> Every piece of data is visibly one of:</w:t>
      </w:r>
    </w:p>
    <w:p w14:paraId="478CA3A7" w14:textId="77777777" w:rsidR="00AC56FF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Committed fact:</w:t>
      </w:r>
      <w:r>
        <w:t xml:space="preserve"> normal styling.</w:t>
      </w:r>
    </w:p>
    <w:p w14:paraId="796F07EB" w14:textId="77777777" w:rsidR="00AC56FF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Automatic change:</w:t>
      </w:r>
      <w:r>
        <w:t xml:space="preserve"> a small "auto" marker with an inline </w:t>
      </w:r>
      <w:r>
        <w:rPr>
          <w:b/>
          <w:bCs/>
        </w:rPr>
        <w:t>Undo</w:t>
      </w:r>
      <w:r>
        <w:t xml:space="preserve"> for a short period and in the Activity log.</w:t>
      </w:r>
    </w:p>
    <w:p w14:paraId="338FC2CD" w14:textId="77777777" w:rsidR="00AC56FF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Proposal (awaiting you):</w:t>
      </w:r>
      <w:r>
        <w:t xml:space="preserve"> violet "Suggested" styling with </w:t>
      </w:r>
      <w:r>
        <w:rPr>
          <w:b/>
          <w:bCs/>
        </w:rPr>
        <w:t>Approve / Reject</w:t>
      </w:r>
      <w:r>
        <w:t xml:space="preserve"> and a "Why?" disclosure.</w:t>
      </w:r>
    </w:p>
    <w:p w14:paraId="2D30F2D6" w14:textId="77777777" w:rsidR="00AC56FF" w:rsidRDefault="00AC56FF">
      <w:pPr>
        <w:spacing w:after="80"/>
      </w:pPr>
    </w:p>
    <w:p w14:paraId="49E0D6B4" w14:textId="77777777" w:rsidR="00AC56FF" w:rsidRDefault="00000000">
      <w:r>
        <w:t>This visual grammar is the main trust mechanism. Use it everywhere.</w:t>
      </w:r>
    </w:p>
    <w:p w14:paraId="5199A4DC" w14:textId="77777777" w:rsidR="00AC56FF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One glance, one tap</w:t>
      </w:r>
      <w:r>
        <w:t xml:space="preserve"> on staff screens. Each task card answers </w:t>
      </w:r>
      <w:r>
        <w:rPr>
          <w:i/>
          <w:iCs/>
        </w:rPr>
        <w:t>what, where, when</w:t>
      </w:r>
      <w:r>
        <w:t>, and has one obvious button.</w:t>
      </w:r>
    </w:p>
    <w:p w14:paraId="0E56743A" w14:textId="77777777" w:rsidR="00AC56FF" w:rsidRDefault="00AC56FF">
      <w:pPr>
        <w:spacing w:after="80"/>
      </w:pPr>
    </w:p>
    <w:p w14:paraId="25B5828E" w14:textId="77777777" w:rsidR="00AC56FF" w:rsidRDefault="00000000">
      <w:r>
        <w:rPr>
          <w:b/>
          <w:bCs/>
        </w:rPr>
        <w:t>Tone:</w:t>
      </w:r>
      <w:r>
        <w:t xml:space="preserve"> respectful and precise. Always show honorifics ("H.E.", "Bishop", "Hon.") as the coordinator entered them. Use plain verbs on buttons ("Approve", "Check out", "Start cleaning"). No jokes, no exclamation marks.</w:t>
      </w:r>
    </w:p>
    <w:p w14:paraId="3F5E3EE1" w14:textId="77777777" w:rsidR="00AC56FF" w:rsidRDefault="00000000">
      <w:pPr>
        <w:pStyle w:val="Heading1"/>
        <w:keepNext/>
        <w:keepLines/>
      </w:pPr>
      <w:r>
        <w:t>2. Color</w:t>
      </w:r>
    </w:p>
    <w:p w14:paraId="1D9F078C" w14:textId="77777777" w:rsidR="00AC56FF" w:rsidRDefault="00000000">
      <w:r>
        <w:t xml:space="preserve">All colors are CSS custom properties defined on </w:t>
      </w:r>
      <w:r>
        <w:rPr>
          <w:rFonts w:ascii="Consolas" w:eastAsia="Consolas" w:hAnsi="Consolas" w:cs="Consolas"/>
          <w:color w:val="334155"/>
          <w:sz w:val="19"/>
          <w:szCs w:val="19"/>
        </w:rPr>
        <w:t>:root</w:t>
      </w:r>
      <w:r>
        <w:t xml:space="preserve"> and overridden for dark mode. Contrast ratios below were computed against the listed backgrounds. </w:t>
      </w:r>
      <w:r>
        <w:rPr>
          <w:b/>
          <w:bCs/>
        </w:rPr>
        <w:t>All text tokens meet WCAG AA (≥ 4.5:1).</w:t>
      </w:r>
    </w:p>
    <w:p w14:paraId="78F1361C" w14:textId="77777777" w:rsidR="00AC56FF" w:rsidRDefault="00000000">
      <w:pPr>
        <w:pStyle w:val="Heading2"/>
        <w:keepNext/>
        <w:keepLines/>
      </w:pPr>
      <w:r>
        <w:t>2.1 Base tokens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745"/>
        <w:gridCol w:w="1553"/>
        <w:gridCol w:w="1553"/>
        <w:gridCol w:w="4175"/>
      </w:tblGrid>
      <w:tr w:rsidR="00AC56FF" w14:paraId="235C44DA" w14:textId="77777777">
        <w:trPr>
          <w:cantSplit/>
          <w:tblHeader/>
        </w:trPr>
        <w:tc>
          <w:tcPr>
            <w:tcW w:w="174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CF79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553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462C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1553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F16E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417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F4EF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Use</w:t>
            </w:r>
          </w:p>
        </w:tc>
      </w:tr>
      <w:tr w:rsidR="00AC56FF" w14:paraId="78CD63A4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1260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A2AC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#FFFFFF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8A5C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#0E1420</w:t>
            </w:r>
          </w:p>
        </w:tc>
        <w:tc>
          <w:tcPr>
            <w:tcW w:w="4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B826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Page background</w:t>
            </w:r>
          </w:p>
        </w:tc>
      </w:tr>
      <w:tr w:rsidR="00AC56FF" w14:paraId="1CB36B0F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829C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lastRenderedPageBreak/>
              <w:t>--surface-muted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9A93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#F6F7F9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DD5A5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#161D2B</w:t>
            </w:r>
          </w:p>
        </w:tc>
        <w:tc>
          <w:tcPr>
            <w:tcW w:w="4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BF0E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Panels, table stripes, sidebar</w:t>
            </w:r>
          </w:p>
        </w:tc>
      </w:tr>
      <w:tr w:rsidR="00AC56FF" w14:paraId="7DDBF858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D260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--border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81FE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#E3E7EE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D44C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#263042</w:t>
            </w:r>
          </w:p>
        </w:tc>
        <w:tc>
          <w:tcPr>
            <w:tcW w:w="4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5E85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Dividers, inputs</w:t>
            </w:r>
          </w:p>
        </w:tc>
      </w:tr>
      <w:tr w:rsidR="00AC56FF" w14:paraId="5A93ECEC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334B0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--ink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335C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#0F172A</w:t>
            </w:r>
            <w:r>
              <w:rPr>
                <w:sz w:val="18"/>
                <w:szCs w:val="18"/>
              </w:rPr>
              <w:t xml:space="preserve"> (17.9:1)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07CA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#E6EAF2</w:t>
            </w:r>
            <w:r>
              <w:rPr>
                <w:sz w:val="18"/>
                <w:szCs w:val="18"/>
              </w:rPr>
              <w:t xml:space="preserve"> (15.3:1)</w:t>
            </w:r>
          </w:p>
        </w:tc>
        <w:tc>
          <w:tcPr>
            <w:tcW w:w="4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D980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Primary text</w:t>
            </w:r>
          </w:p>
        </w:tc>
      </w:tr>
      <w:tr w:rsidR="00AC56FF" w14:paraId="0D31CA3E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0973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--ink-muted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7A50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#475569</w:t>
            </w:r>
            <w:r>
              <w:rPr>
                <w:sz w:val="18"/>
                <w:szCs w:val="18"/>
              </w:rPr>
              <w:t xml:space="preserve"> (7.6:1)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1A84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#9AA4B5</w:t>
            </w:r>
            <w:r>
              <w:rPr>
                <w:sz w:val="18"/>
                <w:szCs w:val="18"/>
              </w:rPr>
              <w:t xml:space="preserve"> (7.3:1)</w:t>
            </w:r>
          </w:p>
        </w:tc>
        <w:tc>
          <w:tcPr>
            <w:tcW w:w="4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106B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Secondary text, labels</w:t>
            </w:r>
          </w:p>
        </w:tc>
      </w:tr>
      <w:tr w:rsidR="00AC56FF" w14:paraId="155EF77E" w14:textId="77777777">
        <w:trPr>
          <w:cantSplit/>
        </w:trPr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5941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--accent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FD51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#0F766E</w:t>
            </w:r>
            <w:r>
              <w:rPr>
                <w:sz w:val="18"/>
                <w:szCs w:val="18"/>
              </w:rPr>
              <w:t xml:space="preserve"> (5.5:1)</w:t>
            </w:r>
          </w:p>
        </w:tc>
        <w:tc>
          <w:tcPr>
            <w:tcW w:w="15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B2B7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#2DD4BF</w:t>
            </w:r>
            <w:r>
              <w:rPr>
                <w:sz w:val="18"/>
                <w:szCs w:val="18"/>
              </w:rPr>
              <w:t xml:space="preserve"> (9.9:1)</w:t>
            </w:r>
          </w:p>
        </w:tc>
        <w:tc>
          <w:tcPr>
            <w:tcW w:w="4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E95A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Primary buttons, links, focus ring, active nav. Text on accent: white (light) /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#0E1420</w:t>
            </w:r>
            <w:r>
              <w:rPr>
                <w:sz w:val="18"/>
                <w:szCs w:val="18"/>
              </w:rPr>
              <w:t xml:space="preserve"> (dark)</w:t>
            </w:r>
          </w:p>
        </w:tc>
      </w:tr>
    </w:tbl>
    <w:p w14:paraId="77494F6C" w14:textId="77777777" w:rsidR="00AC56FF" w:rsidRDefault="00AC56FF">
      <w:pPr>
        <w:spacing w:after="160"/>
      </w:pPr>
    </w:p>
    <w:p w14:paraId="5278DA58" w14:textId="77777777" w:rsidR="00AC56FF" w:rsidRDefault="00000000">
      <w:pPr>
        <w:pStyle w:val="Heading2"/>
        <w:keepNext/>
        <w:keepLines/>
      </w:pPr>
      <w:r>
        <w:t>2.2 Status tokens (semantic — do not repurpose)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1387"/>
        <w:gridCol w:w="985"/>
        <w:gridCol w:w="1515"/>
        <w:gridCol w:w="3869"/>
      </w:tblGrid>
      <w:tr w:rsidR="00AC56FF" w14:paraId="76137475" w14:textId="77777777">
        <w:trPr>
          <w:cantSplit/>
          <w:tblHeader/>
        </w:trPr>
        <w:tc>
          <w:tcPr>
            <w:tcW w:w="127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4268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387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3A7D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Light</w:t>
            </w:r>
          </w:p>
        </w:tc>
        <w:tc>
          <w:tcPr>
            <w:tcW w:w="98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5BBC8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Dark</w:t>
            </w:r>
          </w:p>
        </w:tc>
        <w:tc>
          <w:tcPr>
            <w:tcW w:w="151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BC19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3869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001F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Used for</w:t>
            </w:r>
          </w:p>
        </w:tc>
      </w:tr>
      <w:tr w:rsidR="00AC56FF" w14:paraId="05FEFBDB" w14:textId="77777777">
        <w:trPr>
          <w:cantSplit/>
        </w:trPr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AC7B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--ok</w:t>
            </w:r>
          </w:p>
        </w:tc>
        <w:tc>
          <w:tcPr>
            <w:tcW w:w="13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CDD1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#15803D</w:t>
            </w:r>
            <w:r>
              <w:rPr>
                <w:sz w:val="18"/>
                <w:szCs w:val="18"/>
              </w:rPr>
              <w:t xml:space="preserve"> (5.0:1)</w:t>
            </w:r>
          </w:p>
        </w:tc>
        <w:tc>
          <w:tcPr>
            <w:tcW w:w="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8A52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#4ADE80</w:t>
            </w:r>
          </w:p>
        </w:tc>
        <w:tc>
          <w:tcPr>
            <w:tcW w:w="1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1288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Good / ready / done</w:t>
            </w:r>
          </w:p>
        </w:tc>
        <w:tc>
          <w:tcPr>
            <w:tcW w:w="3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9B5C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Landed, room ready, pickup completed, cleaning done</w:t>
            </w:r>
          </w:p>
        </w:tc>
      </w:tr>
      <w:tr w:rsidR="00AC56FF" w14:paraId="31BE348F" w14:textId="77777777">
        <w:trPr>
          <w:cantSplit/>
        </w:trPr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B576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--warn</w:t>
            </w:r>
          </w:p>
        </w:tc>
        <w:tc>
          <w:tcPr>
            <w:tcW w:w="13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2C7B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#B45309</w:t>
            </w:r>
            <w:r>
              <w:rPr>
                <w:sz w:val="18"/>
                <w:szCs w:val="18"/>
              </w:rPr>
              <w:t xml:space="preserve"> (5.0:1)</w:t>
            </w:r>
          </w:p>
        </w:tc>
        <w:tc>
          <w:tcPr>
            <w:tcW w:w="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68DE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#FBBF24</w:t>
            </w:r>
          </w:p>
        </w:tc>
        <w:tc>
          <w:tcPr>
            <w:tcW w:w="1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BBA2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Attention / at risk</w:t>
            </w:r>
          </w:p>
        </w:tc>
        <w:tc>
          <w:tcPr>
            <w:tcW w:w="3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E50F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Delayed, program at risk, room not ready by arrival, needs review</w:t>
            </w:r>
          </w:p>
        </w:tc>
      </w:tr>
      <w:tr w:rsidR="00AC56FF" w14:paraId="46B79C8D" w14:textId="77777777">
        <w:trPr>
          <w:cantSplit/>
        </w:trPr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300F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--danger</w:t>
            </w:r>
          </w:p>
        </w:tc>
        <w:tc>
          <w:tcPr>
            <w:tcW w:w="13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8EAF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#B91C1C</w:t>
            </w:r>
            <w:r>
              <w:rPr>
                <w:sz w:val="18"/>
                <w:szCs w:val="18"/>
              </w:rPr>
              <w:t xml:space="preserve"> (6.5:1)</w:t>
            </w:r>
          </w:p>
        </w:tc>
        <w:tc>
          <w:tcPr>
            <w:tcW w:w="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A43E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#F87171</w:t>
            </w:r>
          </w:p>
        </w:tc>
        <w:tc>
          <w:tcPr>
            <w:tcW w:w="1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C21B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Problem / blocked</w:t>
            </w:r>
          </w:p>
        </w:tc>
        <w:tc>
          <w:tcPr>
            <w:tcW w:w="3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48B8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Cancelled, diverted, hard-rule violation, no driver available</w:t>
            </w:r>
          </w:p>
        </w:tc>
      </w:tr>
      <w:tr w:rsidR="00AC56FF" w14:paraId="5942F771" w14:textId="77777777">
        <w:trPr>
          <w:cantSplit/>
        </w:trPr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A1AC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--info</w:t>
            </w:r>
          </w:p>
        </w:tc>
        <w:tc>
          <w:tcPr>
            <w:tcW w:w="13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FEBCB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#1D4ED8</w:t>
            </w:r>
            <w:r>
              <w:rPr>
                <w:sz w:val="18"/>
                <w:szCs w:val="18"/>
              </w:rPr>
              <w:t xml:space="preserve"> (6.7:1)</w:t>
            </w:r>
          </w:p>
        </w:tc>
        <w:tc>
          <w:tcPr>
            <w:tcW w:w="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5C04F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#60A5FA</w:t>
            </w:r>
          </w:p>
        </w:tc>
        <w:tc>
          <w:tcPr>
            <w:tcW w:w="1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7063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3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7010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In the air,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route, cleaning in progress</w:t>
            </w:r>
          </w:p>
        </w:tc>
      </w:tr>
      <w:tr w:rsidR="00AC56FF" w14:paraId="5F917FD2" w14:textId="77777777">
        <w:trPr>
          <w:cantSplit/>
        </w:trPr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9DE3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--neutral</w:t>
            </w:r>
          </w:p>
        </w:tc>
        <w:tc>
          <w:tcPr>
            <w:tcW w:w="13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06A0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#475569</w:t>
            </w:r>
            <w:r>
              <w:rPr>
                <w:sz w:val="18"/>
                <w:szCs w:val="18"/>
              </w:rPr>
              <w:t xml:space="preserve"> (7.6:1)</w:t>
            </w:r>
          </w:p>
        </w:tc>
        <w:tc>
          <w:tcPr>
            <w:tcW w:w="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F707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#94A3B8</w:t>
            </w:r>
          </w:p>
        </w:tc>
        <w:tc>
          <w:tcPr>
            <w:tcW w:w="1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854A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started</w:t>
            </w:r>
          </w:p>
        </w:tc>
        <w:tc>
          <w:tcPr>
            <w:tcW w:w="3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0EC5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Scheduled, queued, planned</w:t>
            </w:r>
          </w:p>
        </w:tc>
      </w:tr>
      <w:tr w:rsidR="00AC56FF" w14:paraId="63B854DF" w14:textId="77777777">
        <w:trPr>
          <w:cantSplit/>
        </w:trPr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7679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--proposal</w:t>
            </w:r>
          </w:p>
        </w:tc>
        <w:tc>
          <w:tcPr>
            <w:tcW w:w="13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0255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#6D28D9</w:t>
            </w:r>
            <w:r>
              <w:rPr>
                <w:sz w:val="18"/>
                <w:szCs w:val="18"/>
              </w:rPr>
              <w:t xml:space="preserve"> (7.1:1)</w:t>
            </w:r>
          </w:p>
        </w:tc>
        <w:tc>
          <w:tcPr>
            <w:tcW w:w="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52D1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#A78BFA</w:t>
            </w:r>
          </w:p>
        </w:tc>
        <w:tc>
          <w:tcPr>
            <w:tcW w:w="1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F0E4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System suggestion awaiting a decision</w:t>
            </w:r>
          </w:p>
        </w:tc>
        <w:tc>
          <w:tcPr>
            <w:tcW w:w="3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5A48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Proposal cards, "Suggested" badges, Co-Pilot action cards</w:t>
            </w:r>
          </w:p>
        </w:tc>
      </w:tr>
      <w:tr w:rsidR="00AC56FF" w14:paraId="59F65BE8" w14:textId="77777777">
        <w:trPr>
          <w:cantSplit/>
        </w:trPr>
        <w:tc>
          <w:tcPr>
            <w:tcW w:w="12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CB40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--sim</w:t>
            </w:r>
          </w:p>
        </w:tc>
        <w:tc>
          <w:tcPr>
            <w:tcW w:w="138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20BA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#B45309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  <w:r>
              <w:rPr>
                <w:sz w:val="18"/>
                <w:szCs w:val="18"/>
              </w:rPr>
              <w:t xml:space="preserve"> tint + striped border</w:t>
            </w:r>
          </w:p>
        </w:tc>
        <w:tc>
          <w:tcPr>
            <w:tcW w:w="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6E89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1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7E58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Simulated mode</w:t>
            </w:r>
          </w:p>
        </w:tc>
        <w:tc>
          <w:tcPr>
            <w:tcW w:w="3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EA7D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Global banner whenever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flight_mode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 xml:space="preserve"> = simulated</w:t>
            </w:r>
            <w:r>
              <w:rPr>
                <w:sz w:val="18"/>
                <w:szCs w:val="18"/>
              </w:rPr>
              <w:t xml:space="preserve"> or a simulation run is active</w:t>
            </w:r>
          </w:p>
        </w:tc>
      </w:tr>
    </w:tbl>
    <w:p w14:paraId="5B30AA59" w14:textId="77777777" w:rsidR="00AC56FF" w:rsidRDefault="00AC56FF">
      <w:pPr>
        <w:spacing w:after="160"/>
      </w:pPr>
    </w:p>
    <w:p w14:paraId="75040BB8" w14:textId="77777777" w:rsidR="00AC56FF" w:rsidRDefault="00000000">
      <w:pPr>
        <w:keepNext/>
      </w:pPr>
      <w:r>
        <w:t>Rules:</w:t>
      </w:r>
    </w:p>
    <w:p w14:paraId="3742878F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Never use color alone.</w:t>
      </w:r>
      <w:r>
        <w:t xml:space="preserve"> Every status has an icon and a text label as well (e.g. ⏱ "Delayed +45 min", ✓ "Ready").</w:t>
      </w:r>
    </w:p>
    <w:p w14:paraId="0E573A37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Status badges use a tinted background (≈10% of the status color) with the full-strength color for text and icon.</w:t>
      </w:r>
    </w:p>
    <w:p w14:paraId="43610B79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Red is reserved for real problems. A delay is amber, not red.</w:t>
      </w:r>
    </w:p>
    <w:p w14:paraId="7D020356" w14:textId="77777777" w:rsidR="00AC56FF" w:rsidRDefault="00AC56FF">
      <w:pPr>
        <w:spacing w:after="80"/>
      </w:pPr>
    </w:p>
    <w:p w14:paraId="5146E70A" w14:textId="77777777" w:rsidR="00AC56FF" w:rsidRDefault="00000000">
      <w:pPr>
        <w:pStyle w:val="Heading1"/>
        <w:keepNext/>
        <w:keepLines/>
      </w:pPr>
      <w:r>
        <w:t>3. Typography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977"/>
        <w:gridCol w:w="5349"/>
      </w:tblGrid>
      <w:tr w:rsidR="00AC56FF" w14:paraId="0C90BF34" w14:textId="77777777">
        <w:trPr>
          <w:cantSplit/>
          <w:tblHeader/>
        </w:trPr>
        <w:tc>
          <w:tcPr>
            <w:tcW w:w="70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3A95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977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38B4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Font</w:t>
            </w:r>
          </w:p>
        </w:tc>
        <w:tc>
          <w:tcPr>
            <w:tcW w:w="5349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0B4F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AC56FF" w14:paraId="28A3F87C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D7C7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UI text</w:t>
            </w:r>
          </w:p>
        </w:tc>
        <w:tc>
          <w:tcPr>
            <w:tcW w:w="29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B560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Geist Sans</w:t>
            </w:r>
            <w:r>
              <w:rPr>
                <w:sz w:val="18"/>
                <w:szCs w:val="18"/>
              </w:rPr>
              <w:t xml:space="preserve"> (fallback: system-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F3AC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Neutral and highly legible at small sizes. Ships easily with Next.js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next/font</w:t>
            </w:r>
            <w:r>
              <w:rPr>
                <w:sz w:val="18"/>
                <w:szCs w:val="18"/>
              </w:rPr>
              <w:t>).</w:t>
            </w:r>
          </w:p>
        </w:tc>
      </w:tr>
      <w:tr w:rsidR="00AC56FF" w14:paraId="09F735F7" w14:textId="77777777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6F36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29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2D02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Geist Mono</w:t>
            </w:r>
            <w:r>
              <w:rPr>
                <w:sz w:val="18"/>
                <w:szCs w:val="18"/>
              </w:rPr>
              <w:t xml:space="preserve">, or Geist Sans with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font-variant-numeric: tabular-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nums</w:t>
            </w:r>
            <w:proofErr w:type="spellEnd"/>
          </w:p>
        </w:tc>
        <w:tc>
          <w:tcPr>
            <w:tcW w:w="534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56A8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Flight numbers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EK783</w:t>
            </w:r>
            <w:r>
              <w:rPr>
                <w:sz w:val="18"/>
                <w:szCs w:val="18"/>
              </w:rPr>
              <w:t>), times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14:05</w:t>
            </w:r>
            <w:r>
              <w:rPr>
                <w:sz w:val="18"/>
                <w:szCs w:val="18"/>
              </w:rPr>
              <w:t>), room numbers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412</w:t>
            </w:r>
            <w:r>
              <w:rPr>
                <w:sz w:val="18"/>
                <w:szCs w:val="18"/>
              </w:rPr>
              <w:t>). Aligned columns make tables scannable.</w:t>
            </w:r>
          </w:p>
        </w:tc>
      </w:tr>
    </w:tbl>
    <w:p w14:paraId="6BDDEA6B" w14:textId="77777777" w:rsidR="00AC56FF" w:rsidRDefault="00AC56FF">
      <w:pPr>
        <w:spacing w:after="160"/>
      </w:pPr>
    </w:p>
    <w:p w14:paraId="3B76F2B9" w14:textId="77777777" w:rsidR="00AC56FF" w:rsidRDefault="00000000">
      <w:r>
        <w:rPr>
          <w:b/>
          <w:bCs/>
        </w:rPr>
        <w:lastRenderedPageBreak/>
        <w:t>Scale (rem, 16px base):</w:t>
      </w:r>
      <w:r>
        <w:t xml:space="preserve"> 0.75 (meta) · 0.875 (table/body-dense) · 1 (body) · 1.125 (card titles) · 1.25 (section) · 1.5 (page title) · 2 (dashboard counters).</w:t>
      </w:r>
    </w:p>
    <w:p w14:paraId="5D4A73C1" w14:textId="77777777" w:rsidR="00AC56FF" w:rsidRDefault="00000000">
      <w:r>
        <w:rPr>
          <w:b/>
          <w:bCs/>
        </w:rPr>
        <w:t>Weights:</w:t>
      </w:r>
      <w:r>
        <w:t xml:space="preserve"> 400 body, 500 labels/buttons, 600 titles. Avoid 700+ except for counters.</w:t>
      </w:r>
    </w:p>
    <w:p w14:paraId="0C479712" w14:textId="77777777" w:rsidR="00AC56FF" w:rsidRDefault="00000000">
      <w:r>
        <w:rPr>
          <w:b/>
          <w:bCs/>
        </w:rPr>
        <w:t>Times:</w:t>
      </w:r>
      <w:r>
        <w:t xml:space="preserve"> 24-hour clock in the event </w:t>
      </w:r>
      <w:proofErr w:type="spellStart"/>
      <w:r>
        <w:t>timezone</w:t>
      </w:r>
      <w:proofErr w:type="spellEnd"/>
      <w:r>
        <w:t xml:space="preserve"> (e.g. </w:t>
      </w:r>
      <w:r>
        <w:rPr>
          <w:rFonts w:ascii="Consolas" w:eastAsia="Consolas" w:hAnsi="Consolas" w:cs="Consolas"/>
          <w:color w:val="334155"/>
          <w:sz w:val="19"/>
          <w:szCs w:val="19"/>
        </w:rPr>
        <w:t>14:05</w:t>
      </w:r>
      <w:r>
        <w:t>), with relative time where useful ("in 35 min", "12 min ago"). The event clock is always visible in the console top bar.</w:t>
      </w:r>
    </w:p>
    <w:p w14:paraId="317B4CDB" w14:textId="77777777" w:rsidR="00AC56FF" w:rsidRDefault="00000000">
      <w:pPr>
        <w:pStyle w:val="Heading1"/>
        <w:keepNext/>
        <w:keepLines/>
      </w:pPr>
      <w:r>
        <w:t>4. Layout conventions</w:t>
      </w:r>
    </w:p>
    <w:p w14:paraId="624033B1" w14:textId="77777777" w:rsidR="00AC56FF" w:rsidRDefault="00000000">
      <w:pPr>
        <w:pStyle w:val="Heading2"/>
        <w:keepNext/>
        <w:keepLines/>
      </w:pPr>
      <w:r>
        <w:t>Console (desktop/tablet)</w:t>
      </w:r>
    </w:p>
    <w:p w14:paraId="540BE7BD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Sidebar</w:t>
      </w:r>
      <w:r>
        <w:t xml:space="preserve"> (collapsible): Dashboard, Decisions </w:t>
      </w:r>
      <w:r>
        <w:rPr>
          <w:i/>
          <w:iCs/>
        </w:rPr>
        <w:t>(badge count)</w:t>
      </w:r>
      <w:r>
        <w:t xml:space="preserve">, Guests, Intake review </w:t>
      </w:r>
      <w:r>
        <w:rPr>
          <w:i/>
          <w:iCs/>
        </w:rPr>
        <w:t>(badge)</w:t>
      </w:r>
      <w:r>
        <w:t>, Flights, Transport, Rooms, Housekeeping, Program, Activity, Simulation, Admin.</w:t>
      </w:r>
    </w:p>
    <w:p w14:paraId="67C620B7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Top bar:</w:t>
      </w:r>
      <w:r>
        <w:t xml:space="preserve"> event name · </w:t>
      </w:r>
      <w:r>
        <w:rPr>
          <w:b/>
          <w:bCs/>
        </w:rPr>
        <w:t>event clock</w:t>
      </w:r>
      <w:r>
        <w:t xml:space="preserve"> · simulated-mode banner (full width, above the top bar, when active) · notifications bell · </w:t>
      </w:r>
      <w:r>
        <w:rPr>
          <w:b/>
          <w:bCs/>
        </w:rPr>
        <w:t>Co-Pilot</w:t>
      </w:r>
      <w:r>
        <w:t xml:space="preserve"> button (keyboard: </w:t>
      </w:r>
      <w:r>
        <w:rPr>
          <w:rFonts w:ascii="Consolas" w:eastAsia="Consolas" w:hAnsi="Consolas" w:cs="Consolas"/>
          <w:color w:val="334155"/>
          <w:sz w:val="19"/>
          <w:szCs w:val="19"/>
        </w:rPr>
        <w:t>/</w:t>
      </w:r>
      <w:r>
        <w:t xml:space="preserve"> or </w:t>
      </w:r>
      <w:r>
        <w:rPr>
          <w:rFonts w:ascii="Consolas" w:eastAsia="Consolas" w:hAnsi="Consolas" w:cs="Consolas"/>
          <w:color w:val="334155"/>
          <w:sz w:val="19"/>
          <w:szCs w:val="19"/>
        </w:rPr>
        <w:t>Ctrl/⌘ K</w:t>
      </w:r>
      <w:r>
        <w:t>).</w:t>
      </w:r>
    </w:p>
    <w:p w14:paraId="36E1EB44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Dashboard grid:</w:t>
      </w:r>
      <w:r>
        <w:t xml:space="preserve"> left column (≈ 40%) = </w:t>
      </w:r>
      <w:r>
        <w:rPr>
          <w:b/>
          <w:bCs/>
        </w:rPr>
        <w:t>Needs your decision</w:t>
      </w:r>
      <w:r>
        <w:t xml:space="preserve"> queue; right column = </w:t>
      </w:r>
      <w:r>
        <w:rPr>
          <w:b/>
          <w:bCs/>
        </w:rPr>
        <w:t>Next 6 hours</w:t>
      </w:r>
      <w:r>
        <w:t xml:space="preserve"> arrivals timeline + alerts; counters strip on top.</w:t>
      </w:r>
    </w:p>
    <w:p w14:paraId="140B60EE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Tables</w:t>
      </w:r>
      <w:r>
        <w:t xml:space="preserve"> (</w:t>
      </w:r>
      <w:proofErr w:type="spellStart"/>
      <w:r>
        <w:t>TanStack</w:t>
      </w:r>
      <w:proofErr w:type="spellEnd"/>
      <w:r>
        <w:t xml:space="preserve">): sticky headers, dense rows (36–40 </w:t>
      </w:r>
      <w:proofErr w:type="spellStart"/>
      <w:r>
        <w:t>px</w:t>
      </w:r>
      <w:proofErr w:type="spellEnd"/>
      <w:r>
        <w:t>), column filters, saved filter chips, row → detail drawer (keeps the user in context) with "Open full page" for complex records.</w:t>
      </w:r>
    </w:p>
    <w:p w14:paraId="13923A0B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Detail pages:</w:t>
      </w:r>
      <w:r>
        <w:t xml:space="preserve"> a header with name + honorific + VIP category chip + status, then tabs or sections: Overview · Members · Travel · Rooms · Program · History.</w:t>
      </w:r>
    </w:p>
    <w:p w14:paraId="6BC97895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Breakpoints:</w:t>
      </w:r>
      <w:r>
        <w:t xml:space="preserve"> ≥ 1280 full layout; 768–1279 the sidebar collapses to icons and the dashboard stacks; &lt; 768 the console is usable for the Co-Pilot, decisions and lookups, while heavy editing (room grid) shows a "best on a larger screen" hint.</w:t>
      </w:r>
    </w:p>
    <w:p w14:paraId="2B23DC00" w14:textId="77777777" w:rsidR="00AC56FF" w:rsidRDefault="00AC56FF">
      <w:pPr>
        <w:spacing w:after="80"/>
      </w:pPr>
    </w:p>
    <w:p w14:paraId="19BBA6D2" w14:textId="77777777" w:rsidR="00AC56FF" w:rsidRDefault="00000000">
      <w:pPr>
        <w:pStyle w:val="Heading2"/>
        <w:keepNext/>
        <w:keepLines/>
      </w:pPr>
      <w:r>
        <w:t>Staff app (phone)</w:t>
      </w:r>
    </w:p>
    <w:p w14:paraId="4EFB9051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A single list of task cards, next task first. A sticky header shows the role, connection status and simulated-mode banner if active.</w:t>
      </w:r>
    </w:p>
    <w:p w14:paraId="23DC5EF3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Card:</w:t>
      </w:r>
      <w:r>
        <w:t xml:space="preserve"> primary line (time + place), secondary line (guest title/name or room/floor), status badge, </w:t>
      </w:r>
      <w:r>
        <w:rPr>
          <w:b/>
          <w:bCs/>
        </w:rPr>
        <w:t>one full-width button</w:t>
      </w:r>
      <w:r>
        <w:t xml:space="preserve"> (min height 48 </w:t>
      </w:r>
      <w:proofErr w:type="spellStart"/>
      <w:r>
        <w:t>px</w:t>
      </w:r>
      <w:proofErr w:type="spellEnd"/>
      <w:r>
        <w:t>) at the bottom of the card.</w:t>
      </w:r>
    </w:p>
    <w:p w14:paraId="58335CDA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Changes:</w:t>
      </w:r>
      <w:r>
        <w:t xml:space="preserve"> a changed card moves to the top with an amber "Changed" ribbon and an </w:t>
      </w:r>
      <w:r>
        <w:rPr>
          <w:b/>
          <w:bCs/>
        </w:rPr>
        <w:t>Acknowledge</w:t>
      </w:r>
      <w:r>
        <w:t xml:space="preserve"> button. The previous value is shown struck through ("</w:t>
      </w:r>
      <w:r>
        <w:rPr>
          <w:strike/>
        </w:rPr>
        <w:t>14:05</w:t>
      </w:r>
      <w:r>
        <w:t xml:space="preserve"> 14:50").</w:t>
      </w:r>
    </w:p>
    <w:p w14:paraId="457E0976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Notifications:</w:t>
      </w:r>
      <w:r>
        <w:t xml:space="preserve"> in-app banner + short sound + vibration (where supported) on new or changed tasks.</w:t>
      </w:r>
    </w:p>
    <w:p w14:paraId="0F3DCDC9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Works on low-end Android: no heavy animation, and lists are server-rendered first.</w:t>
      </w:r>
    </w:p>
    <w:p w14:paraId="510C4A4C" w14:textId="77777777" w:rsidR="00AC56FF" w:rsidRDefault="00AC56FF">
      <w:pPr>
        <w:spacing w:after="80"/>
      </w:pPr>
    </w:p>
    <w:p w14:paraId="5F8B1AE0" w14:textId="77777777" w:rsidR="00AC56FF" w:rsidRDefault="00000000">
      <w:pPr>
        <w:pStyle w:val="Heading2"/>
        <w:keepNext/>
        <w:keepLines/>
      </w:pPr>
      <w:r>
        <w:t>Public intake form (phone-first)</w:t>
      </w:r>
    </w:p>
    <w:p w14:paraId="7692F856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One column, max-width 560 </w:t>
      </w:r>
      <w:proofErr w:type="spellStart"/>
      <w:r>
        <w:t>px</w:t>
      </w:r>
      <w:proofErr w:type="spellEnd"/>
      <w:r>
        <w:t>, generous spacing. The event name is at the top with a one-line purpose statement.</w:t>
      </w:r>
    </w:p>
    <w:p w14:paraId="7F4DE9D5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"How are you arriving?"</w:t>
      </w:r>
      <w:r>
        <w:t xml:space="preserve"> comes first as three large radio cards with icons (✈ Flying / 🚗 Own transport / 📍 Need pickup). Only the relevant fields appear after it.</w:t>
      </w:r>
    </w:p>
    <w:p w14:paraId="6B10947A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Team members are a repeatable "Add person" row (name + role select).</w:t>
      </w:r>
    </w:p>
    <w:p w14:paraId="761CEF26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Inline validation on blur, with plain-language errors ("Flight numbers look like EK783").</w:t>
      </w:r>
    </w:p>
    <w:p w14:paraId="4F0F751F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The confirmation page shows the </w:t>
      </w:r>
      <w:r>
        <w:rPr>
          <w:b/>
          <w:bCs/>
        </w:rPr>
        <w:t>reference code</w:t>
      </w:r>
      <w:r>
        <w:t xml:space="preserve"> large, plus what happens next and a contact line.</w:t>
      </w:r>
    </w:p>
    <w:p w14:paraId="1F0D0AE5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Target: completed in under 3 minutes on a phone.</w:t>
      </w:r>
    </w:p>
    <w:p w14:paraId="5267A47E" w14:textId="77777777" w:rsidR="00AC56FF" w:rsidRDefault="00AC56FF">
      <w:pPr>
        <w:spacing w:after="80"/>
      </w:pPr>
    </w:p>
    <w:p w14:paraId="6D1E638A" w14:textId="77777777" w:rsidR="00AC56FF" w:rsidRDefault="00000000">
      <w:pPr>
        <w:pStyle w:val="Heading1"/>
        <w:keepNext/>
        <w:keepLines/>
      </w:pPr>
      <w:r>
        <w:t>5. Key components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7186"/>
      </w:tblGrid>
      <w:tr w:rsidR="00AC56FF" w14:paraId="0DA9C79B" w14:textId="77777777">
        <w:trPr>
          <w:cantSplit/>
          <w:tblHeader/>
        </w:trPr>
        <w:tc>
          <w:tcPr>
            <w:tcW w:w="184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A94E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718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FF0F" w14:textId="77777777" w:rsidR="00AC56FF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AC56FF" w14:paraId="2D25DB72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412D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StatusBadge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03A35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Icon + label + tinted background, from the status tokens. Variants for every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05</w:t>
            </w:r>
            <w:r>
              <w:rPr>
                <w:sz w:val="18"/>
                <w:szCs w:val="18"/>
              </w:rPr>
              <w:t xml:space="preserve"> §2.</w:t>
            </w:r>
          </w:p>
        </w:tc>
      </w:tr>
      <w:tr w:rsidR="00AC56FF" w14:paraId="5EDE689B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763D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ProposalCard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C320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Violet left border + "Suggested" tag; title ("Reassign EK783 pickup → Driver B"); one-line reason; </w:t>
            </w:r>
            <w:r>
              <w:rPr>
                <w:b/>
                <w:bCs/>
                <w:sz w:val="18"/>
                <w:szCs w:val="18"/>
              </w:rPr>
              <w:t>Why?</w:t>
            </w:r>
            <w:r>
              <w:rPr>
                <w:sz w:val="18"/>
                <w:szCs w:val="18"/>
              </w:rPr>
              <w:t xml:space="preserve"> disclosure (rules met/missed, alternatives, triggering change); </w:t>
            </w:r>
            <w:r>
              <w:rPr>
                <w:b/>
                <w:bCs/>
                <w:sz w:val="18"/>
                <w:szCs w:val="18"/>
              </w:rPr>
              <w:t>Approve</w:t>
            </w:r>
            <w:r>
              <w:rPr>
                <w:sz w:val="18"/>
                <w:szCs w:val="18"/>
              </w:rPr>
              <w:t xml:space="preserve"> (primary) · </w:t>
            </w:r>
            <w:r>
              <w:rPr>
                <w:b/>
                <w:bCs/>
                <w:sz w:val="18"/>
                <w:szCs w:val="18"/>
              </w:rPr>
              <w:t>Reject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Edit</w:t>
            </w:r>
            <w:r>
              <w:rPr>
                <w:sz w:val="18"/>
                <w:szCs w:val="18"/>
              </w:rPr>
              <w:t>. Shows "Superseded"/"Expired" states.</w:t>
            </w:r>
          </w:p>
        </w:tc>
      </w:tr>
      <w:tr w:rsidR="00AC56FF" w14:paraId="41D89C31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F52D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DecisionQueue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8449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List of </w:t>
            </w:r>
            <w:proofErr w:type="spellStart"/>
            <w:r>
              <w:rPr>
                <w:sz w:val="18"/>
                <w:szCs w:val="18"/>
              </w:rPr>
              <w:t>ProposalCards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ReviewItems</w:t>
            </w:r>
            <w:proofErr w:type="spellEnd"/>
            <w:r>
              <w:rPr>
                <w:sz w:val="18"/>
                <w:szCs w:val="18"/>
              </w:rPr>
              <w:t xml:space="preserve">, grouped by urgency (time to impact). Keyboard: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j/k</w:t>
            </w:r>
            <w:r>
              <w:rPr>
                <w:sz w:val="18"/>
                <w:szCs w:val="18"/>
              </w:rPr>
              <w:t xml:space="preserve"> move,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a</w:t>
            </w:r>
            <w:r>
              <w:rPr>
                <w:sz w:val="18"/>
                <w:szCs w:val="18"/>
              </w:rPr>
              <w:t xml:space="preserve"> approve,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r</w:t>
            </w:r>
            <w:proofErr w:type="spellEnd"/>
            <w:r>
              <w:rPr>
                <w:sz w:val="18"/>
                <w:szCs w:val="18"/>
              </w:rPr>
              <w:t xml:space="preserve"> reject.</w:t>
            </w:r>
          </w:p>
        </w:tc>
      </w:tr>
      <w:tr w:rsidR="00AC56FF" w14:paraId="4A05F6EF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DC11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ArrivalTimeline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50F7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Horizontal timeline (next 6 h): one row per arrival; markers for ETA, pickup time and room-ready time. Delays render as a shifted marker with a ghost at the original time.</w:t>
            </w:r>
          </w:p>
        </w:tc>
      </w:tr>
      <w:tr w:rsidR="00AC56FF" w14:paraId="2D7E18CD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1B8B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FlightChip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92D7" w14:textId="77777777" w:rsidR="00AC56FF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EK783 · In the air · ETA 14:50 (+45)</w:t>
            </w:r>
            <w:r>
              <w:rPr>
                <w:sz w:val="18"/>
                <w:szCs w:val="18"/>
              </w:rPr>
              <w:t xml:space="preserve"> with phase icon.</w:t>
            </w:r>
          </w:p>
        </w:tc>
      </w:tr>
      <w:tr w:rsidR="00AC56FF" w14:paraId="1569AED0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2A04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RoomGrid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C87A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Floors as rows × wings as column groups. Each cell: room number, status color strip, occupant initials or delegation tag, readiness icon. Delegation highlight on hover shows proximity. Click to open the room drawer; drag a guest to a cell → rule check → warning dialog if needed.</w:t>
            </w:r>
          </w:p>
        </w:tc>
      </w:tr>
      <w:tr w:rsidR="00AC56FF" w14:paraId="3F2ADC64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27C6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RuleWarningDialog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91FA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Lists hard-rule violations (danger) and preference losses (warn) for a manual change. Requires a reason to "Assign anyway".</w:t>
            </w:r>
          </w:p>
        </w:tc>
      </w:tr>
      <w:tr w:rsidR="00AC56FF" w14:paraId="6E201DDF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C77C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ScoreBreakdown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D41C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For plan lines: per-rule ✓/✗ with weights, overall %.</w:t>
            </w:r>
          </w:p>
        </w:tc>
      </w:tr>
      <w:tr w:rsidR="00AC56FF" w14:paraId="41F1B90B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DCD6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AutoChangeMarker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sz w:val="18"/>
                <w:szCs w:val="18"/>
              </w:rPr>
              <w:t>UndoToast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DC14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Small "auto" chip on values set by the system. A toast with Undo appears for 10 s after automatic changes the coordinator triggered; long-term undo lives in Activity.</w:t>
            </w:r>
          </w:p>
        </w:tc>
      </w:tr>
      <w:tr w:rsidR="00AC56FF" w14:paraId="2825BC7C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A34D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CoPilotDrawer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A5AD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Chat transcript; answers render guest/flight/room references as links/chips; inline </w:t>
            </w:r>
            <w:proofErr w:type="spellStart"/>
            <w:r>
              <w:rPr>
                <w:sz w:val="18"/>
                <w:szCs w:val="18"/>
              </w:rPr>
              <w:t>ProposalCards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>push-to-talk mic</w:t>
            </w:r>
            <w:r>
              <w:rPr>
                <w:sz w:val="18"/>
                <w:szCs w:val="18"/>
              </w:rPr>
              <w:t xml:space="preserve"> (hold, or tap to start/stop) → transcript lands in the input, editable, never auto-sent.</w:t>
            </w:r>
          </w:p>
        </w:tc>
      </w:tr>
      <w:tr w:rsidR="00AC56FF" w14:paraId="0F8F5F05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A455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StaffTaskCard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2F10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As described in §4.</w:t>
            </w:r>
          </w:p>
        </w:tc>
      </w:tr>
      <w:tr w:rsidR="00AC56FF" w14:paraId="30610252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ED01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SimBanner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FCF4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Full-width striped amber banner: "SIMULATED MODE · virtual time 14:20 · ×60 · Stop".</w:t>
            </w:r>
          </w:p>
        </w:tc>
      </w:tr>
      <w:tr w:rsidR="00AC56FF" w14:paraId="7D1CA409" w14:textId="77777777">
        <w:trPr>
          <w:cantSplit/>
        </w:trPr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C9ED" w14:textId="77777777" w:rsidR="00AC56FF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EmptyState</w:t>
            </w:r>
            <w:proofErr w:type="spellEnd"/>
          </w:p>
        </w:tc>
        <w:tc>
          <w:tcPr>
            <w:tcW w:w="71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3D2C" w14:textId="77777777" w:rsidR="00AC56FF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Every list has a purposeful empty state ("No decisions waiting. New proposals appear here automatically.").</w:t>
            </w:r>
          </w:p>
        </w:tc>
      </w:tr>
    </w:tbl>
    <w:p w14:paraId="4ECDF26B" w14:textId="77777777" w:rsidR="00AC56FF" w:rsidRDefault="00AC56FF">
      <w:pPr>
        <w:spacing w:after="160"/>
      </w:pPr>
    </w:p>
    <w:p w14:paraId="4DD9C42B" w14:textId="77777777" w:rsidR="00AC56FF" w:rsidRDefault="00000000">
      <w:pPr>
        <w:pStyle w:val="Heading1"/>
        <w:keepNext/>
        <w:keepLines/>
      </w:pPr>
      <w:r>
        <w:t>6. Interaction patterns</w:t>
      </w:r>
    </w:p>
    <w:p w14:paraId="36478288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Optimistic but honest:</w:t>
      </w:r>
      <w:r>
        <w:t xml:space="preserve"> staff button taps update immediately and show a spinner chip until the server confirms. On conflict (e.g. already checked out), the card shows the server's truth with who and when.</w:t>
      </w:r>
    </w:p>
    <w:p w14:paraId="70677E3C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Realtime updates</w:t>
      </w:r>
      <w:r>
        <w:t xml:space="preserve"> never move content under the user's cursor. New items slide in with a "3 new" pill to reveal them when the list is scrolled.</w:t>
      </w:r>
    </w:p>
    <w:p w14:paraId="4D62B40A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Confirmations</w:t>
      </w:r>
      <w:r>
        <w:t xml:space="preserve"> only for consequential actions (reverse checkout, assign anyway, reject plan, undo). One-tap approve has no extra confirm dialog. Undo is the safety net.</w:t>
      </w:r>
    </w:p>
    <w:p w14:paraId="5EA1C15E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Forms</w:t>
      </w:r>
      <w:r>
        <w:t xml:space="preserve"> keep inputs on error, focus the first invalid field, and never clear typed data.</w:t>
      </w:r>
    </w:p>
    <w:p w14:paraId="7E8415E7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Motion:</w:t>
      </w:r>
      <w:r>
        <w:t xml:space="preserve"> 150–200 </w:t>
      </w:r>
      <w:proofErr w:type="spellStart"/>
      <w:r>
        <w:t>ms</w:t>
      </w:r>
      <w:proofErr w:type="spellEnd"/>
      <w:r>
        <w:t xml:space="preserve"> ease-out for drawers and toasts only. Respect </w:t>
      </w:r>
      <w:r>
        <w:rPr>
          <w:rFonts w:ascii="Consolas" w:eastAsia="Consolas" w:hAnsi="Consolas" w:cs="Consolas"/>
          <w:color w:val="334155"/>
          <w:sz w:val="19"/>
          <w:szCs w:val="19"/>
        </w:rPr>
        <w:t>prefers-reduced-motion</w:t>
      </w:r>
      <w:r>
        <w:t>.</w:t>
      </w:r>
    </w:p>
    <w:p w14:paraId="2C492832" w14:textId="77777777" w:rsidR="00AC56FF" w:rsidRDefault="00AC56FF">
      <w:pPr>
        <w:spacing w:after="80"/>
      </w:pPr>
    </w:p>
    <w:p w14:paraId="0D97C196" w14:textId="77777777" w:rsidR="00AC56FF" w:rsidRDefault="00000000">
      <w:pPr>
        <w:pStyle w:val="Heading1"/>
        <w:keepNext/>
        <w:keepLines/>
      </w:pPr>
      <w:r>
        <w:lastRenderedPageBreak/>
        <w:t>7. Accessibility (WCAG 2.2 AA)</w:t>
      </w:r>
    </w:p>
    <w:p w14:paraId="11EA4C8B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Contrast meets AA for all text tokens (§2). Focus ring: 2 </w:t>
      </w:r>
      <w:proofErr w:type="spellStart"/>
      <w:r>
        <w:t>px</w:t>
      </w:r>
      <w:proofErr w:type="spellEnd"/>
      <w:r>
        <w:t xml:space="preserve"> </w:t>
      </w:r>
      <w:r>
        <w:rPr>
          <w:rFonts w:ascii="Consolas" w:eastAsia="Consolas" w:hAnsi="Consolas" w:cs="Consolas"/>
          <w:color w:val="334155"/>
          <w:sz w:val="19"/>
          <w:szCs w:val="19"/>
        </w:rPr>
        <w:t>--accent</w:t>
      </w:r>
      <w:r>
        <w:t xml:space="preserve"> + 2 </w:t>
      </w:r>
      <w:proofErr w:type="spellStart"/>
      <w:r>
        <w:t>px</w:t>
      </w:r>
      <w:proofErr w:type="spellEnd"/>
      <w:r>
        <w:t xml:space="preserve"> offset, always visible on keyboard focus.</w:t>
      </w:r>
    </w:p>
    <w:p w14:paraId="64873B0C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Full keyboard operation of the console. The room grid has a list-view alternative for screen readers and keyboard users.</w:t>
      </w:r>
    </w:p>
    <w:p w14:paraId="32F1314C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Realtime announcements via </w:t>
      </w:r>
      <w:r>
        <w:rPr>
          <w:rFonts w:ascii="Consolas" w:eastAsia="Consolas" w:hAnsi="Consolas" w:cs="Consolas"/>
          <w:color w:val="334155"/>
          <w:sz w:val="19"/>
          <w:szCs w:val="19"/>
        </w:rPr>
        <w:t>aria-live="polite"</w:t>
      </w:r>
      <w:r>
        <w:t xml:space="preserve"> (new decision, task changed). </w:t>
      </w:r>
      <w:r>
        <w:rPr>
          <w:rFonts w:ascii="Consolas" w:eastAsia="Consolas" w:hAnsi="Consolas" w:cs="Consolas"/>
          <w:color w:val="334155"/>
          <w:sz w:val="19"/>
          <w:szCs w:val="19"/>
        </w:rPr>
        <w:t>assertive</w:t>
      </w:r>
      <w:r>
        <w:t xml:space="preserve"> only for blocking errors.</w:t>
      </w:r>
    </w:p>
    <w:p w14:paraId="69FD06B3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Touch targets ≥ 44 × 44 </w:t>
      </w:r>
      <w:proofErr w:type="spellStart"/>
      <w:r>
        <w:t>px</w:t>
      </w:r>
      <w:proofErr w:type="spellEnd"/>
      <w:r>
        <w:t xml:space="preserve"> (console) and ≥ 48 </w:t>
      </w:r>
      <w:proofErr w:type="spellStart"/>
      <w:r>
        <w:t>px</w:t>
      </w:r>
      <w:proofErr w:type="spellEnd"/>
      <w:r>
        <w:t xml:space="preserve"> high buttons (staff app, intake form).</w:t>
      </w:r>
    </w:p>
    <w:p w14:paraId="2AF6F5EB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Status is never conveyed by color alone (§2.2). Icons have text labels.</w:t>
      </w:r>
    </w:p>
    <w:p w14:paraId="5F44F9A2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Forms: visible labels (no placeholder-only labels), errors linked via </w:t>
      </w:r>
      <w:r>
        <w:rPr>
          <w:rFonts w:ascii="Consolas" w:eastAsia="Consolas" w:hAnsi="Consolas" w:cs="Consolas"/>
          <w:color w:val="334155"/>
          <w:sz w:val="19"/>
          <w:szCs w:val="19"/>
        </w:rPr>
        <w:t>aria-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describedby</w:t>
      </w:r>
      <w:proofErr w:type="spellEnd"/>
      <w:r>
        <w:t>, and required fields marked in text.</w:t>
      </w:r>
    </w:p>
    <w:p w14:paraId="74299DB4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Voice is never the only input: every Co-Pilot capability works by typing.</w:t>
      </w:r>
    </w:p>
    <w:p w14:paraId="7B940B22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Language: plain English; the event/venue can add translations later (copy is kept in one dictionary file).</w:t>
      </w:r>
    </w:p>
    <w:p w14:paraId="797C0438" w14:textId="77777777" w:rsidR="00AC56FF" w:rsidRDefault="00AC56FF">
      <w:pPr>
        <w:spacing w:after="80"/>
      </w:pPr>
    </w:p>
    <w:p w14:paraId="25BAD5B3" w14:textId="77777777" w:rsidR="00AC56FF" w:rsidRDefault="00000000">
      <w:pPr>
        <w:pStyle w:val="Heading1"/>
        <w:keepNext/>
        <w:keepLines/>
      </w:pPr>
      <w:r>
        <w:t>8. Content &amp; privacy in the UI</w:t>
      </w:r>
    </w:p>
    <w:p w14:paraId="0BA50986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 xml:space="preserve">Housekeeping screens show </w:t>
      </w:r>
      <w:r>
        <w:rPr>
          <w:b/>
          <w:bCs/>
        </w:rPr>
        <w:t>room data only</w:t>
      </w:r>
      <w:r>
        <w:t xml:space="preserve"> (no guest names).</w:t>
      </w:r>
    </w:p>
    <w:p w14:paraId="556B16D2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Driver screens show only the driver's own jobs.</w:t>
      </w:r>
    </w:p>
    <w:p w14:paraId="08575886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Show the VIP category as a chip ("Cat. 1") rather than an explicit rank word on staff screens.</w:t>
      </w:r>
    </w:p>
    <w:p w14:paraId="19EBC52E" w14:textId="77777777" w:rsidR="00AC56FF" w:rsidRDefault="00000000">
      <w:pPr>
        <w:pStyle w:val="ListParagraph"/>
        <w:numPr>
          <w:ilvl w:val="0"/>
          <w:numId w:val="3"/>
        </w:numPr>
        <w:spacing w:after="60"/>
      </w:pPr>
      <w:r>
        <w:t>The confirmation page and intake form never echo other people's data.</w:t>
      </w:r>
    </w:p>
    <w:p w14:paraId="04F8278B" w14:textId="77777777" w:rsidR="00AC56FF" w:rsidRDefault="00AC56FF">
      <w:pPr>
        <w:spacing w:after="80"/>
      </w:pPr>
    </w:p>
    <w:p w14:paraId="3F11AAF4" w14:textId="77777777" w:rsidR="00AC56FF" w:rsidRDefault="00000000">
      <w:pPr>
        <w:pStyle w:val="Heading1"/>
        <w:keepNext/>
        <w:keepLines/>
      </w:pPr>
      <w:r>
        <w:t>9. Open design questions</w:t>
      </w:r>
    </w:p>
    <w:p w14:paraId="23D839F8" w14:textId="77777777" w:rsidR="00AC56FF" w:rsidRDefault="00000000">
      <w:pPr>
        <w:pStyle w:val="ListParagraph"/>
        <w:numPr>
          <w:ilvl w:val="0"/>
          <w:numId w:val="5"/>
        </w:numPr>
        <w:spacing w:after="60"/>
      </w:pPr>
      <w:r>
        <w:t>Client/brand colors and logo (</w:t>
      </w:r>
      <w:proofErr w:type="spellStart"/>
      <w:r>
        <w:t>Clintels</w:t>
      </w:r>
      <w:proofErr w:type="spellEnd"/>
      <w:r>
        <w:t xml:space="preserve"> or the event's own branding)?</w:t>
      </w:r>
    </w:p>
    <w:p w14:paraId="3934A514" w14:textId="77777777" w:rsidR="00AC56FF" w:rsidRDefault="00000000">
      <w:pPr>
        <w:pStyle w:val="ListParagraph"/>
        <w:numPr>
          <w:ilvl w:val="0"/>
          <w:numId w:val="5"/>
        </w:numPr>
        <w:spacing w:after="60"/>
      </w:pPr>
      <w:r>
        <w:t>Do staff screens need a local language option for the MVP?</w:t>
      </w:r>
    </w:p>
    <w:p w14:paraId="33ADBCC5" w14:textId="77777777" w:rsidR="00AC56FF" w:rsidRDefault="00000000">
      <w:pPr>
        <w:pStyle w:val="ListParagraph"/>
        <w:numPr>
          <w:ilvl w:val="0"/>
          <w:numId w:val="5"/>
        </w:numPr>
        <w:spacing w:after="60"/>
      </w:pPr>
      <w:r>
        <w:t>Should the console default to light, dark, or follow the system setting? (Recommended: follow the system setting.)</w:t>
      </w:r>
    </w:p>
    <w:p w14:paraId="2B2F9681" w14:textId="77777777" w:rsidR="00AC56FF" w:rsidRDefault="00AC56FF">
      <w:pPr>
        <w:spacing w:after="80"/>
      </w:pPr>
    </w:p>
    <w:p w14:paraId="7B164387" w14:textId="77777777" w:rsidR="00E84DAC" w:rsidRDefault="00E84DAC">
      <w:pPr>
        <w:spacing w:after="80"/>
      </w:pPr>
    </w:p>
    <w:p w14:paraId="27C63091" w14:textId="3745DF5D" w:rsidR="00E84DAC" w:rsidRDefault="00E84DAC" w:rsidP="00E84DAC">
      <w:pPr>
        <w:pStyle w:val="Heading1"/>
        <w:keepNext/>
        <w:keepLines/>
      </w:pPr>
      <w:r>
        <w:t>10</w:t>
      </w:r>
      <w:r>
        <w:t xml:space="preserve">. </w:t>
      </w:r>
      <w:r>
        <w:t xml:space="preserve">Answers to </w:t>
      </w:r>
      <w:r>
        <w:t>Open design questions</w:t>
      </w:r>
    </w:p>
    <w:p w14:paraId="4688F216" w14:textId="10C15E2E" w:rsidR="00E84DAC" w:rsidRDefault="00E84DAC" w:rsidP="00E84DAC">
      <w:r>
        <w:t xml:space="preserve">1. </w:t>
      </w:r>
      <w:r w:rsidRPr="00E84DAC">
        <w:t xml:space="preserve">Use </w:t>
      </w:r>
      <w:r w:rsidRPr="00E84DAC">
        <w:rPr>
          <w:b/>
          <w:bCs/>
        </w:rPr>
        <w:t>the event’s own branding</w:t>
      </w:r>
      <w:r w:rsidRPr="00E84DAC">
        <w:t xml:space="preserve"> where available, with the system designed to support configurable event colors and logos.</w:t>
      </w:r>
    </w:p>
    <w:p w14:paraId="3C7EED29" w14:textId="3D1EA77F" w:rsidR="00E84DAC" w:rsidRDefault="00E84DAC" w:rsidP="00E84DAC">
      <w:r>
        <w:t xml:space="preserve">2. </w:t>
      </w:r>
      <w:r w:rsidRPr="00E84DAC">
        <w:t xml:space="preserve">No. The MVP will use </w:t>
      </w:r>
      <w:r w:rsidRPr="00E84DAC">
        <w:rPr>
          <w:b/>
          <w:bCs/>
        </w:rPr>
        <w:t>English only</w:t>
      </w:r>
      <w:r w:rsidRPr="00E84DAC">
        <w:t>. A local language option can be considered in a future version if needed.</w:t>
      </w:r>
    </w:p>
    <w:p w14:paraId="5F61838A" w14:textId="77777777" w:rsidR="00E84DAC" w:rsidRPr="00E84DAC" w:rsidRDefault="00E84DAC" w:rsidP="00E84DAC">
      <w:r>
        <w:t xml:space="preserve">3. </w:t>
      </w:r>
      <w:r w:rsidRPr="00E84DAC">
        <w:t>The console should follow the user’s system setting by default, supporting both light and dark modes.</w:t>
      </w:r>
    </w:p>
    <w:p w14:paraId="65A4956B" w14:textId="3B0034DA" w:rsidR="00E84DAC" w:rsidRPr="00E84DAC" w:rsidRDefault="00E84DAC" w:rsidP="00E84DAC"/>
    <w:p w14:paraId="72FF4D89" w14:textId="77777777" w:rsidR="00E84DAC" w:rsidRDefault="00E84DAC">
      <w:pPr>
        <w:spacing w:after="80"/>
      </w:pPr>
    </w:p>
    <w:p w14:paraId="26276B47" w14:textId="77777777" w:rsidR="00E84DAC" w:rsidRDefault="00E84DAC">
      <w:pPr>
        <w:spacing w:after="80"/>
      </w:pPr>
    </w:p>
    <w:p w14:paraId="4FC0CBF8" w14:textId="77777777" w:rsidR="00E84DAC" w:rsidRDefault="00E84DAC">
      <w:pPr>
        <w:spacing w:after="80"/>
      </w:pPr>
    </w:p>
    <w:p w14:paraId="509F0CEB" w14:textId="77777777" w:rsidR="00E84DAC" w:rsidRDefault="00E84DAC">
      <w:pPr>
        <w:spacing w:after="80"/>
      </w:pPr>
    </w:p>
    <w:p w14:paraId="4E6DF884" w14:textId="77777777" w:rsidR="00E84DAC" w:rsidRDefault="00E84DAC">
      <w:pPr>
        <w:spacing w:after="80"/>
      </w:pPr>
    </w:p>
    <w:p w14:paraId="71F4BA2E" w14:textId="4AFC07A2" w:rsidR="00E84DAC" w:rsidRDefault="00E84DAC" w:rsidP="00E84DAC">
      <w:pPr>
        <w:spacing w:after="60"/>
      </w:pPr>
      <w:r>
        <w:t>F</w:t>
      </w:r>
      <w:r>
        <w:t>ollow the system setting.</w:t>
      </w:r>
    </w:p>
    <w:p w14:paraId="1C07CA9D" w14:textId="77777777" w:rsidR="00E84DAC" w:rsidRDefault="00E84DAC">
      <w:pPr>
        <w:spacing w:after="80"/>
      </w:pPr>
    </w:p>
    <w:sectPr w:rsidR="00E84DA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5029D" w14:textId="77777777" w:rsidR="00AD2A57" w:rsidRDefault="00AD2A57">
      <w:pPr>
        <w:spacing w:after="0" w:line="240" w:lineRule="auto"/>
      </w:pPr>
      <w:r>
        <w:separator/>
      </w:r>
    </w:p>
  </w:endnote>
  <w:endnote w:type="continuationSeparator" w:id="0">
    <w:p w14:paraId="3CEB2B17" w14:textId="77777777" w:rsidR="00AD2A57" w:rsidRDefault="00AD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7696" w14:textId="77777777" w:rsidR="00AC56FF" w:rsidRDefault="00000000"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E84DAC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E84DAC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40B74" w14:textId="77777777" w:rsidR="00AD2A57" w:rsidRDefault="00AD2A57">
      <w:pPr>
        <w:spacing w:after="0" w:line="240" w:lineRule="auto"/>
      </w:pPr>
      <w:r>
        <w:separator/>
      </w:r>
    </w:p>
  </w:footnote>
  <w:footnote w:type="continuationSeparator" w:id="0">
    <w:p w14:paraId="7EB2248C" w14:textId="77777777" w:rsidR="00AD2A57" w:rsidRDefault="00AD2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4FDB" w14:textId="77777777" w:rsidR="00AC56FF" w:rsidRDefault="00000000">
    <w:pPr>
      <w:jc w:val="right"/>
    </w:pPr>
    <w:r>
      <w:rPr>
        <w:color w:val="475569"/>
        <w:sz w:val="16"/>
        <w:szCs w:val="16"/>
      </w:rPr>
      <w:t>VIP Guest Coordination System · UI/UX Design Brief · Draft v1 (2026-10-12)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6691"/>
    <w:multiLevelType w:val="hybridMultilevel"/>
    <w:tmpl w:val="0AC81858"/>
    <w:lvl w:ilvl="0" w:tplc="446A02B6">
      <w:start w:val="1"/>
      <w:numFmt w:val="decimal"/>
      <w:lvlText w:val="%1."/>
      <w:lvlJc w:val="left"/>
      <w:pPr>
        <w:ind w:left="360" w:hanging="300"/>
      </w:pPr>
    </w:lvl>
    <w:lvl w:ilvl="1" w:tplc="3CCCDCE0" w:tentative="1">
      <w:start w:val="1"/>
      <w:numFmt w:val="lowerLetter"/>
      <w:lvlText w:val="%2."/>
      <w:lvlJc w:val="left"/>
      <w:pPr>
        <w:ind w:left="720" w:hanging="300"/>
      </w:pPr>
    </w:lvl>
    <w:lvl w:ilvl="2" w:tplc="185E368E" w:tentative="1">
      <w:start w:val="1"/>
      <w:numFmt w:val="lowerRoman"/>
      <w:lvlText w:val="%3."/>
      <w:lvlJc w:val="left"/>
      <w:pPr>
        <w:ind w:left="1080" w:hanging="300"/>
      </w:pPr>
    </w:lvl>
    <w:lvl w:ilvl="3" w:tplc="4EBAA792">
      <w:numFmt w:val="decimal"/>
      <w:lvlText w:val=""/>
      <w:lvlJc w:val="left"/>
    </w:lvl>
    <w:lvl w:ilvl="4" w:tplc="0C045184">
      <w:numFmt w:val="decimal"/>
      <w:lvlText w:val=""/>
      <w:lvlJc w:val="left"/>
    </w:lvl>
    <w:lvl w:ilvl="5" w:tplc="C122E386">
      <w:numFmt w:val="decimal"/>
      <w:lvlText w:val=""/>
      <w:lvlJc w:val="left"/>
    </w:lvl>
    <w:lvl w:ilvl="6" w:tplc="10108162">
      <w:numFmt w:val="decimal"/>
      <w:lvlText w:val=""/>
      <w:lvlJc w:val="left"/>
    </w:lvl>
    <w:lvl w:ilvl="7" w:tplc="EB7EF638">
      <w:numFmt w:val="decimal"/>
      <w:lvlText w:val=""/>
      <w:lvlJc w:val="left"/>
    </w:lvl>
    <w:lvl w:ilvl="8" w:tplc="8E282C30">
      <w:numFmt w:val="decimal"/>
      <w:lvlText w:val=""/>
      <w:lvlJc w:val="left"/>
    </w:lvl>
  </w:abstractNum>
  <w:abstractNum w:abstractNumId="1" w15:restartNumberingAfterBreak="0">
    <w:nsid w:val="3FB84289"/>
    <w:multiLevelType w:val="hybridMultilevel"/>
    <w:tmpl w:val="9F26F810"/>
    <w:lvl w:ilvl="0" w:tplc="3BB29EC0">
      <w:start w:val="1"/>
      <w:numFmt w:val="bullet"/>
      <w:lvlText w:val="•"/>
      <w:lvlJc w:val="left"/>
      <w:pPr>
        <w:ind w:left="360" w:hanging="260"/>
      </w:pPr>
    </w:lvl>
    <w:lvl w:ilvl="1" w:tplc="DB443CAA">
      <w:start w:val="1"/>
      <w:numFmt w:val="bullet"/>
      <w:lvlText w:val="◦"/>
      <w:lvlJc w:val="left"/>
      <w:pPr>
        <w:ind w:left="720" w:hanging="260"/>
      </w:pPr>
    </w:lvl>
    <w:lvl w:ilvl="2" w:tplc="C4C8AB44" w:tentative="1">
      <w:start w:val="1"/>
      <w:numFmt w:val="bullet"/>
      <w:lvlText w:val="▪"/>
      <w:lvlJc w:val="left"/>
      <w:pPr>
        <w:ind w:left="1080" w:hanging="260"/>
      </w:pPr>
    </w:lvl>
    <w:lvl w:ilvl="3" w:tplc="C284D102">
      <w:numFmt w:val="decimal"/>
      <w:lvlText w:val=""/>
      <w:lvlJc w:val="left"/>
    </w:lvl>
    <w:lvl w:ilvl="4" w:tplc="B5089CF4">
      <w:numFmt w:val="decimal"/>
      <w:lvlText w:val=""/>
      <w:lvlJc w:val="left"/>
    </w:lvl>
    <w:lvl w:ilvl="5" w:tplc="B8981654">
      <w:numFmt w:val="decimal"/>
      <w:lvlText w:val=""/>
      <w:lvlJc w:val="left"/>
    </w:lvl>
    <w:lvl w:ilvl="6" w:tplc="F2FC6F7A">
      <w:numFmt w:val="decimal"/>
      <w:lvlText w:val=""/>
      <w:lvlJc w:val="left"/>
    </w:lvl>
    <w:lvl w:ilvl="7" w:tplc="F7BCA48C">
      <w:numFmt w:val="decimal"/>
      <w:lvlText w:val=""/>
      <w:lvlJc w:val="left"/>
    </w:lvl>
    <w:lvl w:ilvl="8" w:tplc="280A8BB8">
      <w:numFmt w:val="decimal"/>
      <w:lvlText w:val=""/>
      <w:lvlJc w:val="left"/>
    </w:lvl>
  </w:abstractNum>
  <w:abstractNum w:abstractNumId="2" w15:restartNumberingAfterBreak="0">
    <w:nsid w:val="71010639"/>
    <w:multiLevelType w:val="hybridMultilevel"/>
    <w:tmpl w:val="D208F51A"/>
    <w:lvl w:ilvl="0" w:tplc="7D2A421E" w:tentative="1">
      <w:start w:val="1"/>
      <w:numFmt w:val="bullet"/>
      <w:lvlText w:val="●"/>
      <w:lvlJc w:val="left"/>
      <w:pPr>
        <w:ind w:left="720" w:hanging="360"/>
      </w:pPr>
    </w:lvl>
    <w:lvl w:ilvl="1" w:tplc="FC165C98" w:tentative="1">
      <w:start w:val="1"/>
      <w:numFmt w:val="bullet"/>
      <w:lvlText w:val="○"/>
      <w:lvlJc w:val="left"/>
      <w:pPr>
        <w:ind w:left="1440" w:hanging="360"/>
      </w:pPr>
    </w:lvl>
    <w:lvl w:ilvl="2" w:tplc="CF0CAA5A" w:tentative="1">
      <w:start w:val="1"/>
      <w:numFmt w:val="bullet"/>
      <w:lvlText w:val="■"/>
      <w:lvlJc w:val="left"/>
      <w:pPr>
        <w:ind w:left="2160" w:hanging="360"/>
      </w:pPr>
    </w:lvl>
    <w:lvl w:ilvl="3" w:tplc="D8640312" w:tentative="1">
      <w:start w:val="1"/>
      <w:numFmt w:val="bullet"/>
      <w:lvlText w:val="●"/>
      <w:lvlJc w:val="left"/>
      <w:pPr>
        <w:ind w:left="2880" w:hanging="360"/>
      </w:pPr>
    </w:lvl>
    <w:lvl w:ilvl="4" w:tplc="4330FDDC" w:tentative="1">
      <w:start w:val="1"/>
      <w:numFmt w:val="bullet"/>
      <w:lvlText w:val="○"/>
      <w:lvlJc w:val="left"/>
      <w:pPr>
        <w:ind w:left="3600" w:hanging="360"/>
      </w:pPr>
    </w:lvl>
    <w:lvl w:ilvl="5" w:tplc="759A14F0" w:tentative="1">
      <w:start w:val="1"/>
      <w:numFmt w:val="bullet"/>
      <w:lvlText w:val="■"/>
      <w:lvlJc w:val="left"/>
      <w:pPr>
        <w:ind w:left="4320" w:hanging="360"/>
      </w:pPr>
    </w:lvl>
    <w:lvl w:ilvl="6" w:tplc="7A0ED708" w:tentative="1">
      <w:start w:val="1"/>
      <w:numFmt w:val="bullet"/>
      <w:lvlText w:val="●"/>
      <w:lvlJc w:val="left"/>
      <w:pPr>
        <w:ind w:left="5040" w:hanging="360"/>
      </w:pPr>
    </w:lvl>
    <w:lvl w:ilvl="7" w:tplc="E0D03214" w:tentative="1">
      <w:start w:val="1"/>
      <w:numFmt w:val="bullet"/>
      <w:lvlText w:val="●"/>
      <w:lvlJc w:val="left"/>
      <w:pPr>
        <w:ind w:left="5760" w:hanging="360"/>
      </w:pPr>
    </w:lvl>
    <w:lvl w:ilvl="8" w:tplc="B49C624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80167022">
    <w:abstractNumId w:val="2"/>
    <w:lvlOverride w:ilvl="0">
      <w:startOverride w:val="1"/>
    </w:lvlOverride>
  </w:num>
  <w:num w:numId="2" w16cid:durableId="628588355">
    <w:abstractNumId w:val="0"/>
    <w:lvlOverride w:ilvl="0">
      <w:startOverride w:val="1"/>
    </w:lvlOverride>
  </w:num>
  <w:num w:numId="3" w16cid:durableId="269555005">
    <w:abstractNumId w:val="1"/>
    <w:lvlOverride w:ilvl="0">
      <w:startOverride w:val="1"/>
    </w:lvlOverride>
  </w:num>
  <w:num w:numId="4" w16cid:durableId="94711793">
    <w:abstractNumId w:val="0"/>
    <w:lvlOverride w:ilvl="0">
      <w:startOverride w:val="1"/>
    </w:lvlOverride>
  </w:num>
  <w:num w:numId="5" w16cid:durableId="1412658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6FF"/>
    <w:rsid w:val="00AC56FF"/>
    <w:rsid w:val="00AD2A57"/>
    <w:rsid w:val="00E84DAC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3DC5"/>
  <w15:docId w15:val="{67F53D3C-C11D-49C8-969C-0B00FF52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60"/>
    </w:pPr>
    <w:rPr>
      <w:b/>
      <w:bCs/>
      <w:color w:val="0F766E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1635</Words>
  <Characters>9324</Characters>
  <Application>Microsoft Office Word</Application>
  <DocSecurity>0</DocSecurity>
  <Lines>77</Lines>
  <Paragraphs>21</Paragraphs>
  <ScaleCrop>false</ScaleCrop>
  <Company/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UI/UX Design Brief</dc:title>
  <dc:creator>VIP GCS project</dc:creator>
  <cp:lastModifiedBy>Tolulope Victoria</cp:lastModifiedBy>
  <cp:revision>2</cp:revision>
  <dcterms:created xsi:type="dcterms:W3CDTF">2026-10-12T17:53:00Z</dcterms:created>
  <dcterms:modified xsi:type="dcterms:W3CDTF">2026-10-13T02:25:00Z</dcterms:modified>
</cp:coreProperties>
</file>