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245743</wp:posOffset>
                </wp:positionV>
                <wp:extent cx="7315207" cy="1215397"/>
                <wp:effectExtent l="0" t="0" r="0" b="0"/>
                <wp:wrapNone/>
                <wp:docPr id="1073741827" name="officeArt object" descr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7" cy="1215397"/>
                          <a:chOff x="0" y="-1"/>
                          <a:chExt cx="7315206" cy="1215396"/>
                        </a:xfrm>
                      </wpg:grpSpPr>
                      <wps:wsp>
                        <wps:cNvPr id="1073741825" name="Rectángulo 51"/>
                        <wps:cNvSpPr/>
                        <wps:spPr>
                          <a:xfrm>
                            <a:off x="-1" y="-2"/>
                            <a:ext cx="7315207" cy="11296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ángulo 151"/>
                        <wps:cNvSpPr/>
                        <wps:spPr>
                          <a:xfrm>
                            <a:off x="1" y="0"/>
                            <a:ext cx="7315202" cy="1215395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.6pt;margin-top:19.3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7315206,1215396">
                <w10:wrap type="none" side="bothSides" anchorx="page" anchory="page"/>
                <v:shape id="_x0000_s1027" style="position:absolute;left:-1;top:-1;width:7315206;height:1129670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1;top:0;width:7315201;height:1215395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3207385</wp:posOffset>
                </wp:positionV>
                <wp:extent cx="7315200" cy="3638550"/>
                <wp:effectExtent l="0" t="0" r="0" b="0"/>
                <wp:wrapSquare wrapText="bothSides" distL="57150" distR="57150" distT="57150" distB="57150"/>
                <wp:docPr id="1073741828" name="officeArt object" descr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 A"/>
                              <w:jc w:val="right"/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en-US"/>
                              </w:rPr>
                              <w:t>A++</w:t>
                            </w:r>
                          </w:p>
                          <w:p>
                            <w:pPr>
                              <w:pStyle w:val="Cuerpo A"/>
                              <w:jc w:val="right"/>
                            </w:pP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n-US"/>
                              </w:rPr>
                              <w:t>Cookies encriptadas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9.6pt;margin-top:252.6pt;width:576.0pt;height:286.5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 A"/>
                        <w:jc w:val="right"/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</w:rPr>
                      </w:pP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en-US"/>
                        </w:rPr>
                        <w:t>A++</w:t>
                      </w:r>
                    </w:p>
                    <w:p>
                      <w:pPr>
                        <w:pStyle w:val="Cuerpo A"/>
                        <w:jc w:val="right"/>
                      </w:pP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n-US"/>
                        </w:rPr>
                        <w:t>Cookies encriptadas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</w:p>
    <w:p>
      <w:pPr>
        <w:pStyle w:val="Cuerpo A"/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234315</wp:posOffset>
                </wp:positionH>
                <wp:positionV relativeFrom="page">
                  <wp:posOffset>8077834</wp:posOffset>
                </wp:positionV>
                <wp:extent cx="7091679" cy="1714500"/>
                <wp:effectExtent l="0" t="0" r="0" b="0"/>
                <wp:wrapSquare wrapText="bothSides" distL="57150" distR="57150" distT="57150" distB="57150"/>
                <wp:docPr id="1073741829" name="officeArt object" descr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79" cy="1714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a Victoria Calbet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Marta Ram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rez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David Romero Esparraga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Jes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s Ortiz Calleja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Guillermo Alcal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 xml:space="preserve">á 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Gamero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pt-PT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Juan Carlos Utrilla Mart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8.5pt;margin-top:636.0pt;width:558.4pt;height:135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a Victoria Calbet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Marta Ram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rez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David Romero Esparraga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Jes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s Ortiz Calleja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Guillermo Alcal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 xml:space="preserve">á 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Gamero</w:t>
                      </w: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pt-PT"/>
                        </w:rPr>
                        <w:tab/>
                        <w:tab/>
                        <w:tab/>
                        <w:tab/>
                        <w:tab/>
                        <w:tab/>
                        <w:t>Juan Carlos Utrilla Mart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Ninguno"/>
          <w:rFonts w:ascii="Calibri Light" w:cs="Calibri Light" w:hAnsi="Calibri Light" w:eastAsia="Calibri Light"/>
          <w:color w:val="2e74b5"/>
          <w:sz w:val="32"/>
          <w:szCs w:val="32"/>
          <w:u w:color="2e74b5"/>
          <w:lang w:val="pt-PT"/>
        </w:rPr>
        <w:br w:type="page"/>
      </w:r>
    </w:p>
    <w:p>
      <w:pPr>
        <w:pStyle w:val="Cuerpo A"/>
      </w:pPr>
    </w:p>
    <w:p>
      <w:pPr>
        <w:pStyle w:val="Cuerpo A"/>
      </w:pPr>
      <w:r>
        <w:br w:type="page"/>
      </w:r>
    </w:p>
    <w:p>
      <w:pPr>
        <w:pStyle w:val="Cuerpo A"/>
        <w:rPr>
          <w:rStyle w:val="Ninguno"/>
          <w:color w:val="5a5a5a"/>
          <w:spacing w:val="0"/>
          <w:u w:color="5a5a5a"/>
        </w:rPr>
      </w:pPr>
      <w:r>
        <w:rPr>
          <w:rStyle w:val="Subtítulo Car"/>
          <w:rtl w:val="0"/>
          <w:lang w:val="es-ES_tradnl"/>
        </w:rPr>
        <w:t>Contenido</w:t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begin" w:fldLock="0"/>
      </w:r>
      <w:r>
        <w:rPr>
          <w:rStyle w:val="Ninguno"/>
          <w:color w:val="5a5a5a"/>
          <w:spacing w:val="0"/>
          <w:u w:color="5a5a5a"/>
        </w:rPr>
        <w:instrText xml:space="preserve"> TOC \t "heading 1, 1"</w:instrText>
      </w:r>
      <w:r>
        <w:rPr>
          <w:rStyle w:val="Ninguno"/>
          <w:color w:val="5a5a5a"/>
          <w:spacing w:val="0"/>
          <w:u w:color="5a5a5a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Procedimiento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end" w:fldLock="0"/>
      </w:r>
    </w:p>
    <w:p>
      <w:pPr>
        <w:pStyle w:val="heading 1"/>
      </w:pPr>
      <w:r>
        <w:br w:type="page"/>
      </w:r>
    </w:p>
    <w:p>
      <w:pPr>
        <w:pStyle w:val="Cuerpo A"/>
        <w:ind w:left="360" w:firstLine="0"/>
        <w:jc w:val="both"/>
      </w:pPr>
      <w:r>
        <w:rPr>
          <w:rStyle w:val="Ninguno A"/>
          <w:rtl w:val="0"/>
          <w:lang w:val="en-US"/>
        </w:rPr>
        <w:t>Las cookies de las tarjetas de cr</w:t>
      </w:r>
      <w:r>
        <w:rPr>
          <w:rStyle w:val="Ninguno A"/>
          <w:rtl w:val="0"/>
          <w:lang w:val="en-US"/>
        </w:rPr>
        <w:t>é</w:t>
      </w:r>
      <w:r>
        <w:rPr>
          <w:rStyle w:val="Ninguno A"/>
          <w:rtl w:val="0"/>
          <w:lang w:val="en-US"/>
        </w:rPr>
        <w:t>dito han</w:t>
      </w:r>
      <w:r>
        <w:rPr>
          <w:rStyle w:val="Ninguno"/>
          <w:rtl w:val="0"/>
          <w:lang w:val="es-ES_tradnl"/>
        </w:rPr>
        <w:t xml:space="preserve"> sido encriptadas para mantener los datos de los usuarios seguros.</w:t>
      </w:r>
    </w:p>
    <w:p>
      <w:pPr>
        <w:pStyle w:val="heading 1"/>
        <w:numPr>
          <w:ilvl w:val="0"/>
          <w:numId w:val="3"/>
        </w:numPr>
        <w:bidi w:val="0"/>
        <w:ind w:right="0"/>
        <w:jc w:val="left"/>
        <w:rPr>
          <w:rStyle w:val="Ninguno A"/>
          <w:rtl w:val="0"/>
          <w:lang w:val="en-US"/>
        </w:rPr>
      </w:pPr>
      <w:bookmarkStart w:name="_Toc" w:id="0"/>
      <w:r>
        <w:rPr>
          <w:rStyle w:val="Ninguno A"/>
          <w:rtl w:val="0"/>
          <w:lang w:val="en-US"/>
        </w:rPr>
        <w:t>Procedimiento</w:t>
      </w:r>
      <w:bookmarkEnd w:id="0"/>
    </w:p>
    <w:p>
      <w:pPr>
        <w:pStyle w:val="Cuerpo A"/>
        <w:rPr>
          <w:rStyle w:val="Ninguno A"/>
          <w:sz w:val="24"/>
          <w:szCs w:val="24"/>
        </w:rPr>
      </w:pPr>
    </w:p>
    <w:p>
      <w:pPr>
        <w:pStyle w:val="Cuerpo A"/>
        <w:ind w:left="360" w:firstLine="0"/>
        <w:jc w:val="both"/>
      </w:pPr>
      <w:r>
        <w:rPr>
          <w:rStyle w:val="Ninguno A"/>
          <w:rtl w:val="0"/>
          <w:lang w:val="en-US"/>
        </w:rPr>
        <w:t>Para realizar esta labor, se guardan los datos en cadenas de caracteres (tipo String en Java) y posteriormente, de almacenan en un array de bytes</w:t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Una vez hecho eso se puede aplicar cualquier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pt-PT"/>
        </w:rPr>
        <w:t>todo criptogr</w:t>
      </w:r>
      <w:r>
        <w:rPr>
          <w:rtl w:val="0"/>
        </w:rPr>
        <w:t>á</w:t>
      </w:r>
      <w:r>
        <w:rPr>
          <w:rStyle w:val="Ninguno"/>
          <w:rtl w:val="0"/>
          <w:lang w:val="it-IT"/>
        </w:rPr>
        <w:t>fico</w:t>
      </w:r>
      <w:r>
        <w:rPr>
          <w:rStyle w:val="Ninguno A"/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Style w:val="Ninguno A"/>
          <w:rtl w:val="0"/>
          <w:lang w:val="en-US"/>
        </w:rPr>
        <w:t>E</w:t>
      </w:r>
      <w:r>
        <w:rPr>
          <w:rStyle w:val="Ninguno"/>
          <w:rtl w:val="0"/>
          <w:lang w:val="es-ES_tradnl"/>
        </w:rPr>
        <w:t>n este caso se ha optado por un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todo de implementaci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propia para evitar excepciones inesperadas</w:t>
      </w:r>
      <w:r>
        <w:rPr>
          <w:rStyle w:val="Ninguno A"/>
          <w:rtl w:val="0"/>
          <w:lang w:val="en-US"/>
        </w:rPr>
        <w:t>.</w:t>
      </w:r>
    </w:p>
    <w:p>
      <w:pPr>
        <w:pStyle w:val="Cuerpo A"/>
        <w:ind w:left="360" w:firstLine="0"/>
        <w:jc w:val="both"/>
        <w:rPr>
          <w:rStyle w:val="Ninguno"/>
          <w:sz w:val="24"/>
          <w:szCs w:val="24"/>
        </w:rPr>
      </w:pPr>
      <w:r>
        <w:rPr>
          <w:rStyle w:val="Ninguno A"/>
          <w:rtl w:val="0"/>
          <w:lang w:val="en-US"/>
        </w:rPr>
        <w:t>D</w:t>
      </w:r>
      <w:r>
        <w:rPr>
          <w:rStyle w:val="Ninguno"/>
          <w:rtl w:val="0"/>
          <w:lang w:val="es-ES_tradnl"/>
        </w:rPr>
        <w:t>icho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todo consiste en recorrer el array de bytes y sumarle a cada byte un n</w:t>
      </w:r>
      <w:r>
        <w:rPr>
          <w:rtl w:val="0"/>
        </w:rPr>
        <w:t>ú</w:t>
      </w:r>
      <w:r>
        <w:rPr>
          <w:rStyle w:val="Ninguno"/>
          <w:rtl w:val="0"/>
          <w:lang w:val="it-IT"/>
        </w:rPr>
        <w:t>mero pseudoaleatorio distinto. Este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>mero es generado con un objeto de la clase Random de java.util, siendo inicializado con una semilla</w:t>
      </w:r>
      <w:r>
        <w:rPr>
          <w:rStyle w:val="Ninguno A"/>
          <w:rtl w:val="0"/>
          <w:lang w:val="en-US"/>
        </w:rPr>
        <w:t xml:space="preserve">, </w:t>
      </w:r>
      <w:r>
        <w:rPr>
          <w:rStyle w:val="Ninguno"/>
          <w:rtl w:val="0"/>
          <w:lang w:val="es-ES_tradnl"/>
        </w:rPr>
        <w:t>en este caso la id del usuario</w:t>
      </w:r>
      <w:r>
        <w:rPr>
          <w:rStyle w:val="Ninguno A"/>
          <w:rtl w:val="0"/>
          <w:lang w:val="en-US"/>
        </w:rPr>
        <w:t>. D</w:t>
      </w:r>
      <w:r>
        <w:rPr>
          <w:rStyle w:val="Ninguno"/>
          <w:rtl w:val="0"/>
          <w:lang w:val="pt-PT"/>
        </w:rPr>
        <w:t>e esta forma</w:t>
      </w:r>
      <w:r>
        <w:rPr>
          <w:rStyle w:val="Ninguno A"/>
          <w:rtl w:val="0"/>
          <w:lang w:val="en-US"/>
        </w:rPr>
        <w:t>,</w:t>
      </w:r>
      <w:r>
        <w:rPr>
          <w:rStyle w:val="Ninguno"/>
          <w:rtl w:val="0"/>
          <w:lang w:val="es-ES_tradnl"/>
        </w:rPr>
        <w:t xml:space="preserve"> la secuencia de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>meros es siempre la misma y se puede usar en el proceso de desencriptado. No es un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pt-PT"/>
        </w:rPr>
        <w:t>todo criptogr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fico muy robusto pero cumple su cometido</w:t>
      </w:r>
      <w:r>
        <w:rPr>
          <w:rStyle w:val="Ninguno A"/>
          <w:rtl w:val="0"/>
          <w:lang w:val="en-US"/>
        </w:rPr>
        <w:t>. Q</w:t>
      </w:r>
      <w:r>
        <w:rPr>
          <w:rStyle w:val="Ninguno"/>
          <w:rtl w:val="0"/>
          <w:lang w:val="nl-NL"/>
        </w:rPr>
        <w:t>uiz</w:t>
      </w:r>
      <w:r>
        <w:rPr>
          <w:rtl w:val="0"/>
        </w:rPr>
        <w:t>á</w:t>
      </w:r>
      <w:r>
        <w:rPr>
          <w:rStyle w:val="Ninguno"/>
          <w:rtl w:val="0"/>
          <w:lang w:val="pt-PT"/>
        </w:rPr>
        <w:t>s usa</w:t>
      </w:r>
      <w:r>
        <w:rPr>
          <w:rStyle w:val="Ninguno A"/>
          <w:rtl w:val="0"/>
          <w:lang w:val="en-US"/>
        </w:rPr>
        <w:t>ndo una semilla independiente del id del usuario o usando otro</w:t>
      </w:r>
      <w:r>
        <w:rPr>
          <w:rStyle w:val="Ninguno"/>
          <w:rtl w:val="0"/>
          <w:lang w:val="pt-PT"/>
        </w:rPr>
        <w:t xml:space="preserve"> generador de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 xml:space="preserve">meros </w:t>
      </w:r>
      <w:r>
        <w:rPr>
          <w:rStyle w:val="Ninguno A"/>
          <w:rtl w:val="0"/>
          <w:lang w:val="en-US"/>
        </w:rPr>
        <w:t>pseudo</w:t>
      </w:r>
      <w:r>
        <w:rPr>
          <w:rStyle w:val="Ninguno"/>
          <w:rtl w:val="0"/>
          <w:lang w:val="it-IT"/>
        </w:rPr>
        <w:t xml:space="preserve">aleatorios. </w:t>
      </w:r>
    </w:p>
    <w:p>
      <w:pPr>
        <w:pStyle w:val="Cuerpo A"/>
        <w:ind w:left="360" w:firstLine="0"/>
        <w:jc w:val="both"/>
        <w:rPr>
          <w:rStyle w:val="Ninguno"/>
          <w:sz w:val="24"/>
          <w:szCs w:val="24"/>
        </w:rPr>
      </w:pPr>
      <w:r>
        <w:rPr>
          <w:rStyle w:val="Ninguno"/>
          <w:rtl w:val="0"/>
          <w:lang w:val="es-ES_tradnl"/>
        </w:rPr>
        <w:t>Una vez encriptado, para evitar problemas de codificaci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con Java, se pasa el array de bytes a base64</w:t>
      </w:r>
      <w:r>
        <w:rPr>
          <w:rStyle w:val="Ninguno A"/>
          <w:rtl w:val="0"/>
          <w:lang w:val="en-US"/>
        </w:rPr>
        <w:t>. Despu</w:t>
      </w:r>
      <w:r>
        <w:rPr>
          <w:rStyle w:val="Ninguno A"/>
          <w:rtl w:val="0"/>
          <w:lang w:val="en-US"/>
        </w:rPr>
        <w:t>é</w:t>
      </w:r>
      <w:r>
        <w:rPr>
          <w:rStyle w:val="Ninguno A"/>
          <w:rtl w:val="0"/>
          <w:lang w:val="en-US"/>
        </w:rPr>
        <w:t>s,</w:t>
      </w:r>
      <w:r>
        <w:rPr>
          <w:rStyle w:val="Ninguno"/>
          <w:rtl w:val="0"/>
          <w:lang w:val="es-ES_tradnl"/>
        </w:rPr>
        <w:t xml:space="preserve"> el nuevo array de bytes se transforma en un String, y por </w:t>
      </w:r>
      <w:r>
        <w:rPr>
          <w:rtl w:val="0"/>
        </w:rPr>
        <w:t>ú</w:t>
      </w:r>
      <w:r>
        <w:rPr>
          <w:rStyle w:val="Ninguno"/>
          <w:rtl w:val="0"/>
          <w:lang w:val="it-IT"/>
        </w:rPr>
        <w:t>ltimo</w:t>
      </w:r>
      <w:r>
        <w:rPr>
          <w:rStyle w:val="Ninguno A"/>
          <w:rtl w:val="0"/>
          <w:lang w:val="en-US"/>
        </w:rPr>
        <w:t>,</w:t>
      </w:r>
      <w:r>
        <w:rPr>
          <w:rStyle w:val="Ninguno"/>
          <w:rtl w:val="0"/>
          <w:lang w:val="es-ES_tradnl"/>
        </w:rPr>
        <w:t xml:space="preserve"> por compatibilidad con las cookies, los caracteres se codifican en un formato compatible con las URL usando la clase URLEncoder.</w:t>
      </w:r>
    </w:p>
    <w:p>
      <w:pPr>
        <w:pStyle w:val="Cuerpo A"/>
        <w:ind w:left="360" w:firstLine="0"/>
        <w:jc w:val="both"/>
        <w:rPr>
          <w:rStyle w:val="Ninguno"/>
          <w:sz w:val="24"/>
          <w:szCs w:val="24"/>
        </w:rPr>
      </w:pPr>
      <w:r>
        <w:rPr>
          <w:rtl w:val="0"/>
        </w:rPr>
        <w:t>As</w:t>
      </w:r>
      <w:r>
        <w:rPr>
          <w:rtl w:val="0"/>
        </w:rPr>
        <w:t xml:space="preserve">í </w:t>
      </w:r>
      <w:r>
        <w:rPr>
          <w:rStyle w:val="Ninguno"/>
          <w:rtl w:val="0"/>
          <w:lang w:val="es-ES_tradnl"/>
        </w:rPr>
        <w:t>se ha procedido para encriptar</w:t>
      </w:r>
      <w:r>
        <w:rPr>
          <w:rStyle w:val="Ninguno A"/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Style w:val="Ninguno A"/>
          <w:rtl w:val="0"/>
          <w:lang w:val="en-US"/>
        </w:rPr>
        <w:t>E</w:t>
      </w:r>
      <w:r>
        <w:rPr>
          <w:rStyle w:val="Ninguno"/>
          <w:rtl w:val="0"/>
          <w:lang w:val="es-ES_tradnl"/>
        </w:rPr>
        <w:t>l desencriptado es un proceso an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 xml:space="preserve">logo. Empezando desde el final; </w:t>
      </w:r>
      <w:r>
        <w:rPr>
          <w:rStyle w:val="Ninguno A"/>
          <w:rtl w:val="0"/>
          <w:lang w:val="en-US"/>
        </w:rPr>
        <w:t xml:space="preserve">se </w:t>
      </w:r>
      <w:r>
        <w:rPr>
          <w:rStyle w:val="Ninguno"/>
          <w:rtl w:val="0"/>
          <w:lang w:val="it-IT"/>
        </w:rPr>
        <w:t>decodifica</w:t>
      </w:r>
      <w:r>
        <w:rPr>
          <w:rStyle w:val="Ninguno A"/>
          <w:rtl w:val="0"/>
          <w:lang w:val="en-US"/>
        </w:rPr>
        <w:t>n</w:t>
      </w:r>
      <w:r>
        <w:rPr>
          <w:rStyle w:val="Ninguno"/>
          <w:rtl w:val="0"/>
          <w:lang w:val="es-ES_tradnl"/>
        </w:rPr>
        <w:t xml:space="preserve"> los caracteres en formato URL con URLDecoder, </w:t>
      </w:r>
      <w:r>
        <w:rPr>
          <w:rStyle w:val="Ninguno A"/>
          <w:rtl w:val="0"/>
          <w:lang w:val="en-US"/>
        </w:rPr>
        <w:t xml:space="preserve">se </w:t>
      </w:r>
      <w:r>
        <w:rPr>
          <w:rStyle w:val="Ninguno"/>
          <w:rtl w:val="0"/>
          <w:lang w:val="es-ES_tradnl"/>
        </w:rPr>
        <w:t>decodifica el String ob</w:t>
      </w:r>
      <w:r>
        <w:rPr>
          <w:rStyle w:val="Ninguno A"/>
          <w:rtl w:val="0"/>
          <w:lang w:val="en-US"/>
        </w:rPr>
        <w:t>t</w:t>
      </w:r>
      <w:r>
        <w:rPr>
          <w:rStyle w:val="Ninguno"/>
          <w:rtl w:val="0"/>
          <w:lang w:val="es-ES_tradnl"/>
        </w:rPr>
        <w:t>enido en un array de bytes usando base64, aplicar el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pt-PT"/>
        </w:rPr>
        <w:t>todo criptogr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fico de foma inversa, si antes se sumaban los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>mero pseudoaleatorios, ahora se restan, obteniendo as</w:t>
      </w:r>
      <w:r>
        <w:rPr>
          <w:rtl w:val="0"/>
        </w:rPr>
        <w:t xml:space="preserve">í </w:t>
      </w:r>
      <w:r>
        <w:rPr>
          <w:rStyle w:val="Ninguno"/>
          <w:rtl w:val="0"/>
          <w:lang w:val="es-ES_tradnl"/>
        </w:rPr>
        <w:t xml:space="preserve">el array de bytes desencriptado y por 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 xml:space="preserve">ltimo, se transforman en el String que contiene los datos originales de forma inteligible. </w:t>
      </w:r>
    </w:p>
    <w:p>
      <w:pPr>
        <w:pStyle w:val="Cuerpo A"/>
        <w:ind w:left="360" w:firstLine="0"/>
        <w:jc w:val="both"/>
        <w:rPr>
          <w:rStyle w:val="Ninguno"/>
          <w:sz w:val="24"/>
          <w:szCs w:val="24"/>
        </w:rPr>
      </w:pPr>
      <w:r>
        <w:rPr>
          <w:rStyle w:val="Ninguno"/>
          <w:rtl w:val="0"/>
          <w:lang w:val="es-ES_tradnl"/>
        </w:rPr>
        <w:t>Cabe destacar que aunque Spring tiene unas anotaciones para leer las cookies del navegador como par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metros en los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todos de los controladores, este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todo decodifica los caracteres de URL antes de tiempo provocando algunos fallos, por lo que se ha optado por leer las cookies usando la clase HttpServletRequest, adem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s de usar HttpServletResponse para mandarlas, pues Spring no ofrece ning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 xml:space="preserve">n mecanismo extra para enviar las cookies al navegador. </w:t>
      </w:r>
    </w:p>
    <w:p>
      <w:pPr>
        <w:pStyle w:val="Cuerpo A"/>
        <w:ind w:left="360" w:firstLine="0"/>
        <w:jc w:val="both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rtl w:val="0"/>
          <w:lang w:val="es-ES_tradnl"/>
        </w:rPr>
        <w:t xml:space="preserve">Para poder cargar en las cookies los datos de </w:t>
      </w:r>
      <w:r>
        <w:rPr>
          <w:rStyle w:val="Ninguno A"/>
          <w:rtl w:val="0"/>
          <w:lang w:val="en-US"/>
        </w:rPr>
        <w:t>las tarjetas de cr</w:t>
      </w:r>
      <w:r>
        <w:rPr>
          <w:rStyle w:val="Ninguno A"/>
          <w:rtl w:val="0"/>
          <w:lang w:val="en-US"/>
        </w:rPr>
        <w:t>é</w:t>
      </w:r>
      <w:r>
        <w:rPr>
          <w:rStyle w:val="Ninguno A"/>
          <w:rtl w:val="0"/>
          <w:lang w:val="en-US"/>
        </w:rPr>
        <w:t xml:space="preserve">dito </w:t>
      </w:r>
      <w:r>
        <w:rPr>
          <w:rStyle w:val="Ninguno"/>
          <w:rtl w:val="0"/>
          <w:lang w:val="es-ES_tradnl"/>
        </w:rPr>
        <w:t>de varios usuarios, al nombre de los par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metros se ha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 xml:space="preserve">adido al final </w:t>
      </w:r>
      <w:r>
        <w:rPr>
          <w:rStyle w:val="Ninguno A"/>
          <w:rtl w:val="0"/>
          <w:lang w:val="en-US"/>
        </w:rPr>
        <w:t>el</w:t>
      </w:r>
      <w:r>
        <w:rPr>
          <w:rStyle w:val="Ninguno"/>
          <w:rtl w:val="0"/>
          <w:lang w:val="es-ES_tradnl"/>
        </w:rPr>
        <w:t xml:space="preserve"> id del usuario</w:t>
      </w:r>
      <w:r>
        <w:rPr>
          <w:rStyle w:val="Ninguno A"/>
          <w:rtl w:val="0"/>
          <w:lang w:val="en-US"/>
        </w:rPr>
        <w:t>. D</w:t>
      </w:r>
      <w:r>
        <w:rPr>
          <w:rStyle w:val="Ninguno"/>
          <w:rtl w:val="0"/>
          <w:lang w:val="es-ES_tradnl"/>
        </w:rPr>
        <w:t>e esa forma</w:t>
      </w:r>
      <w:r>
        <w:rPr>
          <w:rStyle w:val="Ninguno A"/>
          <w:rtl w:val="0"/>
          <w:lang w:val="en-US"/>
        </w:rPr>
        <w:t>,</w:t>
      </w:r>
      <w:r>
        <w:rPr>
          <w:rStyle w:val="Ninguno"/>
          <w:rtl w:val="0"/>
          <w:lang w:val="es-ES_tradnl"/>
        </w:rPr>
        <w:t xml:space="preserve"> cada uno de ellos tiene un nombre </w:t>
      </w:r>
      <w:r>
        <w:rPr>
          <w:rStyle w:val="Ninguno A"/>
          <w:rtl w:val="0"/>
          <w:lang w:val="en-US"/>
        </w:rPr>
        <w:t>diferente</w:t>
      </w:r>
      <w:r>
        <w:rPr>
          <w:rStyle w:val="Ninguno"/>
          <w:rtl w:val="0"/>
          <w:lang w:val="it-IT"/>
        </w:rPr>
        <w:t xml:space="preserve"> e identificable. </w:t>
      </w:r>
    </w:p>
    <w:p>
      <w:pPr>
        <w:pStyle w:val="Cuerpo A"/>
        <w:jc w:val="both"/>
      </w:pPr>
      <w:r>
        <w:drawing>
          <wp:inline distT="0" distB="0" distL="0" distR="0">
            <wp:extent cx="5396230" cy="2464358"/>
            <wp:effectExtent l="0" t="0" r="0" b="0"/>
            <wp:docPr id="1073741830" name="officeArt object" descr="page2image38353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ge2image3835360.png" descr="page2image383536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64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jc w:val="both"/>
      </w:pPr>
      <w:r>
        <w:rPr>
          <w:rStyle w:val="Ninguno"/>
          <w:rtl w:val="0"/>
          <w:lang w:val="es-ES_tradnl"/>
        </w:rPr>
        <w:t>La implementaci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las cookies, as</w:t>
      </w:r>
      <w:r>
        <w:rPr>
          <w:rtl w:val="0"/>
        </w:rPr>
        <w:t xml:space="preserve">í </w:t>
      </w:r>
      <w:r>
        <w:rPr>
          <w:rStyle w:val="Ninguno"/>
          <w:rtl w:val="0"/>
          <w:lang w:val="es-ES_tradnl"/>
        </w:rPr>
        <w:t xml:space="preserve">como el encriptado y desencriptado puede ser encontrado en el controlador RequestUserController. 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0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5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0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  <w:rPr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Subtítulo Car">
    <w:name w:val="Subtítulo Car"/>
    <w:basedOn w:val="Ninguno"/>
    <w:rPr>
      <w:color w:val="5a5a5a"/>
      <w:spacing w:val="0"/>
      <w:u w:color="5a5a5a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478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inguno A">
    <w:name w:val="Ninguno A"/>
    <w:basedOn w:val="Ninguno"/>
    <w:rPr>
      <w:lang w:val="en-US"/>
    </w:rPr>
  </w:style>
  <w:style w:type="numbering" w:styleId="Estilo importado 1">
    <w:name w:val="Estilo importado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