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07" cy="1215397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7" cy="1215397"/>
                          <a:chOff x="0" y="-1"/>
                          <a:chExt cx="7315206" cy="1215396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1" y="-2"/>
                            <a:ext cx="7315207" cy="11296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1" y="0"/>
                            <a:ext cx="7315202" cy="1215395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7315206,1215396">
                <w10:wrap type="none" side="bothSides" anchorx="page" anchory="page"/>
                <v:shape id="_x0000_s1027" style="position:absolute;left:-1;top:-1;width:7315206;height:1129670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1;top:0;width:7315201;height:1215395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Item 01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it-IT"/>
                              </w:rPr>
                              <w:t>costes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C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lculo de los costes del proyecto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Item 01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it-IT"/>
                        </w:rPr>
                        <w:t>costes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C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lculo de los costes del proyecto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1,heading 2, 2"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Coste del proyecto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de personal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Servicios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Otros costes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final del proyecto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3"/>
        </w:numPr>
      </w:pPr>
      <w:bookmarkStart w:name="_Toc" w:id="0"/>
      <w:r>
        <w:rPr>
          <w:rtl w:val="0"/>
          <w:lang w:val="es-ES_tradnl"/>
        </w:rPr>
        <w:t xml:space="preserve">Coste del proyecto </w:t>
      </w:r>
      <w:bookmarkEnd w:id="0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coste de un proyecto inform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tico puede desglosarse en varios apartados que contribuyen al precio total a pagar. Estos apartados son: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1" w:id="1"/>
      <w:r>
        <w:rPr>
          <w:rtl w:val="0"/>
          <w:lang w:val="es-ES_tradnl"/>
        </w:rPr>
        <w:t>Coste de personal</w:t>
      </w:r>
      <w:bookmarkEnd w:id="1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Valoraremos el coste del personal a 5 euros por horas, ya que es lo que se indica en el material de la asignatura. Al no tener la asignatura de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y Pruebas aprobada, no vemos apropiado subir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el salario.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Puede consultar el total de horas empleadas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entregadle en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"https://projetsii.informatica.us.es/projects/x324tp7dp4yrkmgdmrh"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este enlace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mero total de horas gastadas en el proyecto son: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190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,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75 horas</w:t>
      </w:r>
      <w:r>
        <w:rPr>
          <w:rStyle w:val="Ninguno"/>
          <w:rtl w:val="0"/>
          <w:lang w:val="es-ES_tradnl"/>
        </w:rPr>
        <w:t>, con lo que el coste final ascender</w:t>
      </w:r>
      <w:r>
        <w:rPr>
          <w:rtl w:val="0"/>
        </w:rPr>
        <w:t xml:space="preserve">á </w:t>
      </w:r>
      <w:r>
        <w:rPr>
          <w:rtl w:val="0"/>
        </w:rPr>
        <w:t xml:space="preserve">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953,75 euros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2" w:id="2"/>
      <w:r>
        <w:rPr>
          <w:rtl w:val="0"/>
          <w:lang w:val="es-ES_tradnl"/>
        </w:rPr>
        <w:t>Servicios</w:t>
      </w:r>
      <w:bookmarkEnd w:id="2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Todos los servicios utilizados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este trabajo es software gratuito, tanto las aplicaciones de comunicaci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usadas (WhatsApp y Hangouts), el sistema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tareas (ProjETSII) como el repositorio usado (GitHub). La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quina virtual, debido a su antig</w:t>
      </w:r>
      <w:r>
        <w:rPr>
          <w:rtl w:val="0"/>
        </w:rPr>
        <w:t>ü</w:t>
      </w:r>
      <w:r>
        <w:rPr>
          <w:rStyle w:val="Ninguno"/>
          <w:rtl w:val="0"/>
          <w:lang w:val="es-ES_tradnl"/>
        </w:rPr>
        <w:t>edad, consideramos que est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amortizada en su totalidad.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Los equipos que los desarrolladores utilizaron se valorar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 xml:space="preserve">n a una media de 900 euros por equipo con lo que el valor amortizado para dos semanas de trabajo es: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77,6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2</w:t>
      </w:r>
      <w:r>
        <w:rPr>
          <w:rStyle w:val="Ninguno"/>
          <w:rtl w:val="0"/>
          <w:lang w:val="es-ES_tradnl"/>
        </w:rPr>
        <w:t xml:space="preserve"> euros (El tiempo de amortizaci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cada equipo es de cuatro a</w:t>
      </w:r>
      <w:r>
        <w:rPr>
          <w:rStyle w:val="Ninguno"/>
          <w:rtl w:val="0"/>
          <w:lang w:val="es-ES_tradnl"/>
        </w:rPr>
        <w:t>ñ</w:t>
      </w:r>
      <w:r>
        <w:rPr>
          <w:rtl w:val="0"/>
        </w:rPr>
        <w:t>os).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3" w:id="3"/>
      <w:r>
        <w:rPr>
          <w:rtl w:val="0"/>
          <w:lang w:val="es-ES_tradnl"/>
        </w:rPr>
        <w:t>Otros costes</w:t>
      </w:r>
      <w:bookmarkEnd w:id="3"/>
    </w:p>
    <w:p>
      <w:pPr>
        <w:pStyle w:val="Cuerpo A"/>
      </w:pPr>
    </w:p>
    <w:p>
      <w:pPr>
        <w:pStyle w:val="Cuerpo A"/>
        <w:ind w:left="360" w:firstLine="0"/>
        <w:rPr>
          <w:rStyle w:val="Ninguno"/>
          <w:u w:val="single"/>
        </w:rPr>
      </w:pPr>
      <w:r>
        <w:rPr>
          <w:rStyle w:val="Ninguno A"/>
          <w:rtl w:val="0"/>
          <w:lang w:val="pt-PT"/>
        </w:rPr>
        <w:t>No procede.</w:t>
      </w:r>
    </w:p>
    <w:p>
      <w:pPr>
        <w:pStyle w:val="Cuerpo A"/>
        <w:ind w:left="360" w:firstLine="0"/>
      </w:pPr>
    </w:p>
    <w:p>
      <w:pPr>
        <w:pStyle w:val="heading 2"/>
        <w:numPr>
          <w:ilvl w:val="1"/>
          <w:numId w:val="3"/>
        </w:numPr>
      </w:pPr>
      <w:bookmarkStart w:name="_Toc4" w:id="4"/>
      <w:r>
        <w:rPr>
          <w:rtl w:val="0"/>
          <w:lang w:val="es-ES_tradnl"/>
        </w:rPr>
        <w:t>Coste final del proyecto</w:t>
      </w:r>
      <w:bookmarkEnd w:id="4"/>
    </w:p>
    <w:p>
      <w:pPr>
        <w:pStyle w:val="Cuerpo A"/>
      </w:pPr>
    </w:p>
    <w:p>
      <w:pPr>
        <w:pStyle w:val="Cuerpo A"/>
        <w:ind w:left="360" w:firstLine="0"/>
      </w:pPr>
      <w:r>
        <w:rPr>
          <w:rStyle w:val="Ninguno"/>
          <w:rtl w:val="0"/>
          <w:lang w:val="es-ES_tradnl"/>
        </w:rPr>
        <w:t>Podemos determinar que el coste final del proyecto tendr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 xml:space="preserve">un importe de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1.031,37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74"/>
        </w:tabs>
        <w:ind w:left="1583" w:hanging="1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78"/>
        </w:tabs>
        <w:ind w:left="1887" w:hanging="1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92" w:hanging="18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9"/>
        <w:tab w:val="right" w:pos="8478" w:leader="dot"/>
      </w:tabs>
      <w:suppressAutoHyphens w:val="0"/>
      <w:bidi w:val="0"/>
      <w:spacing w:before="0" w:after="100" w:line="259" w:lineRule="auto"/>
      <w:ind w:left="309" w:right="0" w:hanging="309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  <w:style w:type="character" w:styleId="Hyperlink.0">
    <w:name w:val="Hyperlink.0"/>
    <w:basedOn w:val="Ninguno"/>
    <w:next w:val="Hyperlink.0"/>
    <w:rPr>
      <w:color w:val="0563c1"/>
      <w:u w:val="single" w:color="0563c1"/>
      <w:lang w:val="es-ES_tradnl"/>
    </w:rPr>
  </w:style>
  <w:style w:type="character" w:styleId="Ninguno A">
    <w:name w:val="Ninguno A"/>
    <w:basedOn w:val="Ninguno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