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11CFA" w14:textId="77777777" w:rsidR="00FF4272" w:rsidRDefault="00FF4272" w:rsidP="00FF4272">
      <w:r>
        <w:t xml:space="preserve">              level Overall      </w:t>
      </w:r>
    </w:p>
    <w:p w14:paraId="683176F6" w14:textId="77777777" w:rsidR="00FF4272" w:rsidRDefault="00FF4272" w:rsidP="00FF4272">
      <w:r>
        <w:t xml:space="preserve">  n                   7,783        </w:t>
      </w:r>
    </w:p>
    <w:p w14:paraId="4CADBAE5" w14:textId="77777777" w:rsidR="00FF4272" w:rsidRDefault="00FF4272" w:rsidP="00FF4272">
      <w:r>
        <w:t xml:space="preserve">  geo_zone (</w:t>
      </w:r>
      <w:proofErr w:type="gramStart"/>
      <w:r>
        <w:t>%)  1</w:t>
      </w:r>
      <w:proofErr w:type="gramEnd"/>
      <w:r>
        <w:t xml:space="preserve">      1368 (17.6) </w:t>
      </w:r>
    </w:p>
    <w:p w14:paraId="3FE7C2E0" w14:textId="77777777" w:rsidR="00FF4272" w:rsidRDefault="00FF4272" w:rsidP="00FF4272">
      <w:r>
        <w:t xml:space="preserve">                2      1391 (17.9) </w:t>
      </w:r>
    </w:p>
    <w:p w14:paraId="392BE37E" w14:textId="77777777" w:rsidR="00FF4272" w:rsidRDefault="00FF4272" w:rsidP="00FF4272">
      <w:r>
        <w:t xml:space="preserve">                3      1797 (23.1) </w:t>
      </w:r>
    </w:p>
    <w:p w14:paraId="63C323A0" w14:textId="77777777" w:rsidR="00FF4272" w:rsidRDefault="00FF4272" w:rsidP="00FF4272">
      <w:r>
        <w:t xml:space="preserve">                4      1207 (15.5) </w:t>
      </w:r>
    </w:p>
    <w:p w14:paraId="503A9C92" w14:textId="77777777" w:rsidR="00FF4272" w:rsidRDefault="00FF4272" w:rsidP="00FF4272">
      <w:r>
        <w:t xml:space="preserve">                5       852 (10.9) </w:t>
      </w:r>
    </w:p>
    <w:p w14:paraId="73957902" w14:textId="77777777" w:rsidR="00FF4272" w:rsidRDefault="00FF4272" w:rsidP="00FF4272">
      <w:r>
        <w:t xml:space="preserve">                6      1168 (15.0) </w:t>
      </w:r>
    </w:p>
    <w:p w14:paraId="4850381D" w14:textId="77777777" w:rsidR="00FF4272" w:rsidRDefault="00FF4272" w:rsidP="00FF4272">
      <w:r>
        <w:t xml:space="preserve">  age_bands (%) 0       754 </w:t>
      </w:r>
      <w:proofErr w:type="gramStart"/>
      <w:r>
        <w:t>( 9.7</w:t>
      </w:r>
      <w:proofErr w:type="gramEnd"/>
      <w:r>
        <w:t xml:space="preserve">) </w:t>
      </w:r>
    </w:p>
    <w:p w14:paraId="48858A13" w14:textId="77777777" w:rsidR="00FF4272" w:rsidRDefault="00FF4272" w:rsidP="00FF4272">
      <w:r>
        <w:t xml:space="preserve">                1      1637 (21.0) </w:t>
      </w:r>
    </w:p>
    <w:p w14:paraId="460ED710" w14:textId="77777777" w:rsidR="00FF4272" w:rsidRDefault="00FF4272" w:rsidP="00FF4272">
      <w:r>
        <w:t xml:space="preserve">                2      1638 (21.0) </w:t>
      </w:r>
    </w:p>
    <w:p w14:paraId="425D6AB0" w14:textId="77777777" w:rsidR="00FF4272" w:rsidRDefault="00FF4272" w:rsidP="00FF4272">
      <w:r>
        <w:t xml:space="preserve">                3      1752 (22.5) </w:t>
      </w:r>
    </w:p>
    <w:p w14:paraId="14D2AEAB" w14:textId="77777777" w:rsidR="00FF4272" w:rsidRDefault="00FF4272" w:rsidP="00FF4272">
      <w:r>
        <w:t xml:space="preserve">                4      1653 (21.2) </w:t>
      </w:r>
    </w:p>
    <w:p w14:paraId="71838998" w14:textId="77777777" w:rsidR="00FF4272" w:rsidRDefault="00FF4272" w:rsidP="00FF4272">
      <w:r>
        <w:t xml:space="preserve">                5       349 </w:t>
      </w:r>
      <w:proofErr w:type="gramStart"/>
      <w:r>
        <w:t>( 4.5</w:t>
      </w:r>
      <w:proofErr w:type="gramEnd"/>
      <w:r>
        <w:t xml:space="preserve">) </w:t>
      </w:r>
    </w:p>
    <w:p w14:paraId="5E428441" w14:textId="77777777" w:rsidR="00FF4272" w:rsidRDefault="00FF4272" w:rsidP="00FF4272">
      <w:r>
        <w:t xml:space="preserve">  sex (</w:t>
      </w:r>
      <w:proofErr w:type="gramStart"/>
      <w:r>
        <w:t xml:space="preserve">%)   </w:t>
      </w:r>
      <w:proofErr w:type="gramEnd"/>
      <w:r>
        <w:t xml:space="preserve">    1      3971 (51.0) </w:t>
      </w:r>
    </w:p>
    <w:p w14:paraId="38D88B27" w14:textId="77777777" w:rsidR="00FF4272" w:rsidRDefault="00FF4272" w:rsidP="00FF4272">
      <w:r>
        <w:t xml:space="preserve">                2      3812 (49.0) </w:t>
      </w:r>
    </w:p>
    <w:p w14:paraId="665F3354" w14:textId="77777777" w:rsidR="00FF4272" w:rsidRDefault="00FF4272" w:rsidP="00FF4272">
      <w:r>
        <w:t xml:space="preserve">  species (</w:t>
      </w:r>
      <w:proofErr w:type="gramStart"/>
      <w:r>
        <w:t xml:space="preserve">%)   </w:t>
      </w:r>
      <w:proofErr w:type="gramEnd"/>
      <w:r>
        <w:t xml:space="preserve">PF     1596 (87.7) </w:t>
      </w:r>
    </w:p>
    <w:p w14:paraId="6D410763" w14:textId="77777777" w:rsidR="00FF4272" w:rsidRDefault="00FF4272" w:rsidP="00FF4272">
      <w:r>
        <w:t xml:space="preserve">                </w:t>
      </w:r>
      <w:proofErr w:type="gramStart"/>
      <w:r>
        <w:t>PF,PM</w:t>
      </w:r>
      <w:proofErr w:type="gramEnd"/>
      <w:r>
        <w:t xml:space="preserve">   109 ( 6.0) </w:t>
      </w:r>
    </w:p>
    <w:p w14:paraId="72C5540D" w14:textId="77777777" w:rsidR="00FF4272" w:rsidRDefault="00FF4272" w:rsidP="00FF4272">
      <w:r>
        <w:t xml:space="preserve">                </w:t>
      </w:r>
      <w:proofErr w:type="gramStart"/>
      <w:r>
        <w:t>PF,PO</w:t>
      </w:r>
      <w:proofErr w:type="gramEnd"/>
      <w:r>
        <w:t xml:space="preserve">    24 ( 1.3) </w:t>
      </w:r>
    </w:p>
    <w:p w14:paraId="173676EE" w14:textId="77777777" w:rsidR="00FF4272" w:rsidRDefault="00FF4272" w:rsidP="00FF4272">
      <w:r>
        <w:t xml:space="preserve">                PM       71 </w:t>
      </w:r>
      <w:proofErr w:type="gramStart"/>
      <w:r>
        <w:t>( 3.9</w:t>
      </w:r>
      <w:proofErr w:type="gramEnd"/>
      <w:r>
        <w:t xml:space="preserve">) </w:t>
      </w:r>
    </w:p>
    <w:p w14:paraId="4C8E2427" w14:textId="213AC5D4" w:rsidR="000F16BB" w:rsidRDefault="00FF4272" w:rsidP="00FF4272">
      <w:r>
        <w:t xml:space="preserve">                PO       19 </w:t>
      </w:r>
      <w:proofErr w:type="gramStart"/>
      <w:r>
        <w:t>( 1.0</w:t>
      </w:r>
      <w:proofErr w:type="gramEnd"/>
      <w:r>
        <w:t>)</w:t>
      </w:r>
    </w:p>
    <w:p w14:paraId="66C4201E" w14:textId="0D111164" w:rsidR="00FF4272" w:rsidRDefault="00FF4272" w:rsidP="00FF4272"/>
    <w:p w14:paraId="62D4F1C8" w14:textId="1E4C784D" w:rsidR="00FF4272" w:rsidRDefault="00FF4272" w:rsidP="00FF4272"/>
    <w:p w14:paraId="76AFD200" w14:textId="2FAA2561" w:rsidR="00FF4272" w:rsidRDefault="00FF4272" w:rsidP="00FF4272">
      <w:r>
        <w:t xml:space="preserve">Study population </w:t>
      </w:r>
    </w:p>
    <w:p w14:paraId="2D68D9EC" w14:textId="2A7D0ADA" w:rsidR="00FF4272" w:rsidRDefault="00FF4272" w:rsidP="00FF4272"/>
    <w:p w14:paraId="1A16180D" w14:textId="6CD5EFD9" w:rsidR="00FF4272" w:rsidRDefault="00FF4272" w:rsidP="00FF4272">
      <w:r>
        <w:t xml:space="preserve">A total of 7783 Nigerian children under 5 years of age participated in the study. Overall, the mean age was 2.4 years (SD = 1.4) and 49.0% were females (3812/7783). Basic study characteristics are presented in Table 1. </w:t>
      </w:r>
    </w:p>
    <w:p w14:paraId="665F43E0" w14:textId="6FBBE5E1" w:rsidR="00FF4272" w:rsidRDefault="00FF4272" w:rsidP="00FF42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843"/>
        <w:gridCol w:w="1701"/>
        <w:gridCol w:w="1985"/>
      </w:tblGrid>
      <w:tr w:rsidR="00FF4272" w:rsidRPr="00E82FF0" w14:paraId="7DD2DEEE" w14:textId="77777777" w:rsidTr="00E91763">
        <w:tc>
          <w:tcPr>
            <w:tcW w:w="8359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398892A" w14:textId="77777777" w:rsidR="00FF4272" w:rsidRPr="00E82FF0" w:rsidRDefault="00FF4272" w:rsidP="00E91763">
            <w:pPr>
              <w:pStyle w:val="Caption"/>
            </w:pPr>
            <w:bookmarkStart w:id="0" w:name="_Toc81553526"/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>: Study population characteristics</w:t>
            </w:r>
            <w:bookmarkEnd w:id="0"/>
          </w:p>
        </w:tc>
      </w:tr>
      <w:tr w:rsidR="00FF4272" w:rsidRPr="00E82FF0" w14:paraId="1875EA36" w14:textId="77777777" w:rsidTr="00E91763">
        <w:trPr>
          <w:trHeight w:val="650"/>
        </w:trPr>
        <w:tc>
          <w:tcPr>
            <w:tcW w:w="2830" w:type="dxa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</w:tcPr>
          <w:p w14:paraId="1DBF4607" w14:textId="77777777" w:rsidR="00FF4272" w:rsidRPr="00E82FF0" w:rsidRDefault="00FF4272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80894C0" w14:textId="77777777" w:rsidR="00FF4272" w:rsidRPr="00E82FF0" w:rsidRDefault="00FF4272" w:rsidP="00FF427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2FF0">
              <w:rPr>
                <w:rFonts w:ascii="Arial" w:hAnsi="Arial" w:cs="Arial"/>
                <w:b/>
                <w:bCs/>
                <w:sz w:val="20"/>
                <w:szCs w:val="20"/>
              </w:rPr>
              <w:t>2018</w:t>
            </w:r>
          </w:p>
          <w:p w14:paraId="456287BF" w14:textId="6650BC34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(N=7,</w:t>
            </w:r>
            <w:r>
              <w:rPr>
                <w:rFonts w:ascii="Arial" w:hAnsi="Arial" w:cs="Arial"/>
                <w:sz w:val="20"/>
                <w:szCs w:val="20"/>
              </w:rPr>
              <w:t>783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34E694C" w14:textId="2D8125B6" w:rsidR="00FF4272" w:rsidRPr="00E82FF0" w:rsidRDefault="00FF4272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847758F" w14:textId="2AADBDA2" w:rsidR="00FF4272" w:rsidRPr="00E82FF0" w:rsidRDefault="00FF4272" w:rsidP="00E9176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7CDCD922" w14:textId="77777777" w:rsidTr="00E91763">
        <w:tc>
          <w:tcPr>
            <w:tcW w:w="283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EA6C55F" w14:textId="77777777" w:rsidR="00FF4272" w:rsidRPr="003413DF" w:rsidRDefault="00FF4272" w:rsidP="00FF4272">
            <w:pPr>
              <w:spacing w:line="276" w:lineRule="auto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5EEED0B6" w14:textId="070E4EF3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2FF0">
              <w:rPr>
                <w:rFonts w:ascii="Arial" w:hAnsi="Arial" w:cs="Arial"/>
                <w:b/>
                <w:bCs/>
                <w:sz w:val="20"/>
                <w:szCs w:val="20"/>
              </w:rPr>
              <w:t>Age (years)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% (n)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AC9B20F" w14:textId="77777777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6C0980D" w14:textId="77777777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5962A2D" w14:textId="77777777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6E085A4E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2E78D4C6" w14:textId="08AF8104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76E6B" w14:textId="50821CE3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9.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(75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3EB72" w14:textId="024616D4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C2F89" w14:textId="2AEF955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0DF10D8C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517D63BD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817CF" w14:textId="0950E98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21.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(1,6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64B58" w14:textId="55E6821B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656E" w14:textId="444159C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550DBC42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73A16C81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C76FE" w14:textId="0CADD77F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21.0 (1,6</w:t>
            </w:r>
            <w:r>
              <w:rPr>
                <w:rFonts w:ascii="Arial" w:hAnsi="Arial" w:cs="Arial"/>
                <w:sz w:val="20"/>
                <w:szCs w:val="20"/>
              </w:rPr>
              <w:t>38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DB7ED" w14:textId="071A1D68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5EE24" w14:textId="1A1E67C9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05C8A366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0AFC205F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2A1AD" w14:textId="013E9D64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22.5 (1,7</w:t>
            </w:r>
            <w:r>
              <w:rPr>
                <w:rFonts w:ascii="Arial" w:hAnsi="Arial" w:cs="Arial"/>
                <w:sz w:val="20"/>
                <w:szCs w:val="20"/>
              </w:rPr>
              <w:t>52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11010" w14:textId="0FE6CFD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201B7" w14:textId="1B8055D9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08BA769C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7D313254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4BC25" w14:textId="66E1FEB6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21.2 (1,6</w:t>
            </w:r>
            <w:r>
              <w:rPr>
                <w:rFonts w:ascii="Arial" w:hAnsi="Arial" w:cs="Arial"/>
                <w:sz w:val="20"/>
                <w:szCs w:val="20"/>
              </w:rPr>
              <w:t>53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2CC8E" w14:textId="24C103C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E39C1" w14:textId="256A38C8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7B4C1151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7464FBCF" w14:textId="77777777" w:rsidR="00FF4272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611D3CCB" w14:textId="77777777" w:rsidR="00FF4272" w:rsidRPr="003413DF" w:rsidRDefault="00FF4272" w:rsidP="00FF4272">
            <w:pPr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216AE" w14:textId="4AA43E52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4.5 (3</w:t>
            </w:r>
            <w:r>
              <w:rPr>
                <w:rFonts w:ascii="Arial" w:hAnsi="Arial" w:cs="Arial"/>
                <w:sz w:val="20"/>
                <w:szCs w:val="20"/>
              </w:rPr>
              <w:t>49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CF060" w14:textId="1BBB2032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E3A36" w14:textId="7711070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319F4510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304147A3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b/>
                <w:bCs/>
                <w:sz w:val="20"/>
                <w:szCs w:val="20"/>
              </w:rPr>
              <w:t>Gender, % (n)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611C1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3F547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5684E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6158439C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462950A7" w14:textId="77777777" w:rsidR="00FF4272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Female</w:t>
            </w:r>
          </w:p>
          <w:p w14:paraId="3A07E857" w14:textId="77777777" w:rsidR="00FF4272" w:rsidRPr="003413DF" w:rsidRDefault="00FF4272" w:rsidP="00FF4272">
            <w:pPr>
              <w:spacing w:line="276" w:lineRule="auto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92AFE" w14:textId="0CFBEA72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49.0 (3,8</w:t>
            </w:r>
            <w:r>
              <w:rPr>
                <w:rFonts w:ascii="Arial" w:hAnsi="Arial" w:cs="Arial"/>
                <w:sz w:val="20"/>
                <w:szCs w:val="20"/>
              </w:rPr>
              <w:t>12)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346DD" w14:textId="74CEE066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2580A" w14:textId="634878F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1F4EC435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1226988F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2FF0">
              <w:rPr>
                <w:rFonts w:ascii="Arial" w:hAnsi="Arial" w:cs="Arial"/>
                <w:b/>
                <w:bCs/>
                <w:sz w:val="20"/>
                <w:szCs w:val="20"/>
              </w:rPr>
              <w:t>Geopolitical zone, % (n)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7541A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26574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ADE4C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2506DE5B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2BC9DA61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North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Central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B8CC2" w14:textId="17F46EBB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17.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(1,3</w:t>
            </w:r>
            <w:r>
              <w:rPr>
                <w:rFonts w:ascii="Arial" w:hAnsi="Arial" w:cs="Arial"/>
                <w:sz w:val="20"/>
                <w:szCs w:val="20"/>
              </w:rPr>
              <w:t>68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3E04C" w14:textId="3F8398C6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073CB" w14:textId="6E560761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779D8298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138D17F6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North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East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CF61C" w14:textId="78B37D49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17.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(1,3</w:t>
            </w:r>
            <w:r>
              <w:rPr>
                <w:rFonts w:ascii="Arial" w:hAnsi="Arial" w:cs="Arial"/>
                <w:sz w:val="20"/>
                <w:szCs w:val="20"/>
              </w:rPr>
              <w:t>91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A5D6D" w14:textId="3688B72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DC7E" w14:textId="7565F80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64119B68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70A80397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North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West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EBA27" w14:textId="715A29FE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23.1 (1,</w:t>
            </w:r>
            <w:r>
              <w:rPr>
                <w:rFonts w:ascii="Arial" w:hAnsi="Arial" w:cs="Arial"/>
                <w:sz w:val="20"/>
                <w:szCs w:val="20"/>
              </w:rPr>
              <w:t>797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86592" w14:textId="35E80B9F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D9889" w14:textId="63E995BC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3C14002F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1283C43E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South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East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C41BB" w14:textId="5B60830A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15.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(1,2</w:t>
            </w: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2A083" w14:textId="2212972C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ABEA" w14:textId="1322421D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021AB7F9" w14:textId="77777777" w:rsidTr="00E91763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6657CC2F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South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South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141215B" w14:textId="723300BE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0.9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(8</w:t>
            </w:r>
            <w:r>
              <w:rPr>
                <w:rFonts w:ascii="Arial" w:hAnsi="Arial" w:cs="Arial"/>
                <w:sz w:val="20"/>
                <w:szCs w:val="20"/>
              </w:rPr>
              <w:t>52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AA98AAE" w14:textId="3E3E469B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53A2141" w14:textId="244F0CD5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7B9D727A" w14:textId="77777777" w:rsidTr="00E91763">
        <w:tc>
          <w:tcPr>
            <w:tcW w:w="283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6107A83" w14:textId="77777777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lastRenderedPageBreak/>
              <w:t>South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82FF0">
              <w:rPr>
                <w:rFonts w:ascii="Arial" w:hAnsi="Arial" w:cs="Arial"/>
                <w:sz w:val="20"/>
                <w:szCs w:val="20"/>
              </w:rPr>
              <w:t>West</w:t>
            </w:r>
          </w:p>
        </w:tc>
        <w:tc>
          <w:tcPr>
            <w:tcW w:w="1843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138D021" w14:textId="6B351893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15.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 (1,1</w:t>
            </w:r>
            <w:r>
              <w:rPr>
                <w:rFonts w:ascii="Arial" w:hAnsi="Arial" w:cs="Arial"/>
                <w:sz w:val="20"/>
                <w:szCs w:val="20"/>
              </w:rPr>
              <w:t>68</w:t>
            </w:r>
            <w:r w:rsidRPr="00E82FF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B9558FC" w14:textId="4B6BB32F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14:paraId="7B836A99" w14:textId="07AC06FF" w:rsidR="00FF4272" w:rsidRPr="00E82FF0" w:rsidRDefault="00FF4272" w:rsidP="00FF427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4272" w:rsidRPr="00E82FF0" w14:paraId="28265E09" w14:textId="77777777" w:rsidTr="00E91763">
        <w:tc>
          <w:tcPr>
            <w:tcW w:w="8359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23DBF1C" w14:textId="77777777" w:rsidR="00FF4272" w:rsidRPr="00247D63" w:rsidRDefault="00FF4272" w:rsidP="00FF4272">
            <w:pPr>
              <w:rPr>
                <w:rFonts w:ascii="Arial" w:hAnsi="Arial" w:cs="Arial"/>
                <w:sz w:val="8"/>
                <w:szCs w:val="8"/>
              </w:rPr>
            </w:pPr>
          </w:p>
          <w:p w14:paraId="79A77452" w14:textId="0AEEE5CB" w:rsidR="00FF4272" w:rsidRPr="00E82FF0" w:rsidRDefault="00FF4272" w:rsidP="00FF4272">
            <w:pPr>
              <w:rPr>
                <w:rFonts w:ascii="Arial" w:hAnsi="Arial" w:cs="Arial"/>
                <w:sz w:val="20"/>
                <w:szCs w:val="20"/>
              </w:rPr>
            </w:pPr>
            <w:r w:rsidRPr="00E82FF0">
              <w:rPr>
                <w:rFonts w:ascii="Arial" w:hAnsi="Arial" w:cs="Arial"/>
                <w:sz w:val="20"/>
                <w:szCs w:val="20"/>
              </w:rPr>
              <w:t>* 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82FF0">
              <w:rPr>
                <w:rFonts w:ascii="Arial" w:hAnsi="Arial" w:cs="Arial"/>
                <w:sz w:val="20"/>
                <w:szCs w:val="20"/>
              </w:rPr>
              <w:t xml:space="preserve">= denominator </w:t>
            </w:r>
          </w:p>
        </w:tc>
      </w:tr>
    </w:tbl>
    <w:p w14:paraId="166ECC19" w14:textId="77777777" w:rsidR="00FF4272" w:rsidRDefault="00FF4272" w:rsidP="00FF4272"/>
    <w:p w14:paraId="639710EB" w14:textId="305C04EA" w:rsidR="00DD050F" w:rsidRDefault="001D425F" w:rsidP="00DD050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t xml:space="preserve">Asexual parasite prevalence was 21.5% (1675/7783) and the asexual parasite densities ranged from 15 to 485,609 </w:t>
      </w:r>
      <w:r w:rsidRPr="006F58AF">
        <w:rPr>
          <w:rFonts w:ascii="Arial" w:hAnsi="Arial" w:cs="Arial"/>
          <w:sz w:val="22"/>
          <w:szCs w:val="22"/>
        </w:rPr>
        <w:t>parasites/μL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with the geometric mean being </w:t>
      </w:r>
      <w:r w:rsidR="00A12369">
        <w:rPr>
          <w:rFonts w:ascii="Arial" w:hAnsi="Arial" w:cs="Arial"/>
          <w:sz w:val="22"/>
          <w:szCs w:val="22"/>
        </w:rPr>
        <w:t xml:space="preserve">2242 </w:t>
      </w:r>
      <w:r w:rsidRPr="006F58AF">
        <w:rPr>
          <w:rFonts w:ascii="Arial" w:hAnsi="Arial" w:cs="Arial"/>
          <w:sz w:val="22"/>
          <w:szCs w:val="22"/>
        </w:rPr>
        <w:t>parasites/μL</w:t>
      </w:r>
      <w:r>
        <w:rPr>
          <w:rFonts w:ascii="Arial" w:hAnsi="Arial" w:cs="Arial"/>
          <w:sz w:val="22"/>
          <w:szCs w:val="22"/>
        </w:rPr>
        <w:t xml:space="preserve"> (95% CI</w:t>
      </w:r>
      <w:r w:rsidR="00DD050F">
        <w:rPr>
          <w:rFonts w:ascii="Arial" w:hAnsi="Arial" w:cs="Arial"/>
          <w:sz w:val="22"/>
          <w:szCs w:val="22"/>
        </w:rPr>
        <w:t xml:space="preserve"> =</w:t>
      </w:r>
      <w:r>
        <w:rPr>
          <w:rFonts w:ascii="Arial" w:hAnsi="Arial" w:cs="Arial"/>
          <w:sz w:val="22"/>
          <w:szCs w:val="22"/>
        </w:rPr>
        <w:t xml:space="preserve"> </w:t>
      </w:r>
      <w:r w:rsidR="00A12369">
        <w:rPr>
          <w:rFonts w:ascii="Arial" w:hAnsi="Arial" w:cs="Arial"/>
          <w:sz w:val="22"/>
          <w:szCs w:val="22"/>
        </w:rPr>
        <w:t xml:space="preserve">2032-2473 </w:t>
      </w:r>
      <w:r w:rsidRPr="006F58AF">
        <w:rPr>
          <w:rFonts w:ascii="Arial" w:hAnsi="Arial" w:cs="Arial"/>
          <w:sz w:val="22"/>
          <w:szCs w:val="22"/>
        </w:rPr>
        <w:t>parasites/μL</w:t>
      </w:r>
      <w:r>
        <w:rPr>
          <w:rFonts w:ascii="Arial" w:hAnsi="Arial" w:cs="Arial"/>
          <w:sz w:val="22"/>
          <w:szCs w:val="22"/>
        </w:rPr>
        <w:t>).</w:t>
      </w:r>
      <w:r w:rsidR="00DD050F">
        <w:rPr>
          <w:rFonts w:ascii="Arial" w:hAnsi="Arial" w:cs="Arial"/>
          <w:sz w:val="22"/>
          <w:szCs w:val="22"/>
        </w:rPr>
        <w:t xml:space="preserve"> </w:t>
      </w:r>
      <w:r w:rsidR="00DD050F">
        <w:rPr>
          <w:rFonts w:ascii="Arial" w:hAnsi="Arial" w:cs="Arial"/>
          <w:sz w:val="22"/>
          <w:szCs w:val="22"/>
        </w:rPr>
        <w:t>A</w:t>
      </w:r>
      <w:r w:rsidR="00DD050F" w:rsidRPr="006F58AF">
        <w:rPr>
          <w:rFonts w:ascii="Arial" w:hAnsi="Arial" w:cs="Arial"/>
          <w:sz w:val="22"/>
          <w:szCs w:val="22"/>
        </w:rPr>
        <w:t>sexual parasite densit</w:t>
      </w:r>
      <w:r w:rsidR="00DD050F">
        <w:rPr>
          <w:rFonts w:ascii="Arial" w:hAnsi="Arial" w:cs="Arial"/>
          <w:sz w:val="22"/>
          <w:szCs w:val="22"/>
        </w:rPr>
        <w:t>ies</w:t>
      </w:r>
      <w:r w:rsidR="00DD050F" w:rsidRPr="006F58AF">
        <w:rPr>
          <w:rFonts w:ascii="Arial" w:hAnsi="Arial" w:cs="Arial"/>
          <w:sz w:val="22"/>
          <w:szCs w:val="22"/>
        </w:rPr>
        <w:t xml:space="preserve"> did not differ in relation to sex (geometric mean: 2</w:t>
      </w:r>
      <w:r w:rsidR="00DD050F">
        <w:rPr>
          <w:rFonts w:ascii="Arial" w:hAnsi="Arial" w:cs="Arial"/>
          <w:sz w:val="22"/>
          <w:szCs w:val="22"/>
        </w:rPr>
        <w:t>187</w:t>
      </w:r>
      <w:r w:rsidR="00DD050F" w:rsidRPr="006F58AF">
        <w:rPr>
          <w:rFonts w:ascii="Arial" w:hAnsi="Arial" w:cs="Arial"/>
          <w:sz w:val="22"/>
          <w:szCs w:val="22"/>
        </w:rPr>
        <w:t xml:space="preserve"> parasites/μL</w:t>
      </w:r>
      <w:r w:rsidR="00DD050F">
        <w:rPr>
          <w:rFonts w:ascii="Arial" w:hAnsi="Arial" w:cs="Arial"/>
          <w:sz w:val="22"/>
          <w:szCs w:val="22"/>
        </w:rPr>
        <w:t>,</w:t>
      </w:r>
      <w:r w:rsidR="00DD050F" w:rsidRPr="006F58AF">
        <w:rPr>
          <w:rFonts w:ascii="Arial" w:hAnsi="Arial" w:cs="Arial"/>
          <w:sz w:val="22"/>
          <w:szCs w:val="22"/>
        </w:rPr>
        <w:t xml:space="preserve"> 95% CI: </w:t>
      </w:r>
      <w:r w:rsidR="00DD050F">
        <w:rPr>
          <w:rFonts w:ascii="Arial" w:hAnsi="Arial" w:cs="Arial"/>
          <w:sz w:val="22"/>
          <w:szCs w:val="22"/>
        </w:rPr>
        <w:t>1909-2505</w:t>
      </w:r>
      <w:r w:rsidR="00DD050F" w:rsidRPr="006F58AF">
        <w:rPr>
          <w:rFonts w:ascii="Arial" w:hAnsi="Arial" w:cs="Arial"/>
          <w:sz w:val="22"/>
          <w:szCs w:val="22"/>
        </w:rPr>
        <w:t xml:space="preserve"> parasites/μL for males and 2</w:t>
      </w:r>
      <w:r w:rsidR="00DD050F">
        <w:rPr>
          <w:rFonts w:ascii="Arial" w:hAnsi="Arial" w:cs="Arial"/>
          <w:sz w:val="22"/>
          <w:szCs w:val="22"/>
        </w:rPr>
        <w:t>304</w:t>
      </w:r>
      <w:r w:rsidR="00DD050F" w:rsidRPr="006F58AF">
        <w:rPr>
          <w:rFonts w:ascii="Arial" w:hAnsi="Arial" w:cs="Arial"/>
          <w:sz w:val="22"/>
          <w:szCs w:val="22"/>
        </w:rPr>
        <w:t xml:space="preserve"> parasites/μL</w:t>
      </w:r>
      <w:r w:rsidR="00DD050F">
        <w:rPr>
          <w:rFonts w:ascii="Arial" w:hAnsi="Arial" w:cs="Arial"/>
          <w:sz w:val="22"/>
          <w:szCs w:val="22"/>
        </w:rPr>
        <w:t>,</w:t>
      </w:r>
      <w:r w:rsidR="00DD050F" w:rsidRPr="006F58AF">
        <w:rPr>
          <w:rFonts w:ascii="Arial" w:hAnsi="Arial" w:cs="Arial"/>
          <w:sz w:val="22"/>
          <w:szCs w:val="22"/>
        </w:rPr>
        <w:t xml:space="preserve"> 95% CI: </w:t>
      </w:r>
      <w:r w:rsidR="00DD050F">
        <w:rPr>
          <w:rFonts w:ascii="Arial" w:hAnsi="Arial" w:cs="Arial"/>
          <w:sz w:val="22"/>
          <w:szCs w:val="22"/>
        </w:rPr>
        <w:t>1998-2657</w:t>
      </w:r>
      <w:r w:rsidR="00DD050F" w:rsidRPr="006F58AF">
        <w:rPr>
          <w:rFonts w:ascii="Arial" w:hAnsi="Arial" w:cs="Arial"/>
          <w:sz w:val="22"/>
          <w:szCs w:val="22"/>
        </w:rPr>
        <w:t xml:space="preserve"> parasites/μL for females, p-value=</w:t>
      </w:r>
      <w:r w:rsidR="00DD050F">
        <w:rPr>
          <w:rFonts w:ascii="Arial" w:hAnsi="Arial" w:cs="Arial"/>
          <w:sz w:val="22"/>
          <w:szCs w:val="22"/>
        </w:rPr>
        <w:t>0.5</w:t>
      </w:r>
      <w:r w:rsidR="00DD050F" w:rsidRPr="006F58AF">
        <w:rPr>
          <w:rFonts w:ascii="Arial" w:hAnsi="Arial" w:cs="Arial"/>
          <w:sz w:val="22"/>
          <w:szCs w:val="22"/>
        </w:rPr>
        <w:t>).</w:t>
      </w:r>
    </w:p>
    <w:p w14:paraId="55355A20" w14:textId="7ACF64A6" w:rsidR="00DD050F" w:rsidRDefault="00DD050F" w:rsidP="00DD050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B64E137" w14:textId="1FA0DBC7" w:rsidR="00DD050F" w:rsidRPr="006F58AF" w:rsidRDefault="00DD050F" w:rsidP="00DD050F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</w:t>
      </w:r>
      <w:r w:rsidRPr="006F58AF">
        <w:rPr>
          <w:rFonts w:ascii="Arial" w:hAnsi="Arial" w:cs="Arial"/>
          <w:sz w:val="22"/>
          <w:szCs w:val="22"/>
        </w:rPr>
        <w:t xml:space="preserve">hen including all </w:t>
      </w:r>
      <w:r>
        <w:rPr>
          <w:rFonts w:ascii="Arial" w:hAnsi="Arial" w:cs="Arial"/>
          <w:sz w:val="22"/>
          <w:szCs w:val="22"/>
        </w:rPr>
        <w:t>children</w:t>
      </w:r>
      <w:r w:rsidRPr="006F58AF">
        <w:rPr>
          <w:rFonts w:ascii="Arial" w:hAnsi="Arial" w:cs="Arial"/>
          <w:sz w:val="22"/>
          <w:szCs w:val="22"/>
        </w:rPr>
        <w:t xml:space="preserve"> in the analysis (</w:t>
      </w:r>
      <w:r>
        <w:rPr>
          <w:rFonts w:ascii="Arial" w:hAnsi="Arial" w:cs="Arial"/>
          <w:sz w:val="22"/>
          <w:szCs w:val="22"/>
        </w:rPr>
        <w:t xml:space="preserve">those </w:t>
      </w:r>
      <w:r w:rsidRPr="006F58AF">
        <w:rPr>
          <w:rFonts w:ascii="Arial" w:hAnsi="Arial" w:cs="Arial"/>
          <w:sz w:val="22"/>
          <w:szCs w:val="22"/>
        </w:rPr>
        <w:t xml:space="preserve">positive </w:t>
      </w:r>
      <w:r>
        <w:rPr>
          <w:rFonts w:ascii="Arial" w:hAnsi="Arial" w:cs="Arial"/>
          <w:sz w:val="22"/>
          <w:szCs w:val="22"/>
        </w:rPr>
        <w:t>or</w:t>
      </w:r>
      <w:r w:rsidRPr="006F58AF">
        <w:rPr>
          <w:rFonts w:ascii="Arial" w:hAnsi="Arial" w:cs="Arial"/>
          <w:sz w:val="22"/>
          <w:szCs w:val="22"/>
        </w:rPr>
        <w:t xml:space="preserve"> negative</w:t>
      </w:r>
      <w:r>
        <w:rPr>
          <w:rFonts w:ascii="Arial" w:hAnsi="Arial" w:cs="Arial"/>
          <w:sz w:val="22"/>
          <w:szCs w:val="22"/>
        </w:rPr>
        <w:t xml:space="preserve"> for parasites</w:t>
      </w:r>
      <w:r w:rsidRPr="006F58AF">
        <w:rPr>
          <w:rFonts w:ascii="Arial" w:hAnsi="Arial" w:cs="Arial"/>
          <w:sz w:val="22"/>
          <w:szCs w:val="22"/>
        </w:rPr>
        <w:t>), the proportion with ≥ 10,000 parasites/μL increased with increasing age, with 1.</w:t>
      </w:r>
      <w:r>
        <w:rPr>
          <w:rFonts w:ascii="Arial" w:hAnsi="Arial" w:cs="Arial"/>
          <w:sz w:val="22"/>
          <w:szCs w:val="22"/>
        </w:rPr>
        <w:t>6</w:t>
      </w:r>
      <w:r w:rsidRPr="006F58AF">
        <w:rPr>
          <w:rFonts w:ascii="Arial" w:hAnsi="Arial" w:cs="Arial"/>
          <w:sz w:val="22"/>
          <w:szCs w:val="22"/>
        </w:rPr>
        <w:t xml:space="preserve">% in </w:t>
      </w:r>
      <w:r>
        <w:rPr>
          <w:rFonts w:ascii="Arial" w:hAnsi="Arial" w:cs="Arial"/>
          <w:sz w:val="22"/>
          <w:szCs w:val="22"/>
        </w:rPr>
        <w:t>children under 1 years</w:t>
      </w:r>
      <w:r w:rsidRPr="006F58AF">
        <w:rPr>
          <w:rFonts w:ascii="Arial" w:hAnsi="Arial" w:cs="Arial"/>
          <w:sz w:val="22"/>
          <w:szCs w:val="22"/>
        </w:rPr>
        <w:t>, 4.</w:t>
      </w:r>
      <w:r>
        <w:rPr>
          <w:rFonts w:ascii="Arial" w:hAnsi="Arial" w:cs="Arial"/>
          <w:sz w:val="22"/>
          <w:szCs w:val="22"/>
        </w:rPr>
        <w:t>2</w:t>
      </w:r>
      <w:r w:rsidRPr="006F58AF">
        <w:rPr>
          <w:rFonts w:ascii="Arial" w:hAnsi="Arial" w:cs="Arial"/>
          <w:sz w:val="22"/>
          <w:szCs w:val="22"/>
        </w:rPr>
        <w:t>% in 1-year olds, 4.</w:t>
      </w:r>
      <w:r>
        <w:rPr>
          <w:rFonts w:ascii="Arial" w:hAnsi="Arial" w:cs="Arial"/>
          <w:sz w:val="22"/>
          <w:szCs w:val="22"/>
        </w:rPr>
        <w:t>8</w:t>
      </w:r>
      <w:r w:rsidRPr="006F58AF">
        <w:rPr>
          <w:rFonts w:ascii="Arial" w:hAnsi="Arial" w:cs="Arial"/>
          <w:sz w:val="22"/>
          <w:szCs w:val="22"/>
        </w:rPr>
        <w:t>% in 2-year olds, 5.</w:t>
      </w:r>
      <w:r>
        <w:rPr>
          <w:rFonts w:ascii="Arial" w:hAnsi="Arial" w:cs="Arial"/>
          <w:sz w:val="22"/>
          <w:szCs w:val="22"/>
        </w:rPr>
        <w:t>8</w:t>
      </w:r>
      <w:r w:rsidRPr="006F58AF">
        <w:rPr>
          <w:rFonts w:ascii="Arial" w:hAnsi="Arial" w:cs="Arial"/>
          <w:sz w:val="22"/>
          <w:szCs w:val="22"/>
        </w:rPr>
        <w:t xml:space="preserve">% 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in 3-year olds, 7.</w:t>
      </w:r>
      <w:r>
        <w:rPr>
          <w:rFonts w:ascii="Arial" w:hAnsi="Arial" w:cs="Arial"/>
          <w:color w:val="000000" w:themeColor="text1"/>
          <w:sz w:val="22"/>
          <w:szCs w:val="22"/>
        </w:rPr>
        <w:t>3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% in 4-year olds and 8.0% in 5-year olds (</w:t>
      </w:r>
      <w:r w:rsidRPr="00DD050F">
        <w:rPr>
          <w:rFonts w:ascii="Arial" w:hAnsi="Arial" w:cs="Arial"/>
          <w:b/>
          <w:bCs/>
          <w:color w:val="000000" w:themeColor="text1"/>
          <w:sz w:val="22"/>
          <w:szCs w:val="22"/>
        </w:rPr>
        <w:t>Figure 4a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>). Conversely, the proportion with no infection detected by microscopy decreased with increasing age, with 86.6% in 0-year olds, 82.7% in 1-year olds, 82.4% in 2-year olds, 74.9% in 3-year olds, 72.1% in 4-year olds, 72.2% in 5-year olds (</w:t>
      </w:r>
      <w:r w:rsidRPr="00DD050F">
        <w:rPr>
          <w:rFonts w:ascii="Arial" w:hAnsi="Arial" w:cs="Arial"/>
          <w:b/>
          <w:bCs/>
          <w:color w:val="000000" w:themeColor="text1"/>
          <w:sz w:val="22"/>
          <w:szCs w:val="22"/>
        </w:rPr>
        <w:t>Figure 4a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 xml:space="preserve">). There was strong evidence for a difference between </w:t>
      </w:r>
      <w:r>
        <w:rPr>
          <w:rFonts w:ascii="Arial" w:hAnsi="Arial" w:cs="Arial"/>
          <w:color w:val="000000" w:themeColor="text1"/>
          <w:sz w:val="22"/>
          <w:szCs w:val="22"/>
        </w:rPr>
        <w:t>asexual category</w:t>
      </w:r>
      <w:r w:rsidRPr="006F58AF">
        <w:rPr>
          <w:rFonts w:ascii="Arial" w:hAnsi="Arial" w:cs="Arial"/>
          <w:color w:val="000000" w:themeColor="text1"/>
          <w:sz w:val="22"/>
          <w:szCs w:val="22"/>
        </w:rPr>
        <w:t xml:space="preserve"> and age (p&lt;0.001).</w:t>
      </w:r>
    </w:p>
    <w:p w14:paraId="01552B25" w14:textId="77777777" w:rsidR="00DD050F" w:rsidRPr="006F58AF" w:rsidRDefault="00DD050F" w:rsidP="00DD050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C4CDB61" w14:textId="3570ECE6" w:rsidR="00FF4272" w:rsidRDefault="00FF4272" w:rsidP="00FF4272"/>
    <w:p w14:paraId="7F48C01B" w14:textId="77777777" w:rsidR="00FF4272" w:rsidRDefault="00FF4272" w:rsidP="00FF4272"/>
    <w:sectPr w:rsidR="00FF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72"/>
    <w:rsid w:val="001D425F"/>
    <w:rsid w:val="00593F7C"/>
    <w:rsid w:val="007060C7"/>
    <w:rsid w:val="00A12369"/>
    <w:rsid w:val="00DD050F"/>
    <w:rsid w:val="00ED164B"/>
    <w:rsid w:val="00F9640C"/>
    <w:rsid w:val="00FF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55E3F"/>
  <w15:chartTrackingRefBased/>
  <w15:docId w15:val="{D51B327D-CFFD-FD47-A074-E06A41FE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593F7C"/>
    <w:pPr>
      <w:spacing w:after="200"/>
    </w:pPr>
    <w:rPr>
      <w:rFonts w:ascii="Arial" w:eastAsia="Times New Roman" w:hAnsi="Arial" w:cs="Times New Roman"/>
      <w:i/>
      <w:iCs/>
      <w:color w:val="000000" w:themeColor="text1"/>
      <w:sz w:val="20"/>
      <w:szCs w:val="18"/>
      <w:lang w:eastAsia="en-GB"/>
    </w:rPr>
  </w:style>
  <w:style w:type="table" w:styleId="TableGrid">
    <w:name w:val="Table Grid"/>
    <w:basedOn w:val="TableNormal"/>
    <w:uiPriority w:val="39"/>
    <w:rsid w:val="00FF4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Latham</dc:creator>
  <cp:keywords/>
  <dc:description/>
  <cp:lastModifiedBy>Victoria Latham</cp:lastModifiedBy>
  <cp:revision>4</cp:revision>
  <dcterms:created xsi:type="dcterms:W3CDTF">2021-10-30T08:55:00Z</dcterms:created>
  <dcterms:modified xsi:type="dcterms:W3CDTF">2021-10-30T12:11:00Z</dcterms:modified>
</cp:coreProperties>
</file>