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p>
      <w:r>
        <w:t xml:space="preserve">Atualização 28/10/2026 — MVP funcional concluído. Preparação para uso oficial: exclusão definitiva de conta em /conta, via Minha conta, com confirmação exata EXCLUIR MINHA CONTA. Ferramenta dev de limpeza não reutilizada e execução continua bloqueada.</w:t>
      </w:r>
    </w:p>
    <w:p>
      <w:r>
        <w:t xml:space="preserve">Auditoria real: 11 migrations prévias, 16 tabelas funcionais, FKs Auth CASCADE, três vínculos RESTRICT e ciclo financeiro. Supabase Auth não tem privilégios para executar triggers invoker de integridade. Migration 20261028000100_account_deletion aplicada apenas no desenvolvimento, após dry-run exclusivo, sem seeds/roles/Vault. Trigger privado SECURITY DEFINER antes de DELETE em auth.users usa OLD.id, sem parâmetros de alvo/RPC pública, e remove dados na mesma transação do hard delete Auth. Falha reverte dados/Auth/sessões/tokens juntos.</w:t>
      </w:r>
    </w:p>
    <w:p>
      <w:r>
        <w:t xml:space="preserve">Servidor Next.js: POST same-origin, entrada estrita, identidade de JWT verificado mais getUser online imediatamente antes de excluir. SUPABASE_SECRET_KEY apenas no servidor do mesmo projeto, módulo server-only, sem NEXT_PUBLIC/logs/persistência. Auth ausente confirmado em retry antes de sucesso; limpeza de sessão e cookies, retorno ao login. JWT emitido permanece criptograficamente válido até expirar; guard online e FKs Auth bloqueiam uso/recriação de dados após exclusão. Storage não aplicável no estado atual: zero buckets/objetos e sem uploads.</w:t>
      </w:r>
    </w:p>
    <w:p>
      <w:r>
        <w:t xml:space="preserve">Validação: 188 testes unitários, 123 SQL/PGlite, 1 PostgreSQL específico de exclusão e 25 PostgreSQL existentes; lint, TypeScript, build e inspeção dos bundles públicos aprovados. Cobertura A/B, 16 tabelas populadas, sessões/tokens, rollback integral, retry/perda de resposta, identidade, confirmação e UI. Detalhes e roteiro: README e doc/MVP-exclusao-conta.md. Exclusão real/login/refresh no navegador pendentes de segredo administrativo configurado e conta secundária descartável; nenhuma conta real excluída, nunca usar a conta principal. Candidata de progresso não alterada nem promovida.</w:t>
      </w:r>
    </w:p>
    <w:p>
      <w:r>
        <w:t xml:space="preserve">Atualização 28/10/2026 — Auditoria funcional e UX desktop. MVP funcional concluído, conta de teste limpa, exclusão validada pela usuária e performance anterior preservada. Revisados Hoje, Planejamento, Calendário, Banco Mestre/Áreas, Projetos/tarefas, Ideias, Finanças/contas fixas e Conta/Auth, incluindo criações e edições. Sem mobile/tablet, redesign, migrations, novas dependências ou candidata de progresso.</w:t>
      </w:r>
    </w:p>
    <w:p>
      <w:r>
        <w:t xml:space="preserve">Correções: proteção de rascunhos em links visíveis, Cancelar, logout e recarregar/fechar; bloqueio durante gravação; travas imediatas contra envio duplicado em Auth/logout; logout confirmado com navegação completa e mensagem; conta fixa sem save de no-op e com feedback de valor/dia inválidos; títulos semânticos, erro/404 em português, erro local de Contas do mês e largura do formulário de item. Menu/+ ocultos nas telas Auth. Chrome isolado 1440×900 confirmou labels, h1 e remoção de rolagem extra de 160 px. Nenhum novo defeito crítico de persistência/isolamento confirmado.</w:t>
      </w:r>
    </w:p>
    <w:p>
      <w:r>
        <w:t xml:space="preserve">Backlog explícito: Voltar/Avançar nativos em navegação SPA ainda não têm proteção universal; não manipular history/popstate do Next nesta rodada. Salvar antes de usar histórico do navegador. Persistência de rascunhos exige desenho por conta/privacidade. Validar desktop autenticado com duas abas, rede lenta/offline, tabelas longas e tema escuro antes da etapa mobile. Fixtures visuais são read-only e sintéticos; não equivalem a validação backend autenticada. Ferramenta /dev/limpar-dados mantida isolada em development, sem habilitar/aplicar limpeza; nenhuma exclusão real executada.</w:t>
      </w:r>
    </w:p>
    <w:p>
      <w:r>
        <w:t xml:space="preserve">Validação aprovada: 200 unitários, 123 SQL/PGlite, 1 regressão PostgreSQL local de conta, lint, TypeScript, build e diff-check. Lista de arquivos: README e doc/MVP-auditoria-funcional-desktop.md. Unitários incluem proteção de navegação, cancelamento, pending/duplo clique, Auth, logout e estado salvo da conta fixa; SQL/PGlite e PostgreSQL local cobrem fluxos, A/B e rollback. Lint, TypeScript, build e diff-check no fechamento. Não iniciar responsividade mobile/tablet antes da validação desktop.</w:t>
      </w:r>
    </w:p>
    <w:p>
      <w:r>
        <w:t xml:space="preserve">Atualização 29/10/2026 — Responsividade mobile e tablet. Desktop preservado a partir de 1280 px; navegação inferior compartilhada abaixo disso, menu Mais com tema/Conta e mesmo botão +. Ajustados calendário, alvos de toque, formulários Auth, tarefas e Finanças com cards estreitos e tabela desktop. Sem regras novas, migrations, dependências ou candidata de progresso.</w:t>
      </w:r>
    </w:p>
    <w:p>
      <w:r>
        <w:t xml:space="preserve">Validação: Chrome isolado em 320×800, 360×800, 390×844, 768×1024, 1024×768, 1280×800 e 1440×900; 126 vistas de componentes reais com dados sintéticos e Auth público, sem overflow horizontal global ou erros JavaScript capturados. Fixtures temporários removidos do app; nenhuma escrita em dados reais. 203 unitários, 123 SQL/PGlite e 1 regressão PostgreSQL local aprovados; lint e TypeScript aprovados. Resultado de build/diff-check e screenshots em doc/MVP-responsividade.md.</w:t>
      </w:r>
    </w:p>
    <w:p>
      <w:r>
        <w:t xml:space="preserve">Backlog/validação manual: conferir percurso autenticado em celular/tablet físico, teclado virtual, safe areas, rotação e seletores nativos; capturas emuladas não substituem aparelho real. Preservadas limitações de rascunho/Voltar do desktop. Polimento de listas extensas e acessibilidade formal ficam para evolução. Nenhuma nova funcionalidade iniciada.</w:t>
      </w:r>
    </w:p>
    <w:p>
      <w:r>
        <w:t>MVP — preparação de deploy/produção — 29/10/2026</w:t>
      </w:r>
    </w:p>
    <w:p>
      <w:r>
        <w:t>Contexto confirmado pela usuária: MVP funcional, performance, UX desktop, responsividade e exclusão de conta concluídos. Próximo marco é publicar com Vercel + projeto Supabase Production separado. Development permanece preservado; V0.2.5 avançada continua pausada.</w:t>
      </w:r>
    </w:p>
    <w:p>
      <w:r>
        <w:t>Fonte operacional: doc/MVP-deploy-producao.md. Lista as 12 migrations versionadas, 16 tabelas com RLS, trigger de exclusão, Auth/SMTP, variáveis, Git, smoke e rollback. Nenhum candidate ou dado de teste será migrado. Nenhum projeto Production, deploy, conta, merge ou push executado nesta preparação.</w:t>
      </w:r>
    </w:p>
    <w:p>
      <w:r>
        <w:t>Ajustes locais: Node 24.x fixado em package/metadata do lock sem alterar dependências; .env.example com placeholders por ambiente; metadata por origem pública/hosts Vercel, rejeitando origem local ou ausente na Vercel Production. Redirects Auth já dinâmicos por window.location.origin e callback interno foram preservados; NEXT_PUBLIC_SITE_URL é opcional apenas para metadata.</w:t>
      </w:r>
    </w:p>
    <w:p>
      <w:r>
        <w:t>Segurança Git: nove caches CLI versionados na raiz foram retirados do índice, sem apagar os arquivos locais, e ignorados globalmente. Detectada URL de conexão sem senha nesses arquivos atuais; nenhum JWT, chave administrativa ou senha embutida. Não houve reescrita de histórico. Revisar/commitar as remoções antes da promoção.</w:t>
      </w:r>
    </w:p>
    <w:p>
      <w:r>
        <w:t>Verificações: npm ci, 206 unitários, 123 SQL/PGlite seriais, lint, TypeScript e build aprovados. Preflight local de produção passou 17 checks HTTP; login 200, oito rotas protegidas 307, dev página/APIs 404 mesmo com flags true, exclusão sem sessão 401 e cross-origin 403. Marcador administrativo fictício e chaves administrativas ausentes dos 33 assets de navegador inspecionados. Sem cookies/JWT, uso de segredo real ou operações autenticadas nesse smoke.</w:t>
      </w:r>
    </w:p>
    <w:p>
      <w:r>
        <w:t>Pendências de manutenção não bloqueantes no uso atual: npm audit runtime zero; um moderado no parser CSS transitivo de build/Tailwind, sem entrada CSS não confiável processada por requests. Advisory e patch disponível documentados. Aviso de suporte do ESLint 9 registrado; sem audit fix amplo.</w:t>
      </w:r>
    </w:p>
    <w:p>
      <w:r>
        <w:t>Git após fetch: origin/main=14ec561 e desenvolvimento=dc6d110, 4/9 commits exclusivos. Simulação de merge sem conflito dos commits, sem incluir alterações locais pendentes. Revisar/commitar o trabalho, PR desenvolvimento -&gt; main preservando históricos e SHA final aprovado. Não fazer force-push, rebase/reset destrutivo ou deploy da main antiga.</w:t>
      </w:r>
    </w:p>
    <w:p>
      <w:r>
        <w:t>Vercel: Root Directory rotina, framework Next.js, Node 24.x, npm ci/npm run build e output padrão. Production Branch main. Variáveis Production: NEXT_PUBLIC_SUPABASE_URL, NEXT_PUBLIC_SUPABASE_PUBLISHABLE_KEY e SUPABASE_SECRET_KEY como Secret somente servidor; NEXT_PUBLIC_SITE_URL opcional. Sem DEV_*, credenciais Development, senha de banco ou token CLI no Vercel.</w:t>
      </w:r>
    </w:p>
    <w:p>
      <w:r>
        <w:t>Próxima ação manual: criar Supabase Production e configurar SMTP; após confirmar projeto/dry-run em worktree/link separado, aplicar só as 12 migrations e conferir schema/tipos/RLS/triggers/exclusão. Configurar Vercel e Auth com alias HTTPS estável e callbacks exatos, sem localhost em Production. Smoke com conta secundária; exclusão apenas após confirmação manual da usuária. Conta oficial somente depois de todos os itens aprovados. Rollback não deve redirecionar Production a Development nem apagar banco/projetos.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