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31/10/2026 — V0.3 Projetos avançados implementada localmente: modos tasks/manual/hybrid, percentual manual 0–100, sete estágios de tarefa, hierarquia multinível, pesos e cálculo ponderado recursivo somente pelas raízes. Híbrido mostra os dois valores sem média. Pais têm progresso derivado; vínculo pai-filho imutável, FK por conta/projeto e trigger impedem ciclos. RLS, conflitos e correção Activity preservados. Migration 20261031000100_projects_advanced.sql NÃO aplicada em Production; sem deploy. Validação e smoke autenticado pendente em doc/V0.3-projetos-avancados.md. V0.2.5 permanece pausada. Este registro atualiza o status de Projetos, preservando o histórico abaixo.</w:t>
      </w:r>
    </w:p>
    <w:p>
      <w:r>
        <w:t xml:space="preserve">27/10/2026 — Preparação para uso oficial: mecanismo temporário de limpeza dos dados de teste preparado, sem execução real. Auditoria remota READ ONLY confirmou 16 tabelas funcionais por owner e ausência da candidata pausada. Prévia em /dev/limpar-dados habilitada somente localmente; DEV_DATA_CLEANUP_ALLOW_EXECUTE=false mantém exclusão bloqueada. Operação futura exige sessão real verificada, prévia de contagens por tabela, confirmação explícita da usuária e frase APAGAR MEUS DADOS DE TESTE. CLI local autenticado, sem service_role, sem user_id arbitrário, transação única com ordem de FKs e quebra do vínculo financeiro; zero final e hashes de outros owners/Auth/estrutura conferidos antes de COMMIT. Nenhuma migration/schema/função/policy alterada. 171 unitários e 118 SQL/PGlite, lint, TypeScript, build e diff-check aprovados; HTTP de produção 404; roteiro em README e doc/MVP-limpeza-dados-teste.md. Login/conta B reais serão conferidos somente após execução autorizada. Não foi executada limpeza real nem iniciada exclusão definitiva de conta; esta será a próxima tarefa. Remover/desativar a ferramenta depois do uso. Este registro substitui o ponto de retomada anterior.</w:t>
      </w:r>
    </w:p>
    <w:p>
      <w:r>
        <w:t xml:space="preserve">27/10/2026 — Extensão de Finanças antes do fechamento final: Contas fixas / Contas do mês implementada, aguardando validação desktop real. Cadastro permanente e estados mensais únicos por owner/conta/referência, com histórico, valor mensal independente do padrão, snapshots de nome/categoria/vencimento e desativação sem apagar estados existentes. Virada fixa dia 20 (1–19 mês anterior; 20–31 atual), centralizada e testada. Inicialização lazy e idempotente, sem cron. Pagar cria uma única despesa na data real; editar valor pago atualiza a mesma despesa; desfazer remove exclusivamente a vinculada, atomicamente. Lançamentos manuais preservados; gerados editáveis somente pela conta mensal. RLS/FKs por owner, centavos inteiros e totais BigInt, snapshots exatos/retry seguro; três RPCs pequenas com auth verificada e privilégios restritos. Migration 20261027000300_fixed_expenses.sql aplicada somente no Rotina - Desenvolvimento após dry-run; onze versões alinhadas e tipos oficiais sem divergências. 161 unitários e 112 SQL/PGlite aprovados, incluindo rollback e A/B. Roteiro de navegador e verificações finais no README. MVP base dos sete módulos permanece validado; aguardar validação desta extensão antes do fechamento final de Finanças. Sem responsividade avançada ou outras funcionalidades grandes. Este registro substitui o ponto de retomada anterior.</w:t>
      </w:r>
    </w:p>
    <w:p>
      <w:r>
        <w:t xml:space="preserve">27/10/2026 — MVP funcional concluído; etapa atual: acabamento e responsividade. Finanças validado no navegador real pela usuária; Banco Mestre/Áreas, Hoje, Planejamento, Calendário, Ideias, Projetos e Finanças concluídos funcionalmente. Auditoria A/B/C em doc/MVP-auditoria-acabamento.md: corrigidos controles sem ação, template/Em breve, cabeçalhos das subrotas, nova tentativa de leitura, retorno ao login e pequenas quebras de layout; sem mocks nas dependências das páginas ou destinos ausentes nos links internos literais inspecionados. B: responsividade medida, temas, densidade e estados visuais. C: busca/configurações, proteção de rascunhos ao sair e limpeza de componentes sem uso. 153 unitários, 104 SQL/PGlite, lint, TypeScript, build e diff-check aprovados; conferir aparência das correções no navegador. Sem migration, integração, Occurrence ou retomada da arquitetura avançada. Este registro substitui os estados anteriores do MVP.</w:t>
      </w:r>
    </w:p>
    <w:p>
      <w:r>
        <w:t xml:space="preserve">27/10/2026 — Último grande módulo do MVP: Projetos validado no navegador real e concluído. Finanças implementado com receitas/despesas, edição, escolha de mês, lista real, totais de receitas/despesas/saldo e despesas por categoria em ordem decrescente. Uma tabela financial_transactions, amount_cents INTEGER positivo, RLS por owner, grants por coluna, timestamps do banco e snapshot exato; sem RPC. Conversão monetária e somas inteiras sem ponto flutuante; limite por lançamento R$ 21.474.836,47. Migration 20261027000200_financial_transactions.sql aplicada somente no Rotina - Desenvolvimento após dry-run; dez versões alinhadas, tipos oficiais sem divergências. 150 unitários, 104 SQL/PGlite, lint, TypeScript, build e diff-check aprovados. Pendente: navegador desktop real para criar receita/despesa, editar, mês vazio/vários lançamentos, troca de mês, centavos, totais/saldos/categorias, refresh, A/B, expiração, conflito e falha de rede sem falso sucesso; rascunho preservado. Banco Mestre/Áreas, Hoje, Planejamento, Calendário, Ideias e Projetos funcionais e validados. Finanças aguarda validação real. Sem integrações bancárias/Open Finance, faturas/cartões, parcelas avançadas, investimentos, metas financeiras, previsão, IA ou importação. Não iniciar refinamentos gerais ou responsividade avançada antes da validação de Finanças. Este registro substitui os estados anteriores desses módulos; roteiro no README.</w:t>
      </w:r>
    </w:p>
    <w:p>
      <w:r>
        <w:t xml:space="preserve">27/10/2026 — MVP: Ideias validado no navegador real e concluído. Projetos implementado: criar/listar/abrir/editar, tarefas editáveis, concluir/desfazer e progresso concluídas/total (sem tarefas = 0%). Migration 20261027000100_projects.sql aplicada somente no Rotina - Desenvolvimento após dry-run, nove versões alinhadas; RLS por owner, FK composta, timestamps do banco, sem RPC. Tipos oficiais sem divergências. 141 unitários, 100 SQL/PGlite, lint, TypeScript, build e diff-check aprovados. Pendente: validação desktop real de criação/edição, 0%/parcial/100%, várias tarefas, refresh, A/B, sessão expirada, rede e conflito com rascunho preservado e sem falso sucesso. Sem sessões, cronômetro, subtarefas, dependências, Kanban, comentários, anexos, compartilhamento, IA, versões ou automações. Finanças não iniciado: aguardar validação de Projetos. Este registro substitui os estados anteriores desses módulos. Roteiro completo no README.</w:t>
      </w:r>
    </w:p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p>
      <w:r>
        <w:t>Atualização 26/10/2026: Hoje e Planejamento validados. Calendário MVP implementado sobre daily_plan_items, sem nova tabela ou recorrência: mês, navegação, seleção por URL, contadores, Área/status, detalhe e Planejar nesta data. Aguarda validação desktop: vazio, vários dias/itens, status, hoje, links, refresh, A/B e Activity desativada. Não iniciar Ideias/Projetos/Finanças antes da validação. Próximo recomendado após aprovação: Projetos manual mínimo.</w:t>
      </w:r>
    </w:p>
    <w:p>
      <w:r>
        <w:t>Atualização 26/10/2026 — Calendário validado e concluído para o MVP. Ideias implementado: lista real, nova ideia, detalhe/edição e + global reutilizado. Tabela ideas com RLS owner, timestamps do banco e edição condicional por updated_at, sem RPC. Rascunho preservado em falha. Validar desktop: criar, editar, refresh, vazio/várias, texto longo, A/B, expiração e rede. Não iniciar Projetos/Finanças antes da validação de Ideias. Migration 20261026000100 aplicada exclusivamente no desenvolvimento; oito versões alinhadas. Unitários, SQL/PGlite 95/95, lint e TypeScript aprovados. Validação no navegador pendente.</w:t>
      </w:r>
    </w:p>
    <w:p>
      <w:r>
        <w:t xml:space="preserve">Atualização 28/10/2026 — MVP funcional concluído. Preparação para uso oficial: exclusão definitiva de conta em /conta, via Minha conta, com confirmação exata EXCLUIR MINHA CONTA. Ferramenta dev de limpeza não reutilizada e execução continua bloqueada.</w:t>
      </w:r>
    </w:p>
    <w:p>
      <w:r>
        <w:t xml:space="preserve">Auditoria real: 11 migrations prévias, 16 tabelas funcionais, FKs Auth CASCADE, três vínculos RESTRICT e ciclo financeiro. Supabase Auth não tem privilégios para executar triggers invoker de integridade. Migration 20261028000100_account_deletion aplicada apenas no desenvolvimento, após dry-run exclusivo, sem seeds/roles/Vault. Trigger privado SECURITY DEFINER antes de DELETE em auth.users usa OLD.id, sem parâmetros de alvo/RPC pública, e remove dados na mesma transação do hard delete Auth. Falha reverte dados/Auth/sessões/tokens juntos.</w:t>
      </w:r>
    </w:p>
    <w:p>
      <w:r>
        <w:t xml:space="preserve">Servidor Next.js: POST same-origin, entrada estrita, identidade de JWT verificado mais getUser online imediatamente antes de excluir. SUPABASE_SECRET_KEY apenas no servidor do mesmo projeto, módulo server-only, sem NEXT_PUBLIC/logs/persistência. Auth ausente confirmado em retry antes de sucesso; limpeza de sessão e cookies, retorno ao login. JWT emitido permanece criptograficamente válido até expirar; guard online e FKs Auth bloqueiam uso/recriação de dados após exclusão. Storage não aplicável no estado atual: zero buckets/objetos e sem uploads.</w:t>
      </w:r>
    </w:p>
    <w:p>
      <w:r>
        <w:t xml:space="preserve">Validação: 188 testes unitários, 123 SQL/PGlite, 1 PostgreSQL específico de exclusão e 25 PostgreSQL existentes; lint, TypeScript, build e inspeção dos bundles públicos aprovados. Cobertura A/B, 16 tabelas populadas, sessões/tokens, rollback integral, retry/perda de resposta, identidade, confirmação e UI. Detalhes e roteiro: README e doc/MVP-exclusao-conta.md. Exclusão real/login/refresh no navegador pendentes de segredo administrativo configurado e conta secundária descartável; nenhuma conta real excluída, nunca usar a conta principal. Candidata de progresso não alterada nem promovida.</w:t>
      </w:r>
    </w:p>
    <w:p>
      <w:r>
        <w:t xml:space="preserve">Atualização 28/10/2026 — Auditoria funcional e UX desktop. MVP funcional concluído, conta de teste limpa, exclusão validada pela usuária e performance anterior preservada. Revisados Hoje, Planejamento, Calendário, Banco Mestre/Áreas, Projetos/tarefas, Ideias, Finanças/contas fixas e Conta/Auth, incluindo criações e edições. Sem mobile/tablet, redesign, migrations, novas dependências ou candidata de progresso.</w:t>
      </w:r>
    </w:p>
    <w:p>
      <w:r>
        <w:t xml:space="preserve">Correções: proteção de rascunhos em links visíveis, Cancelar, logout e recarregar/fechar; bloqueio durante gravação; travas imediatas contra envio duplicado em Auth/logout; logout confirmado com navegação completa e mensagem; conta fixa sem save de no-op e com feedback de valor/dia inválidos; títulos semânticos, erro/404 em português, erro local de Contas do mês e largura do formulário de item. Menu/+ ocultos nas telas Auth. Chrome isolado 1440×900 confirmou labels, h1 e remoção de rolagem extra de 160 px. Nenhum novo defeito crítico de persistência/isolamento confirmado.</w:t>
      </w:r>
    </w:p>
    <w:p>
      <w:r>
        <w:t xml:space="preserve">Backlog explícito: Voltar/Avançar nativos em navegação SPA ainda não têm proteção universal; não manipular history/popstate do Next nesta rodada. Salvar antes de usar histórico do navegador. Persistência de rascunhos exige desenho por conta/privacidade. Validar desktop autenticado com duas abas, rede lenta/offline, tabelas longas e tema escuro antes da etapa mobile. Fixtures visuais são read-only e sintéticos; não equivalem a validação backend autenticada. Ferramenta /dev/limpar-dados mantida isolada em development, sem habilitar/aplicar limpeza; nenhuma exclusão real executada.</w:t>
      </w:r>
    </w:p>
    <w:p>
      <w:r>
        <w:t xml:space="preserve">Validação aprovada: 200 unitários, 123 SQL/PGlite, 1 regressão PostgreSQL local de conta, lint, TypeScript, build e diff-check. Lista de arquivos: README e doc/MVP-auditoria-funcional-desktop.md. Unitários incluem proteção de navegação, cancelamento, pending/duplo clique, Auth, logout e estado salvo da conta fixa; SQL/PGlite e PostgreSQL local cobrem fluxos, A/B e rollback. Lint, TypeScript, build e diff-check no fechamento. Não iniciar responsividade mobile/tablet antes da validação desktop.</w:t>
      </w:r>
    </w:p>
    <w:p>
      <w:r>
        <w:t xml:space="preserve">Atualização 29/10/2026 — Responsividade mobile e tablet. Desktop preservado a partir de 1280 px; navegação inferior compartilhada abaixo disso, menu Mais com tema/Conta e mesmo botão +. Ajustados calendário, alvos de toque, formulários Auth, tarefas e Finanças com cards estreitos e tabela desktop. Sem regras novas, migrations, dependências ou candidata de progresso.</w:t>
      </w:r>
    </w:p>
    <w:p>
      <w:r>
        <w:t xml:space="preserve">Validação: Chrome isolado em 320×800, 360×800, 390×844, 768×1024, 1024×768, 1280×800 e 1440×900; 126 vistas de componentes reais com dados sintéticos e Auth público, sem overflow horizontal global ou erros JavaScript capturados. Fixtures temporários removidos do app; nenhuma escrita em dados reais. 203 unitários, 123 SQL/PGlite e 1 regressão PostgreSQL local aprovados; lint e TypeScript aprovados. Resultado de build/diff-check e screenshots em doc/MVP-responsividade.md.</w:t>
      </w:r>
    </w:p>
    <w:p>
      <w:r>
        <w:t xml:space="preserve">Backlog/validação manual: conferir percurso autenticado em celular/tablet físico, teclado virtual, safe areas, rotação e seletores nativos; capturas emuladas não substituem aparelho real. Preservadas limitações de rascunho/Voltar do desktop. Polimento de listas extensas e acessibilidade formal ficam para evolução. Nenhuma nova funcionalidade iniciada.</w:t>
      </w:r>
    </w:p>
    <w:p>
      <w:r>
        <w:t>MVP — preparação de deploy/produção — 29/10/2026</w:t>
      </w:r>
    </w:p>
    <w:p>
      <w:r>
        <w:t>Contexto confirmado pela usuária: MVP funcional, performance, UX desktop, responsividade e exclusão de conta concluídos. Próximo marco é publicar com Vercel + projeto Supabase Production separado. Development permanece preservado; V0.2.5 avançada continua pausada.</w:t>
      </w:r>
    </w:p>
    <w:p>
      <w:r>
        <w:t>Fonte operacional: doc/MVP-deploy-producao.md. Lista as 12 migrations versionadas, 16 tabelas com RLS, trigger de exclusão, Auth/SMTP, variáveis, Git, smoke e rollback. Nenhum candidate ou dado de teste será migrado. Nenhum projeto Production, deploy, conta, merge ou push executado nesta preparação.</w:t>
      </w:r>
    </w:p>
    <w:p>
      <w:r>
        <w:t>Ajustes locais: Node 24.x fixado em package/metadata do lock sem alterar dependências; .env.example com placeholders por ambiente; metadata por origem pública/hosts Vercel, rejeitando origem local ou ausente na Vercel Production. Redirects Auth já dinâmicos por window.location.origin e callback interno foram preservados; NEXT_PUBLIC_SITE_URL é opcional apenas para metadata.</w:t>
      </w:r>
    </w:p>
    <w:p>
      <w:r>
        <w:t>Segurança Git: nove caches CLI versionados na raiz foram retirados do índice, sem apagar os arquivos locais, e ignorados globalmente. Detectada URL de conexão sem senha nesses arquivos atuais; nenhum JWT, chave administrativa ou senha embutida. Não houve reescrita de histórico. Revisar/commitar as remoções antes da promoção.</w:t>
      </w:r>
    </w:p>
    <w:p>
      <w:r>
        <w:t>Verificações: npm ci, 206 unitários, 123 SQL/PGlite seriais, lint, TypeScript e build aprovados. Preflight local de produção passou 17 checks HTTP; login 200, oito rotas protegidas 307, dev página/APIs 404 mesmo com flags true, exclusão sem sessão 401 e cross-origin 403. Marcador administrativo fictício e chaves administrativas ausentes dos 33 assets de navegador inspecionados. Sem cookies/JWT, uso de segredo real ou operações autenticadas nesse smoke.</w:t>
      </w:r>
    </w:p>
    <w:p>
      <w:r>
        <w:t>Pendências de manutenção não bloqueantes no uso atual: npm audit runtime zero; um moderado no parser CSS transitivo de build/Tailwind, sem entrada CSS não confiável processada por requests. Advisory e patch disponível documentados. Aviso de suporte do ESLint 9 registrado; sem audit fix amplo.</w:t>
      </w:r>
    </w:p>
    <w:p>
      <w:r>
        <w:t>Git após fetch: origin/main=14ec561 e desenvolvimento=dc6d110, 4/9 commits exclusivos. Simulação de merge sem conflito dos commits, sem incluir alterações locais pendentes. Revisar/commitar o trabalho, PR desenvolvimento -&gt; main preservando históricos e SHA final aprovado. Não fazer force-push, rebase/reset destrutivo ou deploy da main antiga.</w:t>
      </w:r>
    </w:p>
    <w:p>
      <w:r>
        <w:t>Vercel: Root Directory rotina, framework Next.js, Node 24.x, npm ci/npm run build e output padrão. Production Branch main. Variáveis Production: NEXT_PUBLIC_SUPABASE_URL, NEXT_PUBLIC_SUPABASE_PUBLISHABLE_KEY e SUPABASE_SECRET_KEY como Secret somente servidor; NEXT_PUBLIC_SITE_URL opcional. Sem DEV_*, credenciais Development, senha de banco ou token CLI no Vercel.</w:t>
      </w:r>
    </w:p>
    <w:p>
      <w:r>
        <w:t>Próxima ação manual: criar Supabase Production e configurar SMTP; após confirmar projeto/dry-run em worktree/link separado, aplicar só as 12 migrations e conferir schema/tipos/RLS/triggers/exclusão. Configurar Vercel e Auth com alias HTTPS estável e callbacks exatos, sem localhost em Production. Smoke com conta secundária; exclusão apenas após confirmação manual da usuária. Conta oficial somente depois de todos os itens aprovados. Rollback não deve redirecionar Production a Development nem apagar banco/projetos.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