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092B" w14:textId="74D6527F" w:rsidR="00164D3D"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r w:rsidR="00866FDD">
        <w:rPr>
          <w:rFonts w:ascii="Google Sans" w:eastAsia="Google Sans" w:hAnsi="Google Sans" w:cs="Google Sans"/>
          <w:b/>
          <w:color w:val="3C4043"/>
          <w:sz w:val="40"/>
          <w:szCs w:val="40"/>
        </w:rPr>
        <w:t xml:space="preserve"> (My Responses)</w:t>
      </w:r>
    </w:p>
    <w:p w14:paraId="1EED8560" w14:textId="77777777" w:rsidR="00164D3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192263AF" w14:textId="77777777" w:rsidR="00164D3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F2A64" w14:paraId="7A2A366B" w14:textId="77777777" w:rsidTr="00DF2A64">
        <w:trPr>
          <w:trHeight w:val="420"/>
        </w:trPr>
        <w:tc>
          <w:tcPr>
            <w:tcW w:w="2055" w:type="dxa"/>
            <w:shd w:val="clear" w:color="auto" w:fill="auto"/>
            <w:tcMar>
              <w:top w:w="100" w:type="dxa"/>
              <w:left w:w="100" w:type="dxa"/>
              <w:bottom w:w="100" w:type="dxa"/>
              <w:right w:w="100" w:type="dxa"/>
            </w:tcMar>
          </w:tcPr>
          <w:p w14:paraId="5756DFB4"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Pr>
          <w:p w14:paraId="5AA6FD1B" w14:textId="29CE536F"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t>Based on the given documents/scenario, t</w:t>
            </w:r>
            <w:r w:rsidRPr="008639F5">
              <w:rPr>
                <w:rFonts w:ascii="Google Sans" w:eastAsia="Google Sans" w:hAnsi="Google Sans" w:cs="Google Sans"/>
              </w:rPr>
              <w:t>he company experienced a cybersecurity incident when its network services suddenly stopped responding</w:t>
            </w:r>
            <w:r>
              <w:rPr>
                <w:rFonts w:ascii="Google Sans" w:eastAsia="Google Sans" w:hAnsi="Google Sans" w:cs="Google Sans"/>
              </w:rPr>
              <w:t xml:space="preserve"> which was </w:t>
            </w:r>
            <w:r w:rsidRPr="008639F5">
              <w:rPr>
                <w:rFonts w:ascii="Google Sans" w:eastAsia="Google Sans" w:hAnsi="Google Sans" w:cs="Google Sans"/>
              </w:rPr>
              <w:t>caused by a Distributed Denial of Service (DDoS) attack</w:t>
            </w:r>
            <w:r>
              <w:rPr>
                <w:rFonts w:ascii="Google Sans" w:eastAsia="Google Sans" w:hAnsi="Google Sans" w:cs="Google Sans"/>
              </w:rPr>
              <w:t xml:space="preserve"> from </w:t>
            </w:r>
            <w:r w:rsidRPr="008639F5">
              <w:rPr>
                <w:rFonts w:ascii="Google Sans" w:eastAsia="Google Sans" w:hAnsi="Google Sans" w:cs="Google Sans"/>
              </w:rPr>
              <w:t>an ICMP flood attack, in which the malicious actor sent a high volume of ICMP packets to overwhelm the company's network. The network disruption lasted for approximately two hours, rendering all internal network traffic unable to access essential network resources. The</w:t>
            </w:r>
            <w:r>
              <w:rPr>
                <w:rFonts w:ascii="Google Sans" w:eastAsia="Google Sans" w:hAnsi="Google Sans" w:cs="Google Sans"/>
              </w:rPr>
              <w:t>n, in the scenario it explains how the</w:t>
            </w:r>
            <w:r w:rsidRPr="008639F5">
              <w:rPr>
                <w:rFonts w:ascii="Google Sans" w:eastAsia="Google Sans" w:hAnsi="Google Sans" w:cs="Google Sans"/>
              </w:rPr>
              <w:t xml:space="preserve"> cybersecurity team </w:t>
            </w:r>
            <w:r>
              <w:rPr>
                <w:rFonts w:ascii="Google Sans" w:eastAsia="Google Sans" w:hAnsi="Google Sans" w:cs="Google Sans"/>
              </w:rPr>
              <w:t xml:space="preserve">went to resolve and secure this issue </w:t>
            </w:r>
            <w:r w:rsidRPr="008639F5">
              <w:rPr>
                <w:rFonts w:ascii="Google Sans" w:eastAsia="Google Sans" w:hAnsi="Google Sans" w:cs="Google Sans"/>
              </w:rPr>
              <w:t xml:space="preserve">by blocking the incoming attack and shutting down all non-critical network services, allowing critical network services to be restored. </w:t>
            </w:r>
            <w:r>
              <w:rPr>
                <w:rFonts w:ascii="Google Sans" w:eastAsia="Google Sans" w:hAnsi="Google Sans" w:cs="Google Sans"/>
              </w:rPr>
              <w:t>Once blocking the attack, t</w:t>
            </w:r>
            <w:r w:rsidRPr="008639F5">
              <w:rPr>
                <w:rFonts w:ascii="Google Sans" w:eastAsia="Google Sans" w:hAnsi="Google Sans" w:cs="Google Sans"/>
              </w:rPr>
              <w:t xml:space="preserve">he </w:t>
            </w:r>
            <w:r>
              <w:rPr>
                <w:rFonts w:ascii="Google Sans" w:eastAsia="Google Sans" w:hAnsi="Google Sans" w:cs="Google Sans"/>
              </w:rPr>
              <w:t xml:space="preserve">cybersecurity </w:t>
            </w:r>
            <w:r w:rsidRPr="008639F5">
              <w:rPr>
                <w:rFonts w:ascii="Google Sans" w:eastAsia="Google Sans" w:hAnsi="Google Sans" w:cs="Google Sans"/>
              </w:rPr>
              <w:t xml:space="preserve">team </w:t>
            </w:r>
            <w:r>
              <w:rPr>
                <w:rFonts w:ascii="Google Sans" w:eastAsia="Google Sans" w:hAnsi="Google Sans" w:cs="Google Sans"/>
              </w:rPr>
              <w:t xml:space="preserve">went to </w:t>
            </w:r>
            <w:r w:rsidRPr="008639F5">
              <w:rPr>
                <w:rFonts w:ascii="Google Sans" w:eastAsia="Google Sans" w:hAnsi="Google Sans" w:cs="Google Sans"/>
              </w:rPr>
              <w:t>investigat</w:t>
            </w:r>
            <w:r>
              <w:rPr>
                <w:rFonts w:ascii="Google Sans" w:eastAsia="Google Sans" w:hAnsi="Google Sans" w:cs="Google Sans"/>
              </w:rPr>
              <w:t>e</w:t>
            </w:r>
            <w:r w:rsidRPr="008639F5">
              <w:rPr>
                <w:rFonts w:ascii="Google Sans" w:eastAsia="Google Sans" w:hAnsi="Google Sans" w:cs="Google Sans"/>
              </w:rPr>
              <w:t xml:space="preserve"> the root cause of the attack</w:t>
            </w:r>
            <w:r>
              <w:rPr>
                <w:rFonts w:ascii="Google Sans" w:eastAsia="Google Sans" w:hAnsi="Google Sans" w:cs="Google Sans"/>
              </w:rPr>
              <w:t xml:space="preserve"> and found that it was due to </w:t>
            </w:r>
            <w:r w:rsidRPr="008639F5">
              <w:rPr>
                <w:rFonts w:ascii="Google Sans" w:eastAsia="Google Sans" w:hAnsi="Google Sans" w:cs="Google Sans"/>
              </w:rPr>
              <w:t>an unconfigured firewall vulnerability that allowed the flood of ICMP traffic to reach the network.</w:t>
            </w:r>
          </w:p>
        </w:tc>
      </w:tr>
      <w:tr w:rsidR="00DF2A64" w14:paraId="6EF73834" w14:textId="77777777" w:rsidTr="00DF2A64">
        <w:trPr>
          <w:trHeight w:val="420"/>
        </w:trPr>
        <w:tc>
          <w:tcPr>
            <w:tcW w:w="2055" w:type="dxa"/>
            <w:shd w:val="clear" w:color="auto" w:fill="auto"/>
            <w:tcMar>
              <w:top w:w="100" w:type="dxa"/>
              <w:left w:w="100" w:type="dxa"/>
              <w:bottom w:w="100" w:type="dxa"/>
              <w:right w:w="100" w:type="dxa"/>
            </w:tcMar>
          </w:tcPr>
          <w:p w14:paraId="4076AC18"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Pr>
          <w:p w14:paraId="2C013E68" w14:textId="06FEFB81"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t>Based on the scenario and given documents provided, upon after investigating it, I identify that the</w:t>
            </w:r>
            <w:r w:rsidRPr="00C80D31">
              <w:rPr>
                <w:rFonts w:ascii="Google Sans" w:eastAsia="Google Sans" w:hAnsi="Google Sans" w:cs="Google Sans"/>
              </w:rPr>
              <w:t xml:space="preserve"> attack </w:t>
            </w:r>
            <w:r w:rsidRPr="00FB47B0">
              <w:rPr>
                <w:rFonts w:ascii="Google Sans" w:eastAsia="Google Sans" w:hAnsi="Google Sans" w:cs="Google Sans"/>
              </w:rPr>
              <w:t>was a Distributed Denial of Service (DDoS) attack, where the bad actors/hackers flooded the network with ICMP packets, rendering the network resources unavailable. This led to the entire internal network was affected by the attack, impacting the availability of all systems and services</w:t>
            </w:r>
            <w:r>
              <w:rPr>
                <w:rFonts w:ascii="Google Sans" w:eastAsia="Google Sans" w:hAnsi="Google Sans" w:cs="Google Sans"/>
              </w:rPr>
              <w:t xml:space="preserve"> and </w:t>
            </w:r>
            <w:r w:rsidRPr="00FB47B0">
              <w:rPr>
                <w:rFonts w:ascii="Google Sans" w:eastAsia="Google Sans" w:hAnsi="Google Sans" w:cs="Google Sans"/>
              </w:rPr>
              <w:t>targeted the network infrastructure</w:t>
            </w:r>
            <w:r>
              <w:rPr>
                <w:rFonts w:ascii="Google Sans" w:eastAsia="Google Sans" w:hAnsi="Google Sans" w:cs="Google Sans"/>
              </w:rPr>
              <w:t xml:space="preserve"> like the</w:t>
            </w:r>
            <w:r w:rsidRPr="00FB47B0">
              <w:rPr>
                <w:rFonts w:ascii="Google Sans" w:eastAsia="Google Sans" w:hAnsi="Google Sans" w:cs="Google Sans"/>
              </w:rPr>
              <w:t xml:space="preserve"> routers, </w:t>
            </w:r>
            <w:r w:rsidRPr="00FB47B0">
              <w:rPr>
                <w:rFonts w:ascii="Google Sans" w:eastAsia="Google Sans" w:hAnsi="Google Sans" w:cs="Google Sans"/>
              </w:rPr>
              <w:lastRenderedPageBreak/>
              <w:t xml:space="preserve">switches, and firewalls. </w:t>
            </w:r>
            <w:r>
              <w:rPr>
                <w:rFonts w:ascii="Google Sans" w:eastAsia="Google Sans" w:hAnsi="Google Sans" w:cs="Google Sans"/>
              </w:rPr>
              <w:t>Since the</w:t>
            </w:r>
            <w:r w:rsidRPr="00FB47B0">
              <w:rPr>
                <w:rFonts w:ascii="Google Sans" w:eastAsia="Google Sans" w:hAnsi="Google Sans" w:cs="Google Sans"/>
              </w:rPr>
              <w:t xml:space="preserve"> company's internal network and critical network services needed to</w:t>
            </w:r>
            <w:r w:rsidRPr="00C80D31">
              <w:rPr>
                <w:rFonts w:ascii="Google Sans" w:eastAsia="Google Sans" w:hAnsi="Google Sans" w:cs="Google Sans"/>
              </w:rPr>
              <w:t xml:space="preserve"> be restored as part of the response</w:t>
            </w:r>
            <w:r>
              <w:rPr>
                <w:rFonts w:ascii="Google Sans" w:eastAsia="Google Sans" w:hAnsi="Google Sans" w:cs="Google Sans"/>
              </w:rPr>
              <w:t xml:space="preserve"> to the attack, t</w:t>
            </w:r>
            <w:r w:rsidRPr="00C80D31">
              <w:rPr>
                <w:rFonts w:ascii="Google Sans" w:eastAsia="Google Sans" w:hAnsi="Google Sans" w:cs="Google Sans"/>
              </w:rPr>
              <w:t>he vulnerability exploited during the attack was linked to an unconfigured firewall, which failed to block excessive incoming ICMP traffic, allowing the attack to overwhelm the network.</w:t>
            </w:r>
          </w:p>
        </w:tc>
      </w:tr>
      <w:tr w:rsidR="00DF2A64" w14:paraId="0FD8A6F0" w14:textId="77777777" w:rsidTr="00DF2A64">
        <w:trPr>
          <w:trHeight w:val="420"/>
        </w:trPr>
        <w:tc>
          <w:tcPr>
            <w:tcW w:w="2055" w:type="dxa"/>
            <w:shd w:val="clear" w:color="auto" w:fill="auto"/>
            <w:tcMar>
              <w:top w:w="100" w:type="dxa"/>
              <w:left w:w="100" w:type="dxa"/>
              <w:bottom w:w="100" w:type="dxa"/>
              <w:right w:w="100" w:type="dxa"/>
            </w:tcMar>
          </w:tcPr>
          <w:p w14:paraId="1D342857"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tcPr>
          <w:p w14:paraId="66EC23D8" w14:textId="621F6D0A" w:rsidR="00DF2A64" w:rsidRPr="00F8719F" w:rsidRDefault="00DF2A64" w:rsidP="001302C8">
            <w:pPr>
              <w:widowControl w:val="0"/>
              <w:spacing w:line="360" w:lineRule="auto"/>
              <w:rPr>
                <w:rFonts w:ascii="Google Sans" w:eastAsia="Google Sans" w:hAnsi="Google Sans" w:cs="Google Sans"/>
                <w:bCs/>
                <w:lang w:val="en-US"/>
              </w:rPr>
            </w:pPr>
            <w:r>
              <w:rPr>
                <w:rFonts w:ascii="Google Sans" w:eastAsia="Google Sans" w:hAnsi="Google Sans" w:cs="Google Sans"/>
              </w:rPr>
              <w:t xml:space="preserve">With the scenario and documents given, I recommend that the cybersecurity team implemented a new firewall rule to limit the rate of incoming ICMP packets and an IDS/IPS system to filter out some ICMP traffic based on suspicious characteristics. These are the recommendations: </w:t>
            </w:r>
            <w:r w:rsidRPr="00F8719F">
              <w:rPr>
                <w:rFonts w:ascii="Google Sans" w:eastAsia="Google Sans" w:hAnsi="Google Sans" w:cs="Google Sans"/>
                <w:b/>
                <w:bCs/>
              </w:rPr>
              <w:t>1)</w:t>
            </w:r>
            <w:r>
              <w:rPr>
                <w:rFonts w:ascii="Google Sans" w:eastAsia="Google Sans" w:hAnsi="Google Sans" w:cs="Google Sans"/>
              </w:rPr>
              <w:t xml:space="preserve"> </w:t>
            </w:r>
            <w:r w:rsidRPr="00F8719F">
              <w:rPr>
                <w:rFonts w:ascii="Google Sans" w:eastAsia="Google Sans" w:hAnsi="Google Sans" w:cs="Google Sans"/>
                <w:bCs/>
                <w:lang w:val="en-US"/>
              </w:rPr>
              <w:t>A new firewall rule was established to limit the rate of incoming ICMP packets, preventing a similar flood from occurring again;</w:t>
            </w:r>
            <w:r>
              <w:rPr>
                <w:rFonts w:ascii="Google Sans" w:eastAsia="Google Sans" w:hAnsi="Google Sans" w:cs="Google Sans"/>
                <w:bCs/>
                <w:lang w:val="en-US"/>
              </w:rPr>
              <w:t xml:space="preserve"> </w:t>
            </w:r>
            <w:r w:rsidRPr="00F8719F">
              <w:rPr>
                <w:rFonts w:ascii="Google Sans" w:eastAsia="Google Sans" w:hAnsi="Google Sans" w:cs="Google Sans"/>
                <w:b/>
                <w:lang w:val="en-US"/>
              </w:rPr>
              <w:t>2)</w:t>
            </w:r>
            <w:r>
              <w:rPr>
                <w:rFonts w:ascii="Google Sans" w:eastAsia="Google Sans" w:hAnsi="Google Sans" w:cs="Google Sans"/>
                <w:bCs/>
                <w:lang w:val="en-US"/>
              </w:rPr>
              <w:t xml:space="preserve"> </w:t>
            </w:r>
            <w:r>
              <w:rPr>
                <w:rFonts w:ascii="Google Sans" w:eastAsia="Google Sans" w:hAnsi="Google Sans" w:cs="Google Sans"/>
                <w:lang w:val="en-US"/>
              </w:rPr>
              <w:t>I</w:t>
            </w:r>
            <w:r w:rsidRPr="00F8719F">
              <w:rPr>
                <w:rFonts w:ascii="Google Sans" w:eastAsia="Google Sans" w:hAnsi="Google Sans" w:cs="Google Sans"/>
                <w:lang w:val="en-US"/>
              </w:rPr>
              <w:t>mplement a source IP address verification because since the firewall was configured to verify the source IP addresses of incoming ICMP packets to detect and block spoofed IP addresses</w:t>
            </w:r>
            <w:r>
              <w:rPr>
                <w:rFonts w:ascii="Google Sans" w:eastAsia="Google Sans" w:hAnsi="Google Sans" w:cs="Google Sans"/>
                <w:lang w:val="en-US"/>
              </w:rPr>
              <w:t xml:space="preserve"> </w:t>
            </w:r>
            <w:r w:rsidRPr="00F8719F">
              <w:rPr>
                <w:rFonts w:ascii="Google Sans" w:eastAsia="Google Sans" w:hAnsi="Google Sans" w:cs="Google Sans"/>
                <w:lang w:val="en-US"/>
              </w:rPr>
              <w:t>in DDoS attacks</w:t>
            </w:r>
            <w:r>
              <w:rPr>
                <w:rFonts w:ascii="Google Sans" w:eastAsia="Google Sans" w:hAnsi="Google Sans" w:cs="Google Sans"/>
                <w:lang w:val="en-US"/>
              </w:rPr>
              <w:t xml:space="preserve">; </w:t>
            </w:r>
            <w:r>
              <w:rPr>
                <w:rFonts w:ascii="Google Sans" w:eastAsia="Google Sans" w:hAnsi="Google Sans" w:cs="Google Sans"/>
                <w:b/>
                <w:bCs/>
                <w:lang w:val="en-US"/>
              </w:rPr>
              <w:t xml:space="preserve">3) </w:t>
            </w:r>
            <w:r w:rsidRPr="00F8719F">
              <w:rPr>
                <w:rFonts w:ascii="Google Sans" w:eastAsia="Google Sans" w:hAnsi="Google Sans" w:cs="Google Sans"/>
                <w:lang w:val="en-US"/>
              </w:rPr>
              <w:t>Implement network monitoring software to detect abnormal traffic patterns, finding and reviewing the identification of potential future attacks before they overwhelm the system</w:t>
            </w:r>
            <w:r>
              <w:rPr>
                <w:rFonts w:ascii="Google Sans" w:eastAsia="Google Sans" w:hAnsi="Google Sans" w:cs="Google Sans"/>
                <w:bCs/>
                <w:lang w:val="en-US"/>
              </w:rPr>
              <w:t xml:space="preserve">; </w:t>
            </w:r>
            <w:r w:rsidRPr="00F8719F">
              <w:rPr>
                <w:rFonts w:ascii="Google Sans" w:eastAsia="Google Sans" w:hAnsi="Google Sans" w:cs="Google Sans"/>
                <w:b/>
                <w:lang w:val="en-US"/>
              </w:rPr>
              <w:t>4)</w:t>
            </w:r>
            <w:r>
              <w:rPr>
                <w:rFonts w:ascii="Google Sans" w:eastAsia="Google Sans" w:hAnsi="Google Sans" w:cs="Google Sans"/>
                <w:bCs/>
                <w:lang w:val="en-US"/>
              </w:rPr>
              <w:t xml:space="preserve"> </w:t>
            </w:r>
            <w:r w:rsidRPr="00F8719F">
              <w:rPr>
                <w:rFonts w:ascii="Google Sans" w:eastAsia="Google Sans" w:hAnsi="Google Sans" w:cs="Google Sans"/>
                <w:lang w:val="en-US"/>
              </w:rPr>
              <w:t>Implement or install the intrusion Detection/Prevention System (IDS/IPS) to filter out malicious ICMP traffic based on suspicious characteristics, adding an extra layer of defense against future attacks.</w:t>
            </w:r>
            <w:r>
              <w:rPr>
                <w:rFonts w:ascii="Google Sans" w:eastAsia="Google Sans" w:hAnsi="Google Sans" w:cs="Google Sans"/>
              </w:rPr>
              <w:t xml:space="preserve"> </w:t>
            </w:r>
          </w:p>
        </w:tc>
      </w:tr>
      <w:tr w:rsidR="00DF2A64" w14:paraId="754D350A" w14:textId="77777777" w:rsidTr="00DF2A64">
        <w:trPr>
          <w:trHeight w:val="630"/>
        </w:trPr>
        <w:tc>
          <w:tcPr>
            <w:tcW w:w="2055" w:type="dxa"/>
            <w:shd w:val="clear" w:color="auto" w:fill="auto"/>
            <w:tcMar>
              <w:top w:w="100" w:type="dxa"/>
              <w:left w:w="100" w:type="dxa"/>
              <w:bottom w:w="100" w:type="dxa"/>
              <w:right w:w="100" w:type="dxa"/>
            </w:tcMar>
          </w:tcPr>
          <w:p w14:paraId="05890328"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tcPr>
          <w:p w14:paraId="77E883C2" w14:textId="519FBC85" w:rsidR="00DF2A64" w:rsidRPr="001302C8" w:rsidRDefault="00DF2A64" w:rsidP="0025584C">
            <w:pPr>
              <w:widowControl w:val="0"/>
              <w:spacing w:line="360" w:lineRule="auto"/>
              <w:rPr>
                <w:rFonts w:ascii="Google Sans" w:eastAsia="Google Sans" w:hAnsi="Google Sans" w:cs="Google Sans"/>
                <w:lang w:val="en-US"/>
              </w:rPr>
            </w:pPr>
            <w:r>
              <w:rPr>
                <w:rFonts w:ascii="Google Sans" w:eastAsia="Google Sans" w:hAnsi="Google Sans" w:cs="Google Sans"/>
              </w:rPr>
              <w:t xml:space="preserve">Based on this scenario and the documents given, </w:t>
            </w:r>
            <w:r>
              <w:rPr>
                <w:rFonts w:ascii="Google Sans" w:eastAsia="Google Sans" w:hAnsi="Google Sans" w:cs="Google Sans"/>
                <w:lang w:val="en-US"/>
              </w:rPr>
              <w:t>t</w:t>
            </w:r>
            <w:r w:rsidRPr="001302C8">
              <w:rPr>
                <w:rFonts w:ascii="Google Sans" w:eastAsia="Google Sans" w:hAnsi="Google Sans" w:cs="Google Sans"/>
                <w:lang w:val="en-US"/>
              </w:rPr>
              <w:t xml:space="preserve">o improve the organization's ability to detect future security incidents, </w:t>
            </w:r>
            <w:r>
              <w:rPr>
                <w:rFonts w:ascii="Google Sans" w:eastAsia="Google Sans" w:hAnsi="Google Sans" w:cs="Google Sans"/>
                <w:lang w:val="en-US"/>
              </w:rPr>
              <w:t xml:space="preserve">I recommend that </w:t>
            </w:r>
            <w:r w:rsidRPr="001302C8">
              <w:rPr>
                <w:rFonts w:ascii="Google Sans" w:eastAsia="Google Sans" w:hAnsi="Google Sans" w:cs="Google Sans"/>
                <w:lang w:val="en-US"/>
              </w:rPr>
              <w:t>the cybersecurity team focused on enhancing the monitoring</w:t>
            </w:r>
            <w:r>
              <w:rPr>
                <w:rFonts w:ascii="Google Sans" w:eastAsia="Google Sans" w:hAnsi="Google Sans" w:cs="Google Sans"/>
                <w:lang w:val="en-US"/>
              </w:rPr>
              <w:t>/</w:t>
            </w:r>
            <w:r w:rsidRPr="001302C8">
              <w:rPr>
                <w:rFonts w:ascii="Google Sans" w:eastAsia="Google Sans" w:hAnsi="Google Sans" w:cs="Google Sans"/>
                <w:lang w:val="en-US"/>
              </w:rPr>
              <w:t xml:space="preserve">detection </w:t>
            </w:r>
            <w:r>
              <w:rPr>
                <w:rFonts w:ascii="Google Sans" w:eastAsia="Google Sans" w:hAnsi="Google Sans" w:cs="Google Sans"/>
                <w:lang w:val="en-US"/>
              </w:rPr>
              <w:t xml:space="preserve">by: </w:t>
            </w:r>
            <w:r>
              <w:rPr>
                <w:rFonts w:ascii="Google Sans" w:eastAsia="Google Sans" w:hAnsi="Google Sans" w:cs="Google Sans"/>
                <w:b/>
                <w:bCs/>
                <w:lang w:val="en-US"/>
              </w:rPr>
              <w:t xml:space="preserve">1) </w:t>
            </w:r>
            <w:r w:rsidRPr="001302C8">
              <w:rPr>
                <w:rFonts w:ascii="Google Sans" w:eastAsia="Google Sans" w:hAnsi="Google Sans" w:cs="Google Sans"/>
                <w:lang w:val="en-US"/>
              </w:rPr>
              <w:t>Since implementing IP spoofing addresses detection using a firewall, seeing the breaches, can reveal the DDoS attack by filtering out malicious traffic that may be disguised as legitimate;</w:t>
            </w:r>
            <w:r w:rsidRPr="001302C8">
              <w:rPr>
                <w:rFonts w:ascii="Google Sans" w:eastAsia="Google Sans" w:hAnsi="Google Sans" w:cs="Google Sans"/>
                <w:b/>
                <w:bCs/>
                <w:lang w:val="en-US"/>
              </w:rPr>
              <w:t xml:space="preserve"> 2) </w:t>
            </w:r>
            <w:r w:rsidRPr="001302C8">
              <w:rPr>
                <w:rFonts w:ascii="Google Sans" w:eastAsia="Google Sans" w:hAnsi="Google Sans" w:cs="Google Sans"/>
                <w:lang w:val="en-US"/>
              </w:rPr>
              <w:t>Seeing Abnormal Traffic Pattern Detection after installing network monitoring software (think like SIEMs,. etc.) to analyzes network traffic for unusual patterns like sudden spikes in ICMP packets and send an alert to the security teams in real-time when detected</w:t>
            </w:r>
            <w:r>
              <w:rPr>
                <w:rFonts w:ascii="Google Sans" w:eastAsia="Google Sans" w:hAnsi="Google Sans" w:cs="Google Sans"/>
                <w:lang w:val="en-US"/>
              </w:rPr>
              <w:t xml:space="preserve">; </w:t>
            </w:r>
            <w:r w:rsidRPr="001302C8">
              <w:rPr>
                <w:rFonts w:ascii="Google Sans" w:eastAsia="Google Sans" w:hAnsi="Google Sans" w:cs="Google Sans"/>
                <w:b/>
                <w:bCs/>
                <w:lang w:val="en-US"/>
              </w:rPr>
              <w:t>3)</w:t>
            </w:r>
            <w:r>
              <w:rPr>
                <w:rFonts w:ascii="Google Sans" w:eastAsia="Google Sans" w:hAnsi="Google Sans" w:cs="Google Sans"/>
                <w:lang w:val="en-US"/>
              </w:rPr>
              <w:t xml:space="preserve"> If the company has a</w:t>
            </w:r>
            <w:r w:rsidRPr="001302C8">
              <w:rPr>
                <w:rFonts w:ascii="Google Sans" w:eastAsia="Google Sans" w:hAnsi="Google Sans" w:cs="Google Sans"/>
                <w:lang w:val="en-US"/>
              </w:rPr>
              <w:t xml:space="preserve">n Intrusion Detection System (IDS) and Intrusion Prevention </w:t>
            </w:r>
            <w:r w:rsidRPr="001302C8">
              <w:rPr>
                <w:rFonts w:ascii="Google Sans" w:eastAsia="Google Sans" w:hAnsi="Google Sans" w:cs="Google Sans"/>
                <w:lang w:val="en-US"/>
              </w:rPr>
              <w:lastRenderedPageBreak/>
              <w:t>System (IPS)</w:t>
            </w:r>
            <w:r>
              <w:rPr>
                <w:rFonts w:ascii="Google Sans" w:eastAsia="Google Sans" w:hAnsi="Google Sans" w:cs="Google Sans"/>
                <w:lang w:val="en-US"/>
              </w:rPr>
              <w:t xml:space="preserve">, it can help </w:t>
            </w:r>
            <w:r w:rsidRPr="001302C8">
              <w:rPr>
                <w:rFonts w:ascii="Google Sans" w:eastAsia="Google Sans" w:hAnsi="Google Sans" w:cs="Google Sans"/>
                <w:lang w:val="en-US"/>
              </w:rPr>
              <w:t>monitor for known attack signatures and prevent future DDoS traffic from reaching the network infrastructure.</w:t>
            </w:r>
          </w:p>
        </w:tc>
      </w:tr>
      <w:tr w:rsidR="00DF2A64" w14:paraId="4788E30D" w14:textId="77777777" w:rsidTr="00DF2A64">
        <w:trPr>
          <w:trHeight w:val="420"/>
        </w:trPr>
        <w:tc>
          <w:tcPr>
            <w:tcW w:w="2055" w:type="dxa"/>
            <w:shd w:val="clear" w:color="auto" w:fill="auto"/>
            <w:tcMar>
              <w:top w:w="100" w:type="dxa"/>
              <w:left w:w="100" w:type="dxa"/>
              <w:bottom w:w="100" w:type="dxa"/>
              <w:right w:w="100" w:type="dxa"/>
            </w:tcMar>
          </w:tcPr>
          <w:p w14:paraId="2DF8C362"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tcPr>
          <w:p w14:paraId="42365768" w14:textId="1E6C72FE" w:rsidR="00DF2A64" w:rsidRPr="007F7BA8" w:rsidRDefault="00DF2A64" w:rsidP="007F7BA8">
            <w:pPr>
              <w:widowControl w:val="0"/>
              <w:spacing w:line="360" w:lineRule="auto"/>
              <w:rPr>
                <w:rFonts w:ascii="Google Sans" w:eastAsia="Google Sans" w:hAnsi="Google Sans" w:cs="Google Sans"/>
                <w:lang w:val="en-US"/>
              </w:rPr>
            </w:pPr>
            <w:r>
              <w:rPr>
                <w:rFonts w:ascii="Google Sans" w:eastAsia="Google Sans" w:hAnsi="Google Sans" w:cs="Google Sans"/>
                <w:lang w:val="en-US"/>
              </w:rPr>
              <w:t>Upon after investigating the</w:t>
            </w:r>
            <w:r w:rsidRPr="007F7BA8">
              <w:rPr>
                <w:rFonts w:ascii="Google Sans" w:eastAsia="Google Sans" w:hAnsi="Google Sans" w:cs="Google Sans"/>
                <w:lang w:val="en-US"/>
              </w:rPr>
              <w:t xml:space="preserve"> DDoS attack</w:t>
            </w:r>
            <w:r>
              <w:rPr>
                <w:rFonts w:ascii="Google Sans" w:eastAsia="Google Sans" w:hAnsi="Google Sans" w:cs="Google Sans"/>
                <w:lang w:val="en-US"/>
              </w:rPr>
              <w:t xml:space="preserve"> with the scenario and the given documents,</w:t>
            </w:r>
            <w:r w:rsidRPr="007F7BA8">
              <w:rPr>
                <w:rFonts w:ascii="Google Sans" w:eastAsia="Google Sans" w:hAnsi="Google Sans" w:cs="Google Sans"/>
                <w:lang w:val="en-US"/>
              </w:rPr>
              <w:t xml:space="preserve"> </w:t>
            </w:r>
            <w:r>
              <w:rPr>
                <w:rFonts w:ascii="Google Sans" w:eastAsia="Google Sans" w:hAnsi="Google Sans" w:cs="Google Sans"/>
                <w:lang w:val="en-US"/>
              </w:rPr>
              <w:t xml:space="preserve">I recommend that </w:t>
            </w:r>
            <w:r w:rsidRPr="007F7BA8">
              <w:rPr>
                <w:rFonts w:ascii="Google Sans" w:eastAsia="Google Sans" w:hAnsi="Google Sans" w:cs="Google Sans"/>
                <w:lang w:val="en-US"/>
              </w:rPr>
              <w:t>the cybersecurity team</w:t>
            </w:r>
            <w:r>
              <w:rPr>
                <w:rFonts w:ascii="Google Sans" w:eastAsia="Google Sans" w:hAnsi="Google Sans" w:cs="Google Sans"/>
                <w:lang w:val="en-US"/>
              </w:rPr>
              <w:t xml:space="preserve"> should: </w:t>
            </w:r>
            <w:r w:rsidRPr="007F7BA8">
              <w:rPr>
                <w:rFonts w:ascii="Google Sans" w:eastAsia="Google Sans" w:hAnsi="Google Sans" w:cs="Google Sans"/>
                <w:b/>
                <w:bCs/>
                <w:lang w:val="en-US"/>
              </w:rPr>
              <w:t>1)</w:t>
            </w:r>
            <w:r>
              <w:rPr>
                <w:rFonts w:ascii="Google Sans" w:eastAsia="Google Sans" w:hAnsi="Google Sans" w:cs="Google Sans"/>
                <w:lang w:val="en-US"/>
              </w:rPr>
              <w:t xml:space="preserve"> </w:t>
            </w:r>
            <w:r w:rsidRPr="007F7BA8">
              <w:rPr>
                <w:rFonts w:ascii="Google Sans" w:eastAsia="Google Sans" w:hAnsi="Google Sans" w:cs="Google Sans"/>
                <w:lang w:val="en-US"/>
              </w:rPr>
              <w:t xml:space="preserve">isolate affected systems to prevent the attack from spreading across the network like blocking the malicious traffic at the firewall and shutting down non-critical systems to allow critical systems to be prioritized and restored; </w:t>
            </w:r>
            <w:r w:rsidRPr="007F7BA8">
              <w:rPr>
                <w:rFonts w:ascii="Google Sans" w:eastAsia="Google Sans" w:hAnsi="Google Sans" w:cs="Google Sans"/>
                <w:b/>
                <w:bCs/>
                <w:lang w:val="en-US"/>
              </w:rPr>
              <w:t>2)</w:t>
            </w:r>
            <w:r w:rsidRPr="007F7BA8">
              <w:rPr>
                <w:rFonts w:ascii="Google Sans" w:eastAsia="Google Sans" w:hAnsi="Google Sans" w:cs="Google Sans"/>
                <w:lang w:val="en-US"/>
              </w:rPr>
              <w:t xml:space="preserve"> restoring critical network services first to minimize business disruption</w:t>
            </w:r>
            <w:r>
              <w:rPr>
                <w:rFonts w:ascii="Google Sans" w:eastAsia="Google Sans" w:hAnsi="Google Sans" w:cs="Google Sans"/>
                <w:lang w:val="en-US"/>
              </w:rPr>
              <w:t xml:space="preserve"> like </w:t>
            </w:r>
            <w:r w:rsidRPr="007F7BA8">
              <w:rPr>
                <w:rFonts w:ascii="Google Sans" w:eastAsia="Google Sans" w:hAnsi="Google Sans" w:cs="Google Sans"/>
                <w:lang w:val="en-US"/>
              </w:rPr>
              <w:t>email, file storage, and internet connectivity</w:t>
            </w:r>
            <w:r>
              <w:rPr>
                <w:rFonts w:ascii="Google Sans" w:eastAsia="Google Sans" w:hAnsi="Google Sans" w:cs="Google Sans"/>
                <w:lang w:val="en-US"/>
              </w:rPr>
              <w:t xml:space="preserve">; </w:t>
            </w:r>
            <w:r w:rsidRPr="007F7BA8">
              <w:rPr>
                <w:rFonts w:ascii="Google Sans" w:eastAsia="Google Sans" w:hAnsi="Google Sans" w:cs="Google Sans"/>
                <w:b/>
                <w:bCs/>
                <w:lang w:val="en-US"/>
              </w:rPr>
              <w:t>3)</w:t>
            </w:r>
            <w:r>
              <w:rPr>
                <w:rFonts w:ascii="Google Sans" w:eastAsia="Google Sans" w:hAnsi="Google Sans" w:cs="Google Sans"/>
                <w:lang w:val="en-US"/>
              </w:rPr>
              <w:t xml:space="preserve"> </w:t>
            </w:r>
            <w:r w:rsidRPr="007F7BA8">
              <w:rPr>
                <w:rFonts w:ascii="Google Sans" w:eastAsia="Google Sans" w:hAnsi="Google Sans" w:cs="Google Sans"/>
                <w:lang w:val="en-US"/>
              </w:rPr>
              <w:t>Then, after the immediate threat has been mitigated, the team will analyze network logs and other data sources to investigate how the attack occurred, how it was executed, and whether there are any ongoing risks to identify any flaws;</w:t>
            </w:r>
            <w:r>
              <w:rPr>
                <w:rFonts w:ascii="Google Sans" w:eastAsia="Google Sans" w:hAnsi="Google Sans" w:cs="Google Sans"/>
                <w:b/>
                <w:bCs/>
                <w:lang w:val="en-US"/>
              </w:rPr>
              <w:t xml:space="preserve"> 4) </w:t>
            </w:r>
            <w:r w:rsidRPr="007F7BA8">
              <w:rPr>
                <w:rFonts w:ascii="Google Sans" w:eastAsia="Google Sans" w:hAnsi="Google Sans" w:cs="Google Sans"/>
                <w:lang w:val="en-US"/>
              </w:rPr>
              <w:t xml:space="preserve">Lastly, the cybersecurity team should ensure that all incidents are </w:t>
            </w:r>
            <w:r>
              <w:rPr>
                <w:rFonts w:ascii="Google Sans" w:eastAsia="Google Sans" w:hAnsi="Google Sans" w:cs="Google Sans"/>
                <w:lang w:val="en-US"/>
              </w:rPr>
              <w:t xml:space="preserve">reported and sent all details </w:t>
            </w:r>
            <w:r w:rsidRPr="007F7BA8">
              <w:rPr>
                <w:rFonts w:ascii="Google Sans" w:eastAsia="Google Sans" w:hAnsi="Google Sans" w:cs="Google Sans"/>
                <w:lang w:val="en-US"/>
              </w:rPr>
              <w:t>to upper management and relevant legal authorities for further action and compliance reporting.</w:t>
            </w:r>
          </w:p>
        </w:tc>
      </w:tr>
      <w:tr w:rsidR="00DF2A64" w14:paraId="25ED5D50" w14:textId="77777777" w:rsidTr="00DF2A64">
        <w:trPr>
          <w:trHeight w:val="420"/>
        </w:trPr>
        <w:tc>
          <w:tcPr>
            <w:tcW w:w="2055" w:type="dxa"/>
            <w:shd w:val="clear" w:color="auto" w:fill="auto"/>
            <w:tcMar>
              <w:top w:w="100" w:type="dxa"/>
              <w:left w:w="100" w:type="dxa"/>
              <w:bottom w:w="100" w:type="dxa"/>
              <w:right w:w="100" w:type="dxa"/>
            </w:tcMar>
          </w:tcPr>
          <w:p w14:paraId="697B4090" w14:textId="77777777" w:rsidR="00DF2A64" w:rsidRDefault="00DF2A64" w:rsidP="0025584C">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Pr>
          <w:p w14:paraId="32CF50CD" w14:textId="165AECA7" w:rsidR="00DF2A64" w:rsidRPr="007F7BA8" w:rsidRDefault="00DF2A64" w:rsidP="00DF2A64">
            <w:pPr>
              <w:widowControl w:val="0"/>
              <w:spacing w:line="360" w:lineRule="auto"/>
              <w:rPr>
                <w:rFonts w:ascii="Google Sans" w:eastAsia="Google Sans" w:hAnsi="Google Sans" w:cs="Google Sans"/>
                <w:lang w:val="en-US"/>
              </w:rPr>
            </w:pPr>
            <w:r>
              <w:rPr>
                <w:rFonts w:ascii="Google Sans" w:eastAsia="Google Sans" w:hAnsi="Google Sans" w:cs="Google Sans"/>
              </w:rPr>
              <w:t xml:space="preserve">Based on the </w:t>
            </w:r>
            <w:r w:rsidR="008A019C">
              <w:rPr>
                <w:rFonts w:ascii="Google Sans" w:eastAsia="Google Sans" w:hAnsi="Google Sans" w:cs="Google Sans"/>
              </w:rPr>
              <w:t>scenario</w:t>
            </w:r>
            <w:r>
              <w:rPr>
                <w:rFonts w:ascii="Google Sans" w:eastAsia="Google Sans" w:hAnsi="Google Sans" w:cs="Google Sans"/>
              </w:rPr>
              <w:t xml:space="preserve"> and the documents given, in order for this company to recover from a DDoS attack by ICMP flooding, the access to network services need to be restored to a normal functioning state. </w:t>
            </w:r>
            <w:r w:rsidR="008A019C">
              <w:rPr>
                <w:rFonts w:ascii="Google Sans" w:eastAsia="Google Sans" w:hAnsi="Google Sans" w:cs="Google Sans"/>
              </w:rPr>
              <w:t xml:space="preserve">The </w:t>
            </w:r>
            <w:r>
              <w:rPr>
                <w:rFonts w:ascii="Google Sans" w:eastAsia="Google Sans" w:hAnsi="Google Sans" w:cs="Google Sans"/>
              </w:rPr>
              <w:t>external ICMP flood attacks can be blocked at the firewall</w:t>
            </w:r>
            <w:r w:rsidR="008A019C">
              <w:rPr>
                <w:rFonts w:ascii="Google Sans" w:eastAsia="Google Sans" w:hAnsi="Google Sans" w:cs="Google Sans"/>
              </w:rPr>
              <w:t xml:space="preserve"> and t</w:t>
            </w:r>
            <w:r>
              <w:rPr>
                <w:rFonts w:ascii="Google Sans" w:eastAsia="Google Sans" w:hAnsi="Google Sans" w:cs="Google Sans"/>
              </w:rPr>
              <w:t xml:space="preserve">hen, all non-critical network services should be stopped to reduce internal network traffic. </w:t>
            </w:r>
            <w:r w:rsidR="008A019C">
              <w:rPr>
                <w:rFonts w:ascii="Google Sans" w:eastAsia="Google Sans" w:hAnsi="Google Sans" w:cs="Google Sans"/>
              </w:rPr>
              <w:t>And then after that, the critical</w:t>
            </w:r>
            <w:r>
              <w:rPr>
                <w:rFonts w:ascii="Google Sans" w:eastAsia="Google Sans" w:hAnsi="Google Sans" w:cs="Google Sans"/>
              </w:rPr>
              <w:t xml:space="preserve"> network services should be restored first. </w:t>
            </w:r>
            <w:r w:rsidR="008A019C">
              <w:rPr>
                <w:rFonts w:ascii="Google Sans" w:eastAsia="Google Sans" w:hAnsi="Google Sans" w:cs="Google Sans"/>
              </w:rPr>
              <w:t xml:space="preserve">Then to conclude, </w:t>
            </w:r>
            <w:r>
              <w:rPr>
                <w:rFonts w:ascii="Google Sans" w:eastAsia="Google Sans" w:hAnsi="Google Sans" w:cs="Google Sans"/>
              </w:rPr>
              <w:t>once the flood of ICMP packets have timed out, all non-critical network systems and services can be brought back online. In other words,</w:t>
            </w:r>
            <w:r w:rsidR="008A019C">
              <w:rPr>
                <w:rFonts w:ascii="Google Sans" w:eastAsia="Google Sans" w:hAnsi="Google Sans" w:cs="Google Sans"/>
              </w:rPr>
              <w:t xml:space="preserve"> with steps included to avoid the confusion of what I mean: </w:t>
            </w:r>
            <w:r>
              <w:rPr>
                <w:rFonts w:ascii="Google Sans" w:eastAsia="Google Sans" w:hAnsi="Google Sans" w:cs="Google Sans"/>
              </w:rPr>
              <w:t xml:space="preserve"> </w:t>
            </w:r>
            <w:r w:rsidRPr="00DF2A64">
              <w:rPr>
                <w:rFonts w:ascii="Google Sans" w:eastAsia="Google Sans" w:hAnsi="Google Sans" w:cs="Google Sans"/>
                <w:b/>
                <w:bCs/>
              </w:rPr>
              <w:t>1)</w:t>
            </w:r>
            <w:r>
              <w:rPr>
                <w:rFonts w:ascii="Google Sans" w:eastAsia="Google Sans" w:hAnsi="Google Sans" w:cs="Google Sans"/>
              </w:rPr>
              <w:t xml:space="preserve"> </w:t>
            </w:r>
            <w:r w:rsidRPr="007F7BA8">
              <w:rPr>
                <w:rFonts w:ascii="Google Sans" w:eastAsia="Google Sans" w:hAnsi="Google Sans" w:cs="Google Sans"/>
                <w:lang w:val="en-US"/>
              </w:rPr>
              <w:t>restor</w:t>
            </w:r>
            <w:r w:rsidRPr="00DF2A64">
              <w:rPr>
                <w:rFonts w:ascii="Google Sans" w:eastAsia="Google Sans" w:hAnsi="Google Sans" w:cs="Google Sans"/>
                <w:lang w:val="en-US"/>
              </w:rPr>
              <w:t xml:space="preserve">e </w:t>
            </w:r>
            <w:r w:rsidRPr="007F7BA8">
              <w:rPr>
                <w:rFonts w:ascii="Google Sans" w:eastAsia="Google Sans" w:hAnsi="Google Sans" w:cs="Google Sans"/>
                <w:lang w:val="en-US"/>
              </w:rPr>
              <w:t>access to critical network services</w:t>
            </w:r>
            <w:r w:rsidRPr="00DF2A64">
              <w:rPr>
                <w:rFonts w:ascii="Google Sans" w:eastAsia="Google Sans" w:hAnsi="Google Sans" w:cs="Google Sans"/>
                <w:lang w:val="en-US"/>
              </w:rPr>
              <w:t xml:space="preserve"> so that </w:t>
            </w:r>
            <w:r w:rsidRPr="007F7BA8">
              <w:rPr>
                <w:rFonts w:ascii="Google Sans" w:eastAsia="Google Sans" w:hAnsi="Google Sans" w:cs="Google Sans"/>
                <w:lang w:val="en-US"/>
              </w:rPr>
              <w:t>essential business operations can continue</w:t>
            </w:r>
            <w:r>
              <w:rPr>
                <w:rFonts w:ascii="Google Sans" w:eastAsia="Google Sans" w:hAnsi="Google Sans" w:cs="Google Sans"/>
                <w:lang w:val="en-US"/>
              </w:rPr>
              <w:t xml:space="preserve">; </w:t>
            </w:r>
            <w:r w:rsidRPr="00DF2A64">
              <w:rPr>
                <w:rFonts w:ascii="Google Sans" w:eastAsia="Google Sans" w:hAnsi="Google Sans" w:cs="Google Sans"/>
                <w:b/>
                <w:bCs/>
                <w:lang w:val="en-US"/>
              </w:rPr>
              <w:t>2)</w:t>
            </w:r>
            <w:r>
              <w:rPr>
                <w:rFonts w:ascii="Google Sans" w:eastAsia="Google Sans" w:hAnsi="Google Sans" w:cs="Google Sans"/>
                <w:lang w:val="en-US"/>
              </w:rPr>
              <w:t xml:space="preserve"> </w:t>
            </w:r>
            <w:r w:rsidRPr="007F7BA8">
              <w:rPr>
                <w:rFonts w:ascii="Google Sans" w:eastAsia="Google Sans" w:hAnsi="Google Sans" w:cs="Google Sans"/>
                <w:lang w:val="en-US"/>
              </w:rPr>
              <w:t xml:space="preserve">work with </w:t>
            </w:r>
            <w:r>
              <w:rPr>
                <w:rFonts w:ascii="Google Sans" w:eastAsia="Google Sans" w:hAnsi="Google Sans" w:cs="Google Sans"/>
                <w:lang w:val="en-US"/>
              </w:rPr>
              <w:t xml:space="preserve">the </w:t>
            </w:r>
            <w:r w:rsidRPr="007F7BA8">
              <w:rPr>
                <w:rFonts w:ascii="Google Sans" w:eastAsia="Google Sans" w:hAnsi="Google Sans" w:cs="Google Sans"/>
                <w:lang w:val="en-US"/>
              </w:rPr>
              <w:t>Internet Service Provider (ISP) to block ICMP flood traffic at the external network edge</w:t>
            </w:r>
            <w:r w:rsidR="005C37DD">
              <w:rPr>
                <w:rFonts w:ascii="Google Sans" w:eastAsia="Google Sans" w:hAnsi="Google Sans" w:cs="Google Sans"/>
                <w:lang w:val="en-US"/>
              </w:rPr>
              <w:t xml:space="preserve">; </w:t>
            </w:r>
            <w:r w:rsidRPr="00DF2A64">
              <w:rPr>
                <w:rFonts w:ascii="Google Sans" w:eastAsia="Google Sans" w:hAnsi="Google Sans" w:cs="Google Sans"/>
                <w:b/>
                <w:bCs/>
                <w:lang w:val="en-US"/>
              </w:rPr>
              <w:t>3)</w:t>
            </w:r>
            <w:r>
              <w:rPr>
                <w:rFonts w:ascii="Google Sans" w:eastAsia="Google Sans" w:hAnsi="Google Sans" w:cs="Google Sans"/>
                <w:lang w:val="en-US"/>
              </w:rPr>
              <w:t xml:space="preserve"> </w:t>
            </w:r>
            <w:r w:rsidRPr="007F7BA8">
              <w:rPr>
                <w:rFonts w:ascii="Google Sans" w:eastAsia="Google Sans" w:hAnsi="Google Sans" w:cs="Google Sans"/>
                <w:lang w:val="en-US"/>
              </w:rPr>
              <w:t>The team will shut down non-critical network services temporarily to reduce internal traffic load while mitigating the DDoS attack</w:t>
            </w:r>
            <w:r w:rsidRPr="00DF2A64">
              <w:rPr>
                <w:rFonts w:ascii="Google Sans" w:eastAsia="Google Sans" w:hAnsi="Google Sans" w:cs="Google Sans"/>
                <w:lang w:val="en-US"/>
              </w:rPr>
              <w:t xml:space="preserve">; </w:t>
            </w:r>
            <w:r w:rsidRPr="005C37DD">
              <w:rPr>
                <w:rFonts w:ascii="Google Sans" w:eastAsia="Google Sans" w:hAnsi="Google Sans" w:cs="Google Sans"/>
                <w:b/>
                <w:bCs/>
                <w:lang w:val="en-US"/>
              </w:rPr>
              <w:t>4)</w:t>
            </w:r>
            <w:r w:rsidRPr="00DF2A64">
              <w:rPr>
                <w:rFonts w:ascii="Google Sans" w:eastAsia="Google Sans" w:hAnsi="Google Sans" w:cs="Google Sans"/>
                <w:lang w:val="en-US"/>
              </w:rPr>
              <w:t xml:space="preserve"> </w:t>
            </w:r>
            <w:r w:rsidRPr="007F7BA8">
              <w:rPr>
                <w:rFonts w:ascii="Google Sans" w:eastAsia="Google Sans" w:hAnsi="Google Sans" w:cs="Google Sans"/>
                <w:lang w:val="en-US"/>
              </w:rPr>
              <w:t xml:space="preserve">Once the flood of ICMP packets has naturally timed out or been </w:t>
            </w:r>
            <w:r w:rsidRPr="007F7BA8">
              <w:rPr>
                <w:rFonts w:ascii="Google Sans" w:eastAsia="Google Sans" w:hAnsi="Google Sans" w:cs="Google Sans"/>
                <w:lang w:val="en-US"/>
              </w:rPr>
              <w:lastRenderedPageBreak/>
              <w:t>blocked, the team will gradually bring non-critical systems and services back online to restore full functionality</w:t>
            </w:r>
            <w:r>
              <w:rPr>
                <w:rFonts w:ascii="Google Sans" w:eastAsia="Google Sans" w:hAnsi="Google Sans" w:cs="Google Sans"/>
                <w:lang w:val="en-US"/>
              </w:rPr>
              <w:t xml:space="preserve">; </w:t>
            </w:r>
            <w:r w:rsidRPr="00DF2A64">
              <w:rPr>
                <w:rFonts w:ascii="Google Sans" w:eastAsia="Google Sans" w:hAnsi="Google Sans" w:cs="Google Sans"/>
                <w:b/>
                <w:bCs/>
                <w:lang w:val="en-US"/>
              </w:rPr>
              <w:t>5)</w:t>
            </w:r>
            <w:r>
              <w:rPr>
                <w:rFonts w:ascii="Google Sans" w:eastAsia="Google Sans" w:hAnsi="Google Sans" w:cs="Google Sans"/>
                <w:lang w:val="en-US"/>
              </w:rPr>
              <w:t xml:space="preserve"> </w:t>
            </w:r>
            <w:r w:rsidRPr="007F7BA8">
              <w:rPr>
                <w:rFonts w:ascii="Google Sans" w:eastAsia="Google Sans" w:hAnsi="Google Sans" w:cs="Google Sans"/>
                <w:lang w:val="en-US"/>
              </w:rPr>
              <w:t>include a post-incident review to evaluate the response and recovery process</w:t>
            </w:r>
            <w:r>
              <w:rPr>
                <w:rFonts w:ascii="Google Sans" w:eastAsia="Google Sans" w:hAnsi="Google Sans" w:cs="Google Sans"/>
                <w:lang w:val="en-US"/>
              </w:rPr>
              <w:t xml:space="preserve"> for future repeated incidents.</w:t>
            </w:r>
          </w:p>
        </w:tc>
      </w:tr>
    </w:tbl>
    <w:p w14:paraId="35FCCD0F" w14:textId="1E25A4AC" w:rsidR="00164D3D" w:rsidRDefault="00000000" w:rsidP="00DF2A64">
      <w:pPr>
        <w:spacing w:after="200" w:line="360" w:lineRule="auto"/>
        <w:ind w:left="-360" w:right="-360"/>
        <w:rPr>
          <w:rFonts w:ascii="Google Sans" w:eastAsia="Google Sans" w:hAnsi="Google Sans" w:cs="Google Sans"/>
        </w:rPr>
      </w:pPr>
      <w:r>
        <w:lastRenderedPageBreak/>
        <w:pict w14:anchorId="6843DEF8">
          <v:rect id="_x0000_i1025" style="width:0;height:1.5pt" o:hralign="center" o:hrstd="t" o:hr="t" fillcolor="#a0a0a0" stroked="f"/>
        </w:pict>
      </w: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164D3D" w14:paraId="2873234C" w14:textId="77777777">
        <w:tc>
          <w:tcPr>
            <w:tcW w:w="10080" w:type="dxa"/>
            <w:shd w:val="clear" w:color="auto" w:fill="auto"/>
            <w:tcMar>
              <w:top w:w="100" w:type="dxa"/>
              <w:left w:w="100" w:type="dxa"/>
              <w:bottom w:w="100" w:type="dxa"/>
              <w:right w:w="100" w:type="dxa"/>
            </w:tcMar>
          </w:tcPr>
          <w:p w14:paraId="5E5457EE" w14:textId="77777777" w:rsidR="00164D3D" w:rsidRPr="009541B3" w:rsidRDefault="00000000">
            <w:pPr>
              <w:widowControl w:val="0"/>
              <w:pBdr>
                <w:top w:val="nil"/>
                <w:left w:val="nil"/>
                <w:bottom w:val="nil"/>
                <w:right w:val="nil"/>
                <w:between w:val="nil"/>
              </w:pBdr>
              <w:spacing w:line="240" w:lineRule="auto"/>
              <w:rPr>
                <w:rFonts w:ascii="Google Sans" w:eastAsia="Google Sans" w:hAnsi="Google Sans" w:cs="Google Sans"/>
                <w:b/>
                <w:bCs/>
              </w:rPr>
            </w:pPr>
            <w:r w:rsidRPr="009541B3">
              <w:rPr>
                <w:rFonts w:ascii="Google Sans" w:eastAsia="Google Sans" w:hAnsi="Google Sans" w:cs="Google Sans"/>
                <w:b/>
                <w:bCs/>
              </w:rPr>
              <w:t>Reflections/Notes:</w:t>
            </w:r>
          </w:p>
          <w:p w14:paraId="453CD910" w14:textId="5ED405D7" w:rsidR="009541B3" w:rsidRPr="009541B3" w:rsidRDefault="009541B3" w:rsidP="009541B3">
            <w:pPr>
              <w:widowControl w:val="0"/>
              <w:pBdr>
                <w:top w:val="nil"/>
                <w:left w:val="nil"/>
                <w:bottom w:val="nil"/>
                <w:right w:val="nil"/>
                <w:between w:val="nil"/>
              </w:pBdr>
              <w:spacing w:line="240" w:lineRule="auto"/>
              <w:rPr>
                <w:rFonts w:ascii="Google Sans" w:eastAsia="Google Sans" w:hAnsi="Google Sans" w:cs="Google Sans"/>
                <w:lang w:val="en-US"/>
              </w:rPr>
            </w:pPr>
            <w:r w:rsidRPr="009541B3">
              <w:rPr>
                <w:rFonts w:ascii="Google Sans" w:eastAsia="Google Sans" w:hAnsi="Google Sans" w:cs="Google Sans"/>
                <w:lang w:val="en-US"/>
              </w:rPr>
              <w:t>This incident highlighted several weaknesses in the company’s initial security posture, particularly regarding the firewall configuration and DDoS attack mitigation.</w:t>
            </w:r>
            <w:r>
              <w:rPr>
                <w:rFonts w:ascii="Google Sans" w:eastAsia="Google Sans" w:hAnsi="Google Sans" w:cs="Google Sans"/>
                <w:lang w:val="en-US"/>
              </w:rPr>
              <w:t xml:space="preserve"> </w:t>
            </w:r>
            <w:r w:rsidR="00C879C5">
              <w:rPr>
                <w:rFonts w:ascii="Google Sans" w:eastAsia="Google Sans" w:hAnsi="Google Sans" w:cs="Google Sans"/>
                <w:lang w:val="en-US"/>
              </w:rPr>
              <w:t>With the given documents, b</w:t>
            </w:r>
            <w:r w:rsidRPr="009541B3">
              <w:rPr>
                <w:rFonts w:ascii="Google Sans" w:eastAsia="Google Sans" w:hAnsi="Google Sans" w:cs="Google Sans"/>
                <w:lang w:val="en-US"/>
              </w:rPr>
              <w:t>y following the NIST Cybersecurity Framework, the company has taken the first step in improving its cybersecurity strategy. Each</w:t>
            </w:r>
            <w:r>
              <w:rPr>
                <w:rFonts w:ascii="Google Sans" w:eastAsia="Google Sans" w:hAnsi="Google Sans" w:cs="Google Sans"/>
                <w:lang w:val="en-US"/>
              </w:rPr>
              <w:t xml:space="preserve"> of the NIST CSF</w:t>
            </w:r>
            <w:r w:rsidRPr="009541B3">
              <w:rPr>
                <w:rFonts w:ascii="Google Sans" w:eastAsia="Google Sans" w:hAnsi="Google Sans" w:cs="Google Sans"/>
                <w:lang w:val="en-US"/>
              </w:rPr>
              <w:t xml:space="preserve"> phase</w:t>
            </w:r>
            <w:r>
              <w:rPr>
                <w:rFonts w:ascii="Google Sans" w:eastAsia="Google Sans" w:hAnsi="Google Sans" w:cs="Google Sans"/>
                <w:lang w:val="en-US"/>
              </w:rPr>
              <w:t xml:space="preserve">s </w:t>
            </w:r>
            <w:r w:rsidRPr="009541B3">
              <w:rPr>
                <w:rFonts w:ascii="Google Sans" w:eastAsia="Google Sans" w:hAnsi="Google Sans" w:cs="Google Sans"/>
                <w:lang w:val="en-US"/>
              </w:rPr>
              <w:t>of Identify, Protect, Detect, Respond, and Recover is essential in building a resilient security posture and minimizing the impact of future incidents.</w:t>
            </w:r>
          </w:p>
          <w:p w14:paraId="71136CFB" w14:textId="77777777" w:rsidR="007936C4" w:rsidRDefault="007936C4">
            <w:pPr>
              <w:widowControl w:val="0"/>
              <w:pBdr>
                <w:top w:val="nil"/>
                <w:left w:val="nil"/>
                <w:bottom w:val="nil"/>
                <w:right w:val="nil"/>
                <w:between w:val="nil"/>
              </w:pBdr>
              <w:spacing w:line="240" w:lineRule="auto"/>
              <w:rPr>
                <w:rFonts w:ascii="Google Sans" w:eastAsia="Google Sans" w:hAnsi="Google Sans" w:cs="Google Sans"/>
                <w:lang w:val="en-US"/>
              </w:rPr>
            </w:pPr>
          </w:p>
          <w:p w14:paraId="0E624136" w14:textId="64EA2BBB" w:rsidR="009541B3" w:rsidRPr="009541B3" w:rsidRDefault="009541B3">
            <w:pPr>
              <w:widowControl w:val="0"/>
              <w:pBdr>
                <w:top w:val="nil"/>
                <w:left w:val="nil"/>
                <w:bottom w:val="nil"/>
                <w:right w:val="nil"/>
                <w:between w:val="nil"/>
              </w:pBdr>
              <w:spacing w:line="240" w:lineRule="auto"/>
              <w:rPr>
                <w:rFonts w:ascii="Google Sans" w:eastAsia="Google Sans" w:hAnsi="Google Sans" w:cs="Google Sans"/>
                <w:b/>
                <w:bCs/>
                <w:lang w:val="en-US"/>
              </w:rPr>
            </w:pPr>
            <w:r w:rsidRPr="009541B3">
              <w:rPr>
                <w:rFonts w:ascii="Google Sans" w:eastAsia="Google Sans" w:hAnsi="Google Sans" w:cs="Google Sans"/>
                <w:b/>
                <w:bCs/>
                <w:highlight w:val="yellow"/>
                <w:lang w:val="en-US"/>
              </w:rPr>
              <w:t>Additional Information:</w:t>
            </w:r>
          </w:p>
          <w:p w14:paraId="67529F73" w14:textId="649EE5B7" w:rsidR="007936C4" w:rsidRPr="00A41561" w:rsidRDefault="007936C4">
            <w:pPr>
              <w:widowControl w:val="0"/>
              <w:pBdr>
                <w:top w:val="nil"/>
                <w:left w:val="nil"/>
                <w:bottom w:val="nil"/>
                <w:right w:val="nil"/>
                <w:between w:val="nil"/>
              </w:pBdr>
              <w:spacing w:line="240" w:lineRule="auto"/>
              <w:rPr>
                <w:rFonts w:ascii="Google Sans" w:eastAsia="Google Sans" w:hAnsi="Google Sans" w:cs="Google Sans"/>
                <w:b/>
                <w:bCs/>
              </w:rPr>
            </w:pPr>
            <w:r w:rsidRPr="00A41561">
              <w:rPr>
                <w:rFonts w:ascii="Google Sans" w:eastAsia="Google Sans" w:hAnsi="Google Sans" w:cs="Google Sans"/>
                <w:b/>
                <w:bCs/>
              </w:rPr>
              <w:t>Scenario</w:t>
            </w:r>
            <w:r w:rsidR="00A41561" w:rsidRPr="00A41561">
              <w:rPr>
                <w:rFonts w:ascii="Google Sans" w:eastAsia="Google Sans" w:hAnsi="Google Sans" w:cs="Google Sans"/>
                <w:b/>
                <w:bCs/>
              </w:rPr>
              <w:t xml:space="preserve"> Given</w:t>
            </w:r>
            <w:r w:rsidRPr="00A41561">
              <w:rPr>
                <w:rFonts w:ascii="Google Sans" w:eastAsia="Google Sans" w:hAnsi="Google Sans" w:cs="Google Sans"/>
                <w:b/>
                <w:bCs/>
              </w:rPr>
              <w:t>:</w:t>
            </w:r>
          </w:p>
          <w:p w14:paraId="39D37A99"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14:paraId="01130725"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5205B576"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400F515A"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To address this security event, the network security team implemented: </w:t>
            </w:r>
          </w:p>
          <w:p w14:paraId="26B0B4B3" w14:textId="77777777" w:rsidR="007936C4" w:rsidRPr="007936C4" w:rsidRDefault="007936C4" w:rsidP="007936C4">
            <w:pPr>
              <w:widowControl w:val="0"/>
              <w:numPr>
                <w:ilvl w:val="0"/>
                <w:numId w:val="1"/>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A new firewall rule to limit the rate of incoming ICMP packets</w:t>
            </w:r>
          </w:p>
          <w:p w14:paraId="64110A0C" w14:textId="77777777" w:rsidR="007936C4" w:rsidRPr="007936C4" w:rsidRDefault="007936C4" w:rsidP="007936C4">
            <w:pPr>
              <w:widowControl w:val="0"/>
              <w:numPr>
                <w:ilvl w:val="0"/>
                <w:numId w:val="1"/>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Source IP address verification on the firewall to check for spoofed IP addresses on incoming ICMP packets</w:t>
            </w:r>
          </w:p>
          <w:p w14:paraId="7CBB5216" w14:textId="77777777" w:rsidR="007936C4" w:rsidRPr="007936C4" w:rsidRDefault="007936C4" w:rsidP="007936C4">
            <w:pPr>
              <w:widowControl w:val="0"/>
              <w:numPr>
                <w:ilvl w:val="0"/>
                <w:numId w:val="1"/>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Network monitoring software to detect abnormal traffic patterns</w:t>
            </w:r>
          </w:p>
          <w:p w14:paraId="39490D21" w14:textId="77777777" w:rsidR="007936C4" w:rsidRPr="007936C4" w:rsidRDefault="007936C4" w:rsidP="007936C4">
            <w:pPr>
              <w:widowControl w:val="0"/>
              <w:numPr>
                <w:ilvl w:val="0"/>
                <w:numId w:val="1"/>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An IDS/IPS system to filter out some ICMP traffic based on suspicious characteristics</w:t>
            </w:r>
          </w:p>
          <w:p w14:paraId="42897DA2"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 We have broken the analysis into different parts in the template below. You can explore them here:</w:t>
            </w:r>
          </w:p>
          <w:p w14:paraId="2FA5971B" w14:textId="77777777" w:rsidR="007936C4" w:rsidRPr="007936C4" w:rsidRDefault="007936C4" w:rsidP="007936C4">
            <w:pPr>
              <w:widowControl w:val="0"/>
              <w:numPr>
                <w:ilvl w:val="0"/>
                <w:numId w:val="2"/>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b/>
                <w:bCs/>
                <w:lang w:val="en-US"/>
              </w:rPr>
              <w:t>Identify</w:t>
            </w:r>
            <w:r w:rsidRPr="007936C4">
              <w:rPr>
                <w:rFonts w:ascii="Google Sans" w:eastAsia="Google Sans" w:hAnsi="Google Sans" w:cs="Google Sans"/>
                <w:lang w:val="en-US"/>
              </w:rPr>
              <w:t xml:space="preserve"> security risks through regular audits of internal networks, systems, devices, and access privileges to identify potential gaps in security. </w:t>
            </w:r>
          </w:p>
          <w:p w14:paraId="7EA2A5D2" w14:textId="77777777" w:rsidR="007936C4" w:rsidRPr="007936C4" w:rsidRDefault="007936C4" w:rsidP="007936C4">
            <w:pPr>
              <w:widowControl w:val="0"/>
              <w:numPr>
                <w:ilvl w:val="0"/>
                <w:numId w:val="2"/>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b/>
                <w:bCs/>
                <w:lang w:val="en-US"/>
              </w:rPr>
              <w:t>Protect</w:t>
            </w:r>
            <w:r w:rsidRPr="007936C4">
              <w:rPr>
                <w:rFonts w:ascii="Google Sans" w:eastAsia="Google Sans" w:hAnsi="Google Sans" w:cs="Google Sans"/>
                <w:lang w:val="en-US"/>
              </w:rPr>
              <w:t xml:space="preserve"> internal assets through the implementation of policies, procedures, training and tools that help mitigate cybersecurity threats. </w:t>
            </w:r>
          </w:p>
          <w:p w14:paraId="40C06047" w14:textId="77777777" w:rsidR="007936C4" w:rsidRPr="007936C4" w:rsidRDefault="007936C4" w:rsidP="007936C4">
            <w:pPr>
              <w:widowControl w:val="0"/>
              <w:numPr>
                <w:ilvl w:val="0"/>
                <w:numId w:val="2"/>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b/>
                <w:bCs/>
                <w:lang w:val="en-US"/>
              </w:rPr>
              <w:lastRenderedPageBreak/>
              <w:t>Detect</w:t>
            </w:r>
            <w:r w:rsidRPr="007936C4">
              <w:rPr>
                <w:rFonts w:ascii="Google Sans" w:eastAsia="Google Sans" w:hAnsi="Google Sans" w:cs="Google Sans"/>
                <w:lang w:val="en-US"/>
              </w:rPr>
              <w:t xml:space="preserve"> potential security incidents and improve monitoring capabilities to increase the speed and efficiency of detections. </w:t>
            </w:r>
          </w:p>
          <w:p w14:paraId="2F3A485B" w14:textId="77777777" w:rsidR="007936C4" w:rsidRPr="007936C4" w:rsidRDefault="007936C4" w:rsidP="007936C4">
            <w:pPr>
              <w:widowControl w:val="0"/>
              <w:numPr>
                <w:ilvl w:val="0"/>
                <w:numId w:val="2"/>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b/>
                <w:bCs/>
                <w:lang w:val="en-US"/>
              </w:rPr>
              <w:t>Respond</w:t>
            </w:r>
            <w:r w:rsidRPr="007936C4">
              <w:rPr>
                <w:rFonts w:ascii="Google Sans" w:eastAsia="Google Sans" w:hAnsi="Google Sans" w:cs="Google Sans"/>
                <w:lang w:val="en-US"/>
              </w:rPr>
              <w:t xml:space="preserve"> to contain, neutralize, and analyze security incidents; implement improvements to the security process. </w:t>
            </w:r>
          </w:p>
          <w:p w14:paraId="69F68640"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b/>
                <w:bCs/>
                <w:lang w:val="en-US"/>
              </w:rPr>
              <w:t>Recover</w:t>
            </w:r>
            <w:r w:rsidRPr="007936C4">
              <w:rPr>
                <w:rFonts w:ascii="Google Sans" w:eastAsia="Google Sans" w:hAnsi="Google Sans" w:cs="Google Sans"/>
                <w:lang w:val="en-US"/>
              </w:rPr>
              <w:t xml:space="preserve"> affected systems to normal operation and restore systems data and/or assets that have been affected by an incident. </w:t>
            </w:r>
          </w:p>
          <w:p w14:paraId="5C2BEE92"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Link to template:</w:t>
            </w:r>
          </w:p>
          <w:p w14:paraId="01422F62" w14:textId="3DBD9C17" w:rsidR="007936C4" w:rsidRPr="007936C4" w:rsidRDefault="00000000" w:rsidP="00503EF9">
            <w:pPr>
              <w:widowControl w:val="0"/>
              <w:numPr>
                <w:ilvl w:val="0"/>
                <w:numId w:val="3"/>
              </w:numPr>
              <w:pBdr>
                <w:top w:val="nil"/>
                <w:left w:val="nil"/>
                <w:bottom w:val="nil"/>
                <w:right w:val="nil"/>
                <w:between w:val="nil"/>
              </w:pBdr>
              <w:spacing w:line="240" w:lineRule="auto"/>
              <w:rPr>
                <w:rFonts w:ascii="Google Sans" w:eastAsia="Google Sans" w:hAnsi="Google Sans" w:cs="Google Sans"/>
                <w:lang w:val="en-US"/>
              </w:rPr>
            </w:pPr>
            <w:hyperlink r:id="rId7" w:tgtFrame="_blank" w:history="1">
              <w:r w:rsidR="007936C4" w:rsidRPr="007936C4">
                <w:rPr>
                  <w:rStyle w:val="Hyperlink"/>
                  <w:rFonts w:ascii="Google Sans" w:eastAsia="Google Sans" w:hAnsi="Google Sans" w:cs="Google Sans"/>
                  <w:lang w:val="en-US"/>
                </w:rPr>
                <w:t>Incident report analysis</w:t>
              </w:r>
            </w:hyperlink>
          </w:p>
          <w:p w14:paraId="632078FF"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Link to supporting materials:</w:t>
            </w:r>
          </w:p>
          <w:p w14:paraId="72D501B9" w14:textId="77777777" w:rsidR="00503EF9" w:rsidRDefault="00000000" w:rsidP="007936C4">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US"/>
              </w:rPr>
            </w:pPr>
            <w:hyperlink r:id="rId8" w:tgtFrame="_blank" w:history="1">
              <w:r w:rsidR="007936C4" w:rsidRPr="007936C4">
                <w:rPr>
                  <w:rStyle w:val="Hyperlink"/>
                  <w:rFonts w:ascii="Google Sans" w:eastAsia="Google Sans" w:hAnsi="Google Sans" w:cs="Google Sans"/>
                  <w:lang w:val="en-US"/>
                </w:rPr>
                <w:t>Applying the NIST CSF</w:t>
              </w:r>
            </w:hyperlink>
          </w:p>
          <w:p w14:paraId="6B2433C6" w14:textId="70B00446" w:rsidR="007936C4" w:rsidRPr="007936C4" w:rsidRDefault="00000000" w:rsidP="007936C4">
            <w:pPr>
              <w:widowControl w:val="0"/>
              <w:numPr>
                <w:ilvl w:val="0"/>
                <w:numId w:val="5"/>
              </w:numPr>
              <w:pBdr>
                <w:top w:val="nil"/>
                <w:left w:val="nil"/>
                <w:bottom w:val="nil"/>
                <w:right w:val="nil"/>
                <w:between w:val="nil"/>
              </w:pBdr>
              <w:spacing w:line="240" w:lineRule="auto"/>
              <w:rPr>
                <w:rFonts w:ascii="Google Sans" w:eastAsia="Google Sans" w:hAnsi="Google Sans" w:cs="Google Sans"/>
                <w:lang w:val="en-US"/>
              </w:rPr>
            </w:pPr>
            <w:hyperlink r:id="rId9" w:tgtFrame="_blank" w:history="1">
              <w:r w:rsidR="007936C4" w:rsidRPr="007936C4">
                <w:rPr>
                  <w:rStyle w:val="Hyperlink"/>
                  <w:rFonts w:ascii="Google Sans" w:eastAsia="Google Sans" w:hAnsi="Google Sans" w:cs="Google Sans"/>
                  <w:lang w:val="en-US"/>
                </w:rPr>
                <w:t>Example of an incident report analysis</w:t>
              </w:r>
            </w:hyperlink>
          </w:p>
          <w:p w14:paraId="55A41B5C"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2: Summarize the security event</w:t>
            </w:r>
          </w:p>
          <w:p w14:paraId="13BA7D6E"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 xml:space="preserve">Using the template provided, provide a summary of the security event that occurred. Include information about the security event, its cause, the impact, and the response. You can also include information about targeted systems, the attack source, and the estimated impact. </w:t>
            </w:r>
          </w:p>
          <w:p w14:paraId="3357919D"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3: Identify the type of attack and the systems affected</w:t>
            </w:r>
          </w:p>
          <w:p w14:paraId="4179FD04"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Think about all of the concepts covered in the course so far and reflect on the scenario and define what type of attack occurred and which systems were affected. List this information in the incident report analysis worksheet in the section titled “Identify.”</w:t>
            </w:r>
          </w:p>
          <w:p w14:paraId="01094C7E"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4: Protect the assets in your organization from being compromised</w:t>
            </w:r>
          </w:p>
          <w:p w14:paraId="5CC81F44"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Next, you will assess where the organization can improve to further protect its assets. In this step, you will focus on creating an immediate action plan to respond to the cybersecurity incident. When creating this plan, reflect on the following question:</w:t>
            </w:r>
          </w:p>
          <w:p w14:paraId="046454F7" w14:textId="77777777" w:rsidR="007936C4" w:rsidRPr="007936C4" w:rsidRDefault="007936C4" w:rsidP="007936C4">
            <w:pPr>
              <w:widowControl w:val="0"/>
              <w:numPr>
                <w:ilvl w:val="0"/>
                <w:numId w:val="6"/>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What systems or procedures need to be updated or changed to further secure the organization’s assets?</w:t>
            </w:r>
          </w:p>
          <w:p w14:paraId="181C3DD5"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Write your response in the incident report analysis template in the “Protect” section.</w:t>
            </w:r>
          </w:p>
          <w:p w14:paraId="3EE19166"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5: Detect similar incidents in the future</w:t>
            </w:r>
          </w:p>
          <w:p w14:paraId="6E93C88C"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It is important to continuously monitor network traffic on network devices to check for suspicious activity, such as incoming external ICMP packets from non-trusted IP addresses attempting to pass through the organization’s network firewall. </w:t>
            </w:r>
          </w:p>
          <w:p w14:paraId="3681A28A"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For this step, consider ways you and your team can monitor and analyze network traffic, software applications, track authorized versus unauthorized users, and detect any unusual activity on user accounts. Write your response in the incident response analysis worksheet in the “Detect” section.</w:t>
            </w:r>
          </w:p>
          <w:p w14:paraId="27222295"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6: Respond to future cybersecurity incidents</w:t>
            </w:r>
          </w:p>
          <w:p w14:paraId="63956BCB"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After identifying the tools and methods you and your organization have in place for detecting potential vulnerabilities and threats, create a response plan in the event of a future incident. This typically happens after the incident occurred and has been resolved by you and your team. In this case, you will create a response plan for future cybersecurity incidents. Some items to consider when creating a response plan to any cybersecurity incident:</w:t>
            </w:r>
          </w:p>
          <w:p w14:paraId="76553764" w14:textId="77777777" w:rsidR="007936C4" w:rsidRPr="007936C4" w:rsidRDefault="007936C4" w:rsidP="007936C4">
            <w:pPr>
              <w:widowControl w:val="0"/>
              <w:numPr>
                <w:ilvl w:val="0"/>
                <w:numId w:val="7"/>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How can you and your team contain cybersecurity incidents and affected devices?</w:t>
            </w:r>
          </w:p>
          <w:p w14:paraId="3E3ADFB4" w14:textId="77777777" w:rsidR="007936C4" w:rsidRPr="007936C4" w:rsidRDefault="007936C4" w:rsidP="007936C4">
            <w:pPr>
              <w:widowControl w:val="0"/>
              <w:numPr>
                <w:ilvl w:val="0"/>
                <w:numId w:val="7"/>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What procedures are in place to help you and your team neutralize cybersecurity incidents?</w:t>
            </w:r>
          </w:p>
          <w:p w14:paraId="73A4D747" w14:textId="77777777" w:rsidR="007936C4" w:rsidRPr="007936C4" w:rsidRDefault="007936C4" w:rsidP="007936C4">
            <w:pPr>
              <w:widowControl w:val="0"/>
              <w:numPr>
                <w:ilvl w:val="0"/>
                <w:numId w:val="7"/>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What data or information can be used to analyze this incident?</w:t>
            </w:r>
          </w:p>
          <w:p w14:paraId="15E3A54C" w14:textId="77777777" w:rsidR="007936C4" w:rsidRPr="007936C4" w:rsidRDefault="007936C4" w:rsidP="007936C4">
            <w:pPr>
              <w:widowControl w:val="0"/>
              <w:numPr>
                <w:ilvl w:val="0"/>
                <w:numId w:val="7"/>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How can your organization’s recovery process be improved to better handle future cybersecurity incidents?</w:t>
            </w:r>
          </w:p>
          <w:p w14:paraId="59491AAB"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 xml:space="preserve">Write your response in the incident report analysis template under the “respond” section. </w:t>
            </w:r>
          </w:p>
          <w:p w14:paraId="078A48CA"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b/>
                <w:bCs/>
                <w:lang w:val="en-US"/>
              </w:rPr>
            </w:pPr>
            <w:r w:rsidRPr="007936C4">
              <w:rPr>
                <w:rFonts w:ascii="Google Sans" w:eastAsia="Google Sans" w:hAnsi="Google Sans" w:cs="Google Sans"/>
                <w:b/>
                <w:bCs/>
                <w:lang w:val="en-US"/>
              </w:rPr>
              <w:t>Step 7: Recover from the incident</w:t>
            </w:r>
          </w:p>
          <w:p w14:paraId="5F172E0B"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lastRenderedPageBreak/>
              <w:t>Consider what steps need to be taken to help the organization recover from the cybersecurity incident. Reflect on all the information you gathered about the incident in the previous steps to consider which devices, systems, and processes need to be restored and recovered. </w:t>
            </w:r>
          </w:p>
          <w:p w14:paraId="174E52D6"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Consider the following questions: </w:t>
            </w:r>
          </w:p>
          <w:p w14:paraId="32CC925E" w14:textId="77777777" w:rsidR="007936C4" w:rsidRPr="007936C4" w:rsidRDefault="007936C4" w:rsidP="007936C4">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What information do you need to be able to recover immediately? </w:t>
            </w:r>
          </w:p>
          <w:p w14:paraId="6D17E395" w14:textId="77777777" w:rsidR="007936C4" w:rsidRPr="007936C4" w:rsidRDefault="007936C4" w:rsidP="007936C4">
            <w:pPr>
              <w:widowControl w:val="0"/>
              <w:numPr>
                <w:ilvl w:val="0"/>
                <w:numId w:val="8"/>
              </w:numPr>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What processes are in place to help the organization recover from the incident? </w:t>
            </w:r>
          </w:p>
          <w:p w14:paraId="4882B740" w14:textId="77777777" w:rsid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sidRPr="007936C4">
              <w:rPr>
                <w:rFonts w:ascii="Google Sans" w:eastAsia="Google Sans" w:hAnsi="Google Sans" w:cs="Google Sans"/>
                <w:lang w:val="en-US"/>
              </w:rPr>
              <w:t>Write your response in the “recover” portion of the worksheet.</w:t>
            </w:r>
          </w:p>
          <w:p w14:paraId="2B514B1C" w14:textId="77777777"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p>
          <w:p w14:paraId="1371BB86" w14:textId="4544557B" w:rsidR="007936C4" w:rsidRPr="007936C4" w:rsidRDefault="007936C4" w:rsidP="007936C4">
            <w:pPr>
              <w:widowControl w:val="0"/>
              <w:pBdr>
                <w:top w:val="nil"/>
                <w:left w:val="nil"/>
                <w:bottom w:val="nil"/>
                <w:right w:val="nil"/>
                <w:between w:val="nil"/>
              </w:pBdr>
              <w:spacing w:line="240" w:lineRule="auto"/>
              <w:rPr>
                <w:rFonts w:ascii="Google Sans" w:eastAsia="Google Sans" w:hAnsi="Google Sans" w:cs="Google Sans"/>
                <w:lang w:val="en-US"/>
              </w:rPr>
            </w:pPr>
            <w:r>
              <w:rPr>
                <w:rFonts w:ascii="Google Sans" w:eastAsia="Google Sans" w:hAnsi="Google Sans" w:cs="Google Sans"/>
                <w:lang w:val="en-US"/>
              </w:rPr>
              <w:t xml:space="preserve">Be </w:t>
            </w:r>
            <w:r w:rsidRPr="007936C4">
              <w:rPr>
                <w:rFonts w:ascii="Google Sans" w:eastAsia="Google Sans" w:hAnsi="Google Sans" w:cs="Google Sans"/>
                <w:lang w:val="en-US"/>
              </w:rPr>
              <w:t>sure to address the following in your completed activity.</w:t>
            </w:r>
            <w:r w:rsidR="00AC520D">
              <w:rPr>
                <w:rFonts w:ascii="Google Sans" w:eastAsia="Google Sans" w:hAnsi="Google Sans" w:cs="Google Sans"/>
                <w:lang w:val="en-US"/>
              </w:rPr>
              <w:t xml:space="preserve"> </w:t>
            </w:r>
            <w:r w:rsidRPr="007936C4">
              <w:rPr>
                <w:rFonts w:ascii="Google Sans" w:eastAsia="Google Sans" w:hAnsi="Google Sans" w:cs="Google Sans"/>
                <w:lang w:val="en-US"/>
              </w:rPr>
              <w:t>Course 3 incident report analysis</w:t>
            </w:r>
            <w:r w:rsidR="00AC520D">
              <w:rPr>
                <w:rFonts w:ascii="Google Sans" w:eastAsia="Google Sans" w:hAnsi="Google Sans" w:cs="Google Sans"/>
                <w:lang w:val="en-US"/>
              </w:rPr>
              <w:t>:</w:t>
            </w:r>
          </w:p>
          <w:p w14:paraId="15791A86" w14:textId="2CC19183" w:rsidR="007936C4" w:rsidRPr="00AC520D" w:rsidRDefault="007936C4" w:rsidP="007936C4">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Summarize the security event</w:t>
            </w:r>
          </w:p>
          <w:p w14:paraId="7EB37989" w14:textId="38B7E1CD" w:rsidR="007936C4" w:rsidRPr="00AC520D" w:rsidRDefault="007936C4" w:rsidP="007936C4">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Identifies the type of attack and the systems impacted by the incident</w:t>
            </w:r>
          </w:p>
          <w:p w14:paraId="31759BF8" w14:textId="0504BB12" w:rsidR="007936C4" w:rsidRPr="00AC520D" w:rsidRDefault="007936C4" w:rsidP="007936C4">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Offers a protection plan against future cybersecurity incidents</w:t>
            </w:r>
          </w:p>
          <w:p w14:paraId="3399AEC5" w14:textId="1125D19A" w:rsidR="007936C4" w:rsidRPr="00AC520D" w:rsidRDefault="007936C4" w:rsidP="007936C4">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Describes detection methods that can be used to identify potential cybersecurity incidents</w:t>
            </w:r>
          </w:p>
          <w:p w14:paraId="0B988C8A" w14:textId="7DBC8B99" w:rsidR="007936C4" w:rsidRPr="00AC520D" w:rsidRDefault="007936C4" w:rsidP="007936C4">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Includes a response plan for the cybersecurity incident and outline for future cybersecurity incidents</w:t>
            </w:r>
          </w:p>
          <w:p w14:paraId="6A5C688A" w14:textId="22E795D3" w:rsidR="007936C4" w:rsidRPr="00AC520D" w:rsidRDefault="007936C4" w:rsidP="00AC520D">
            <w:pPr>
              <w:pStyle w:val="ListParagraph"/>
              <w:widowControl w:val="0"/>
              <w:numPr>
                <w:ilvl w:val="0"/>
                <w:numId w:val="9"/>
              </w:numPr>
              <w:pBdr>
                <w:top w:val="nil"/>
                <w:left w:val="nil"/>
                <w:bottom w:val="nil"/>
                <w:right w:val="nil"/>
                <w:between w:val="nil"/>
              </w:pBdr>
              <w:spacing w:line="240" w:lineRule="auto"/>
              <w:rPr>
                <w:rFonts w:ascii="Google Sans" w:eastAsia="Google Sans" w:hAnsi="Google Sans" w:cs="Google Sans"/>
                <w:lang w:val="en-US"/>
              </w:rPr>
            </w:pPr>
            <w:r w:rsidRPr="00AC520D">
              <w:rPr>
                <w:rFonts w:ascii="Google Sans" w:eastAsia="Google Sans" w:hAnsi="Google Sans" w:cs="Google Sans"/>
                <w:lang w:val="en-US"/>
              </w:rPr>
              <w:t>Outlines recovery plans you and the organization can implement in future cybersecurity incidents.</w:t>
            </w:r>
          </w:p>
          <w:p w14:paraId="3E539B21" w14:textId="3C17CE3A" w:rsidR="007936C4" w:rsidRPr="007936C4" w:rsidRDefault="007936C4">
            <w:pPr>
              <w:widowControl w:val="0"/>
              <w:pBdr>
                <w:top w:val="nil"/>
                <w:left w:val="nil"/>
                <w:bottom w:val="nil"/>
                <w:right w:val="nil"/>
                <w:between w:val="nil"/>
              </w:pBdr>
              <w:spacing w:line="240" w:lineRule="auto"/>
              <w:rPr>
                <w:rFonts w:ascii="Google Sans" w:eastAsia="Google Sans" w:hAnsi="Google Sans" w:cs="Google Sans"/>
                <w:lang w:val="en-US"/>
              </w:rPr>
            </w:pPr>
          </w:p>
        </w:tc>
      </w:tr>
    </w:tbl>
    <w:p w14:paraId="641DDA12" w14:textId="77777777" w:rsidR="00164D3D" w:rsidRDefault="00164D3D">
      <w:pPr>
        <w:spacing w:line="360" w:lineRule="auto"/>
        <w:ind w:left="-360" w:right="-360"/>
        <w:rPr>
          <w:rFonts w:ascii="Google Sans" w:eastAsia="Google Sans" w:hAnsi="Google Sans" w:cs="Google Sans"/>
        </w:rPr>
      </w:pPr>
    </w:p>
    <w:sectPr w:rsidR="00164D3D">
      <w:headerReference w:type="default" r:id="rId10"/>
      <w:headerReference w:type="first" r:id="rId11"/>
      <w:footerReference w:type="first" r:id="rId1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093E0" w14:textId="77777777" w:rsidR="00A45818" w:rsidRDefault="00A45818">
      <w:pPr>
        <w:spacing w:line="240" w:lineRule="auto"/>
      </w:pPr>
      <w:r>
        <w:separator/>
      </w:r>
    </w:p>
  </w:endnote>
  <w:endnote w:type="continuationSeparator" w:id="0">
    <w:p w14:paraId="390248FC" w14:textId="77777777" w:rsidR="00A45818" w:rsidRDefault="00A458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098925E-F883-4514-9655-674A40673533}"/>
    <w:embedBold r:id="rId2" w:fontKey="{09465F58-FF3B-40EF-8AEE-85E29C32C329}"/>
  </w:font>
  <w:font w:name="Calibri">
    <w:panose1 w:val="020F0502020204030204"/>
    <w:charset w:val="00"/>
    <w:family w:val="swiss"/>
    <w:pitch w:val="variable"/>
    <w:sig w:usb0="E4002EFF" w:usb1="C200247B" w:usb2="00000009" w:usb3="00000000" w:csb0="000001FF" w:csb1="00000000"/>
    <w:embedRegular r:id="rId3" w:fontKey="{0CE1F637-A18C-4965-8B62-F832783DFAB4}"/>
  </w:font>
  <w:font w:name="Cambria">
    <w:panose1 w:val="02040503050406030204"/>
    <w:charset w:val="00"/>
    <w:family w:val="roman"/>
    <w:pitch w:val="variable"/>
    <w:sig w:usb0="E00006FF" w:usb1="420024FF" w:usb2="02000000" w:usb3="00000000" w:csb0="0000019F" w:csb1="00000000"/>
    <w:embedRegular r:id="rId4" w:fontKey="{F424F4E7-9BA2-40D2-816B-1490EF735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0052" w14:textId="77777777" w:rsidR="00164D3D" w:rsidRDefault="00164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7CE69" w14:textId="77777777" w:rsidR="00A45818" w:rsidRDefault="00A45818">
      <w:pPr>
        <w:spacing w:line="240" w:lineRule="auto"/>
      </w:pPr>
      <w:r>
        <w:separator/>
      </w:r>
    </w:p>
  </w:footnote>
  <w:footnote w:type="continuationSeparator" w:id="0">
    <w:p w14:paraId="0485B68D" w14:textId="77777777" w:rsidR="00A45818" w:rsidRDefault="00A458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AB15E" w14:textId="77777777" w:rsidR="00164D3D" w:rsidRDefault="00164D3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155DE" w14:textId="77777777" w:rsidR="00164D3D" w:rsidRDefault="00000000">
    <w:r>
      <w:rPr>
        <w:noProof/>
      </w:rPr>
      <w:drawing>
        <wp:inline distT="114300" distB="114300" distL="114300" distR="114300" wp14:anchorId="002D621E" wp14:editId="6819CBC6">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BD1"/>
    <w:multiLevelType w:val="multilevel"/>
    <w:tmpl w:val="2F5A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408E0"/>
    <w:multiLevelType w:val="multilevel"/>
    <w:tmpl w:val="6754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B67A2"/>
    <w:multiLevelType w:val="multilevel"/>
    <w:tmpl w:val="E706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D65AC"/>
    <w:multiLevelType w:val="multilevel"/>
    <w:tmpl w:val="A39C1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15869"/>
    <w:multiLevelType w:val="multilevel"/>
    <w:tmpl w:val="FB94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109ED"/>
    <w:multiLevelType w:val="multilevel"/>
    <w:tmpl w:val="F2AE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574DD"/>
    <w:multiLevelType w:val="hybridMultilevel"/>
    <w:tmpl w:val="49B4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05EE5"/>
    <w:multiLevelType w:val="multilevel"/>
    <w:tmpl w:val="7442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023A5"/>
    <w:multiLevelType w:val="multilevel"/>
    <w:tmpl w:val="499E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BF4165"/>
    <w:multiLevelType w:val="multilevel"/>
    <w:tmpl w:val="DEEC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7C26C4"/>
    <w:multiLevelType w:val="multilevel"/>
    <w:tmpl w:val="E76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341EC8"/>
    <w:multiLevelType w:val="multilevel"/>
    <w:tmpl w:val="31A4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9220D5"/>
    <w:multiLevelType w:val="multilevel"/>
    <w:tmpl w:val="90B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B1913"/>
    <w:multiLevelType w:val="multilevel"/>
    <w:tmpl w:val="304C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9950849">
    <w:abstractNumId w:val="8"/>
  </w:num>
  <w:num w:numId="2" w16cid:durableId="1083260670">
    <w:abstractNumId w:val="7"/>
  </w:num>
  <w:num w:numId="3" w16cid:durableId="907807304">
    <w:abstractNumId w:val="11"/>
  </w:num>
  <w:num w:numId="4" w16cid:durableId="264924794">
    <w:abstractNumId w:val="3"/>
  </w:num>
  <w:num w:numId="5" w16cid:durableId="169756183">
    <w:abstractNumId w:val="13"/>
  </w:num>
  <w:num w:numId="6" w16cid:durableId="69695038">
    <w:abstractNumId w:val="0"/>
  </w:num>
  <w:num w:numId="7" w16cid:durableId="1959330658">
    <w:abstractNumId w:val="12"/>
  </w:num>
  <w:num w:numId="8" w16cid:durableId="1778405818">
    <w:abstractNumId w:val="10"/>
  </w:num>
  <w:num w:numId="9" w16cid:durableId="2051220166">
    <w:abstractNumId w:val="6"/>
  </w:num>
  <w:num w:numId="10" w16cid:durableId="1448349670">
    <w:abstractNumId w:val="1"/>
  </w:num>
  <w:num w:numId="11" w16cid:durableId="523904044">
    <w:abstractNumId w:val="9"/>
  </w:num>
  <w:num w:numId="12" w16cid:durableId="1844392251">
    <w:abstractNumId w:val="5"/>
  </w:num>
  <w:num w:numId="13" w16cid:durableId="1146363790">
    <w:abstractNumId w:val="2"/>
  </w:num>
  <w:num w:numId="14" w16cid:durableId="20767752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D3D"/>
    <w:rsid w:val="001302C8"/>
    <w:rsid w:val="00164D3D"/>
    <w:rsid w:val="002004D3"/>
    <w:rsid w:val="002351FB"/>
    <w:rsid w:val="0025584C"/>
    <w:rsid w:val="003342E8"/>
    <w:rsid w:val="00413BE4"/>
    <w:rsid w:val="00503EF9"/>
    <w:rsid w:val="005C37DD"/>
    <w:rsid w:val="00623B21"/>
    <w:rsid w:val="007936C4"/>
    <w:rsid w:val="007E229B"/>
    <w:rsid w:val="007F7BA8"/>
    <w:rsid w:val="008639F5"/>
    <w:rsid w:val="00866FDD"/>
    <w:rsid w:val="008A019C"/>
    <w:rsid w:val="008C4E14"/>
    <w:rsid w:val="009541B3"/>
    <w:rsid w:val="00A41561"/>
    <w:rsid w:val="00A45818"/>
    <w:rsid w:val="00AC520D"/>
    <w:rsid w:val="00AD224F"/>
    <w:rsid w:val="00C80D31"/>
    <w:rsid w:val="00C879C5"/>
    <w:rsid w:val="00DF2A64"/>
    <w:rsid w:val="00F22549"/>
    <w:rsid w:val="00F8719F"/>
    <w:rsid w:val="00FB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A383"/>
  <w15:docId w15:val="{F0062E4C-D27D-46FB-8AC0-582E37014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936C4"/>
    <w:rPr>
      <w:color w:val="0000FF" w:themeColor="hyperlink"/>
      <w:u w:val="single"/>
    </w:rPr>
  </w:style>
  <w:style w:type="character" w:styleId="UnresolvedMention">
    <w:name w:val="Unresolved Mention"/>
    <w:basedOn w:val="DefaultParagraphFont"/>
    <w:uiPriority w:val="99"/>
    <w:semiHidden/>
    <w:unhideWhenUsed/>
    <w:rsid w:val="007936C4"/>
    <w:rPr>
      <w:color w:val="605E5C"/>
      <w:shd w:val="clear" w:color="auto" w:fill="E1DFDD"/>
    </w:rPr>
  </w:style>
  <w:style w:type="paragraph" w:styleId="ListParagraph">
    <w:name w:val="List Paragraph"/>
    <w:basedOn w:val="Normal"/>
    <w:uiPriority w:val="34"/>
    <w:qFormat/>
    <w:rsid w:val="00AC52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2081">
      <w:bodyDiv w:val="1"/>
      <w:marLeft w:val="0"/>
      <w:marRight w:val="0"/>
      <w:marTop w:val="0"/>
      <w:marBottom w:val="0"/>
      <w:divBdr>
        <w:top w:val="none" w:sz="0" w:space="0" w:color="auto"/>
        <w:left w:val="none" w:sz="0" w:space="0" w:color="auto"/>
        <w:bottom w:val="none" w:sz="0" w:space="0" w:color="auto"/>
        <w:right w:val="none" w:sz="0" w:space="0" w:color="auto"/>
      </w:divBdr>
      <w:divsChild>
        <w:div w:id="206260346">
          <w:marLeft w:val="0"/>
          <w:marRight w:val="0"/>
          <w:marTop w:val="0"/>
          <w:marBottom w:val="0"/>
          <w:divBdr>
            <w:top w:val="none" w:sz="0" w:space="0" w:color="auto"/>
            <w:left w:val="none" w:sz="0" w:space="0" w:color="auto"/>
            <w:bottom w:val="none" w:sz="0" w:space="0" w:color="auto"/>
            <w:right w:val="none" w:sz="0" w:space="0" w:color="auto"/>
          </w:divBdr>
          <w:divsChild>
            <w:div w:id="871960984">
              <w:marLeft w:val="0"/>
              <w:marRight w:val="0"/>
              <w:marTop w:val="0"/>
              <w:marBottom w:val="0"/>
              <w:divBdr>
                <w:top w:val="none" w:sz="0" w:space="0" w:color="auto"/>
                <w:left w:val="none" w:sz="0" w:space="0" w:color="auto"/>
                <w:bottom w:val="none" w:sz="0" w:space="0" w:color="auto"/>
                <w:right w:val="none" w:sz="0" w:space="0" w:color="auto"/>
              </w:divBdr>
              <w:divsChild>
                <w:div w:id="357586331">
                  <w:marLeft w:val="0"/>
                  <w:marRight w:val="0"/>
                  <w:marTop w:val="0"/>
                  <w:marBottom w:val="0"/>
                  <w:divBdr>
                    <w:top w:val="none" w:sz="0" w:space="0" w:color="auto"/>
                    <w:left w:val="none" w:sz="0" w:space="0" w:color="auto"/>
                    <w:bottom w:val="none" w:sz="0" w:space="0" w:color="auto"/>
                    <w:right w:val="none" w:sz="0" w:space="0" w:color="auto"/>
                  </w:divBdr>
                  <w:divsChild>
                    <w:div w:id="391082703">
                      <w:marLeft w:val="0"/>
                      <w:marRight w:val="0"/>
                      <w:marTop w:val="0"/>
                      <w:marBottom w:val="0"/>
                      <w:divBdr>
                        <w:top w:val="none" w:sz="0" w:space="0" w:color="auto"/>
                        <w:left w:val="none" w:sz="0" w:space="0" w:color="auto"/>
                        <w:bottom w:val="none" w:sz="0" w:space="0" w:color="auto"/>
                        <w:right w:val="none" w:sz="0" w:space="0" w:color="auto"/>
                      </w:divBdr>
                      <w:divsChild>
                        <w:div w:id="1808695115">
                          <w:marLeft w:val="0"/>
                          <w:marRight w:val="0"/>
                          <w:marTop w:val="0"/>
                          <w:marBottom w:val="0"/>
                          <w:divBdr>
                            <w:top w:val="none" w:sz="0" w:space="0" w:color="auto"/>
                            <w:left w:val="none" w:sz="0" w:space="0" w:color="auto"/>
                            <w:bottom w:val="none" w:sz="0" w:space="0" w:color="auto"/>
                            <w:right w:val="none" w:sz="0" w:space="0" w:color="auto"/>
                          </w:divBdr>
                          <w:divsChild>
                            <w:div w:id="124807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51375">
      <w:bodyDiv w:val="1"/>
      <w:marLeft w:val="0"/>
      <w:marRight w:val="0"/>
      <w:marTop w:val="0"/>
      <w:marBottom w:val="0"/>
      <w:divBdr>
        <w:top w:val="none" w:sz="0" w:space="0" w:color="auto"/>
        <w:left w:val="none" w:sz="0" w:space="0" w:color="auto"/>
        <w:bottom w:val="none" w:sz="0" w:space="0" w:color="auto"/>
        <w:right w:val="none" w:sz="0" w:space="0" w:color="auto"/>
      </w:divBdr>
    </w:div>
    <w:div w:id="70321802">
      <w:bodyDiv w:val="1"/>
      <w:marLeft w:val="0"/>
      <w:marRight w:val="0"/>
      <w:marTop w:val="0"/>
      <w:marBottom w:val="0"/>
      <w:divBdr>
        <w:top w:val="none" w:sz="0" w:space="0" w:color="auto"/>
        <w:left w:val="none" w:sz="0" w:space="0" w:color="auto"/>
        <w:bottom w:val="none" w:sz="0" w:space="0" w:color="auto"/>
        <w:right w:val="none" w:sz="0" w:space="0" w:color="auto"/>
      </w:divBdr>
      <w:divsChild>
        <w:div w:id="1109667516">
          <w:marLeft w:val="0"/>
          <w:marRight w:val="0"/>
          <w:marTop w:val="0"/>
          <w:marBottom w:val="0"/>
          <w:divBdr>
            <w:top w:val="none" w:sz="0" w:space="0" w:color="auto"/>
            <w:left w:val="none" w:sz="0" w:space="0" w:color="auto"/>
            <w:bottom w:val="none" w:sz="0" w:space="0" w:color="auto"/>
            <w:right w:val="none" w:sz="0" w:space="0" w:color="auto"/>
          </w:divBdr>
          <w:divsChild>
            <w:div w:id="597912465">
              <w:marLeft w:val="0"/>
              <w:marRight w:val="0"/>
              <w:marTop w:val="0"/>
              <w:marBottom w:val="0"/>
              <w:divBdr>
                <w:top w:val="none" w:sz="0" w:space="0" w:color="auto"/>
                <w:left w:val="none" w:sz="0" w:space="0" w:color="auto"/>
                <w:bottom w:val="none" w:sz="0" w:space="0" w:color="auto"/>
                <w:right w:val="none" w:sz="0" w:space="0" w:color="auto"/>
              </w:divBdr>
              <w:divsChild>
                <w:div w:id="1888250251">
                  <w:marLeft w:val="0"/>
                  <w:marRight w:val="0"/>
                  <w:marTop w:val="0"/>
                  <w:marBottom w:val="0"/>
                  <w:divBdr>
                    <w:top w:val="none" w:sz="0" w:space="0" w:color="auto"/>
                    <w:left w:val="none" w:sz="0" w:space="0" w:color="auto"/>
                    <w:bottom w:val="none" w:sz="0" w:space="0" w:color="auto"/>
                    <w:right w:val="none" w:sz="0" w:space="0" w:color="auto"/>
                  </w:divBdr>
                  <w:divsChild>
                    <w:div w:id="864437899">
                      <w:marLeft w:val="0"/>
                      <w:marRight w:val="0"/>
                      <w:marTop w:val="0"/>
                      <w:marBottom w:val="0"/>
                      <w:divBdr>
                        <w:top w:val="none" w:sz="0" w:space="0" w:color="auto"/>
                        <w:left w:val="none" w:sz="0" w:space="0" w:color="auto"/>
                        <w:bottom w:val="none" w:sz="0" w:space="0" w:color="auto"/>
                        <w:right w:val="none" w:sz="0" w:space="0" w:color="auto"/>
                      </w:divBdr>
                      <w:divsChild>
                        <w:div w:id="1276668797">
                          <w:marLeft w:val="0"/>
                          <w:marRight w:val="0"/>
                          <w:marTop w:val="0"/>
                          <w:marBottom w:val="0"/>
                          <w:divBdr>
                            <w:top w:val="none" w:sz="0" w:space="0" w:color="auto"/>
                            <w:left w:val="none" w:sz="0" w:space="0" w:color="auto"/>
                            <w:bottom w:val="none" w:sz="0" w:space="0" w:color="auto"/>
                            <w:right w:val="none" w:sz="0" w:space="0" w:color="auto"/>
                          </w:divBdr>
                          <w:divsChild>
                            <w:div w:id="3648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866556">
      <w:bodyDiv w:val="1"/>
      <w:marLeft w:val="0"/>
      <w:marRight w:val="0"/>
      <w:marTop w:val="0"/>
      <w:marBottom w:val="0"/>
      <w:divBdr>
        <w:top w:val="none" w:sz="0" w:space="0" w:color="auto"/>
        <w:left w:val="none" w:sz="0" w:space="0" w:color="auto"/>
        <w:bottom w:val="none" w:sz="0" w:space="0" w:color="auto"/>
        <w:right w:val="none" w:sz="0" w:space="0" w:color="auto"/>
      </w:divBdr>
    </w:div>
    <w:div w:id="261961131">
      <w:bodyDiv w:val="1"/>
      <w:marLeft w:val="0"/>
      <w:marRight w:val="0"/>
      <w:marTop w:val="0"/>
      <w:marBottom w:val="0"/>
      <w:divBdr>
        <w:top w:val="none" w:sz="0" w:space="0" w:color="auto"/>
        <w:left w:val="none" w:sz="0" w:space="0" w:color="auto"/>
        <w:bottom w:val="none" w:sz="0" w:space="0" w:color="auto"/>
        <w:right w:val="none" w:sz="0" w:space="0" w:color="auto"/>
      </w:divBdr>
    </w:div>
    <w:div w:id="287979536">
      <w:bodyDiv w:val="1"/>
      <w:marLeft w:val="0"/>
      <w:marRight w:val="0"/>
      <w:marTop w:val="0"/>
      <w:marBottom w:val="0"/>
      <w:divBdr>
        <w:top w:val="none" w:sz="0" w:space="0" w:color="auto"/>
        <w:left w:val="none" w:sz="0" w:space="0" w:color="auto"/>
        <w:bottom w:val="none" w:sz="0" w:space="0" w:color="auto"/>
        <w:right w:val="none" w:sz="0" w:space="0" w:color="auto"/>
      </w:divBdr>
    </w:div>
    <w:div w:id="313222205">
      <w:bodyDiv w:val="1"/>
      <w:marLeft w:val="0"/>
      <w:marRight w:val="0"/>
      <w:marTop w:val="0"/>
      <w:marBottom w:val="0"/>
      <w:divBdr>
        <w:top w:val="none" w:sz="0" w:space="0" w:color="auto"/>
        <w:left w:val="none" w:sz="0" w:space="0" w:color="auto"/>
        <w:bottom w:val="none" w:sz="0" w:space="0" w:color="auto"/>
        <w:right w:val="none" w:sz="0" w:space="0" w:color="auto"/>
      </w:divBdr>
      <w:divsChild>
        <w:div w:id="759182961">
          <w:marLeft w:val="0"/>
          <w:marRight w:val="0"/>
          <w:marTop w:val="0"/>
          <w:marBottom w:val="0"/>
          <w:divBdr>
            <w:top w:val="none" w:sz="0" w:space="0" w:color="auto"/>
            <w:left w:val="none" w:sz="0" w:space="0" w:color="auto"/>
            <w:bottom w:val="none" w:sz="0" w:space="0" w:color="auto"/>
            <w:right w:val="none" w:sz="0" w:space="0" w:color="auto"/>
          </w:divBdr>
          <w:divsChild>
            <w:div w:id="1181042023">
              <w:marLeft w:val="0"/>
              <w:marRight w:val="0"/>
              <w:marTop w:val="0"/>
              <w:marBottom w:val="0"/>
              <w:divBdr>
                <w:top w:val="none" w:sz="0" w:space="0" w:color="auto"/>
                <w:left w:val="none" w:sz="0" w:space="0" w:color="auto"/>
                <w:bottom w:val="none" w:sz="0" w:space="0" w:color="auto"/>
                <w:right w:val="none" w:sz="0" w:space="0" w:color="auto"/>
              </w:divBdr>
              <w:divsChild>
                <w:div w:id="71782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15317">
      <w:bodyDiv w:val="1"/>
      <w:marLeft w:val="0"/>
      <w:marRight w:val="0"/>
      <w:marTop w:val="0"/>
      <w:marBottom w:val="0"/>
      <w:divBdr>
        <w:top w:val="none" w:sz="0" w:space="0" w:color="auto"/>
        <w:left w:val="none" w:sz="0" w:space="0" w:color="auto"/>
        <w:bottom w:val="none" w:sz="0" w:space="0" w:color="auto"/>
        <w:right w:val="none" w:sz="0" w:space="0" w:color="auto"/>
      </w:divBdr>
    </w:div>
    <w:div w:id="435902599">
      <w:bodyDiv w:val="1"/>
      <w:marLeft w:val="0"/>
      <w:marRight w:val="0"/>
      <w:marTop w:val="0"/>
      <w:marBottom w:val="0"/>
      <w:divBdr>
        <w:top w:val="none" w:sz="0" w:space="0" w:color="auto"/>
        <w:left w:val="none" w:sz="0" w:space="0" w:color="auto"/>
        <w:bottom w:val="none" w:sz="0" w:space="0" w:color="auto"/>
        <w:right w:val="none" w:sz="0" w:space="0" w:color="auto"/>
      </w:divBdr>
      <w:divsChild>
        <w:div w:id="1061487827">
          <w:marLeft w:val="0"/>
          <w:marRight w:val="0"/>
          <w:marTop w:val="0"/>
          <w:marBottom w:val="0"/>
          <w:divBdr>
            <w:top w:val="none" w:sz="0" w:space="0" w:color="auto"/>
            <w:left w:val="none" w:sz="0" w:space="0" w:color="auto"/>
            <w:bottom w:val="none" w:sz="0" w:space="0" w:color="auto"/>
            <w:right w:val="none" w:sz="0" w:space="0" w:color="auto"/>
          </w:divBdr>
          <w:divsChild>
            <w:div w:id="202720382">
              <w:marLeft w:val="0"/>
              <w:marRight w:val="0"/>
              <w:marTop w:val="0"/>
              <w:marBottom w:val="0"/>
              <w:divBdr>
                <w:top w:val="none" w:sz="0" w:space="0" w:color="auto"/>
                <w:left w:val="none" w:sz="0" w:space="0" w:color="auto"/>
                <w:bottom w:val="none" w:sz="0" w:space="0" w:color="auto"/>
                <w:right w:val="none" w:sz="0" w:space="0" w:color="auto"/>
              </w:divBdr>
              <w:divsChild>
                <w:div w:id="18245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92439">
      <w:bodyDiv w:val="1"/>
      <w:marLeft w:val="0"/>
      <w:marRight w:val="0"/>
      <w:marTop w:val="0"/>
      <w:marBottom w:val="0"/>
      <w:divBdr>
        <w:top w:val="none" w:sz="0" w:space="0" w:color="auto"/>
        <w:left w:val="none" w:sz="0" w:space="0" w:color="auto"/>
        <w:bottom w:val="none" w:sz="0" w:space="0" w:color="auto"/>
        <w:right w:val="none" w:sz="0" w:space="0" w:color="auto"/>
      </w:divBdr>
    </w:div>
    <w:div w:id="644703721">
      <w:bodyDiv w:val="1"/>
      <w:marLeft w:val="0"/>
      <w:marRight w:val="0"/>
      <w:marTop w:val="0"/>
      <w:marBottom w:val="0"/>
      <w:divBdr>
        <w:top w:val="none" w:sz="0" w:space="0" w:color="auto"/>
        <w:left w:val="none" w:sz="0" w:space="0" w:color="auto"/>
        <w:bottom w:val="none" w:sz="0" w:space="0" w:color="auto"/>
        <w:right w:val="none" w:sz="0" w:space="0" w:color="auto"/>
      </w:divBdr>
      <w:divsChild>
        <w:div w:id="294332490">
          <w:marLeft w:val="0"/>
          <w:marRight w:val="0"/>
          <w:marTop w:val="0"/>
          <w:marBottom w:val="0"/>
          <w:divBdr>
            <w:top w:val="none" w:sz="0" w:space="0" w:color="auto"/>
            <w:left w:val="none" w:sz="0" w:space="0" w:color="auto"/>
            <w:bottom w:val="none" w:sz="0" w:space="0" w:color="auto"/>
            <w:right w:val="none" w:sz="0" w:space="0" w:color="auto"/>
          </w:divBdr>
          <w:divsChild>
            <w:div w:id="438523784">
              <w:marLeft w:val="0"/>
              <w:marRight w:val="0"/>
              <w:marTop w:val="0"/>
              <w:marBottom w:val="0"/>
              <w:divBdr>
                <w:top w:val="none" w:sz="0" w:space="0" w:color="auto"/>
                <w:left w:val="none" w:sz="0" w:space="0" w:color="auto"/>
                <w:bottom w:val="none" w:sz="0" w:space="0" w:color="auto"/>
                <w:right w:val="none" w:sz="0" w:space="0" w:color="auto"/>
              </w:divBdr>
              <w:divsChild>
                <w:div w:id="1901549518">
                  <w:marLeft w:val="0"/>
                  <w:marRight w:val="0"/>
                  <w:marTop w:val="0"/>
                  <w:marBottom w:val="0"/>
                  <w:divBdr>
                    <w:top w:val="none" w:sz="0" w:space="0" w:color="auto"/>
                    <w:left w:val="none" w:sz="0" w:space="0" w:color="auto"/>
                    <w:bottom w:val="none" w:sz="0" w:space="0" w:color="auto"/>
                    <w:right w:val="none" w:sz="0" w:space="0" w:color="auto"/>
                  </w:divBdr>
                  <w:divsChild>
                    <w:div w:id="1302231435">
                      <w:marLeft w:val="0"/>
                      <w:marRight w:val="0"/>
                      <w:marTop w:val="0"/>
                      <w:marBottom w:val="0"/>
                      <w:divBdr>
                        <w:top w:val="none" w:sz="0" w:space="0" w:color="auto"/>
                        <w:left w:val="none" w:sz="0" w:space="0" w:color="auto"/>
                        <w:bottom w:val="none" w:sz="0" w:space="0" w:color="auto"/>
                        <w:right w:val="none" w:sz="0" w:space="0" w:color="auto"/>
                      </w:divBdr>
                      <w:divsChild>
                        <w:div w:id="1220242054">
                          <w:marLeft w:val="0"/>
                          <w:marRight w:val="0"/>
                          <w:marTop w:val="0"/>
                          <w:marBottom w:val="0"/>
                          <w:divBdr>
                            <w:top w:val="none" w:sz="0" w:space="0" w:color="auto"/>
                            <w:left w:val="none" w:sz="0" w:space="0" w:color="auto"/>
                            <w:bottom w:val="none" w:sz="0" w:space="0" w:color="auto"/>
                            <w:right w:val="none" w:sz="0" w:space="0" w:color="auto"/>
                          </w:divBdr>
                          <w:divsChild>
                            <w:div w:id="12559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163093">
      <w:bodyDiv w:val="1"/>
      <w:marLeft w:val="0"/>
      <w:marRight w:val="0"/>
      <w:marTop w:val="0"/>
      <w:marBottom w:val="0"/>
      <w:divBdr>
        <w:top w:val="none" w:sz="0" w:space="0" w:color="auto"/>
        <w:left w:val="none" w:sz="0" w:space="0" w:color="auto"/>
        <w:bottom w:val="none" w:sz="0" w:space="0" w:color="auto"/>
        <w:right w:val="none" w:sz="0" w:space="0" w:color="auto"/>
      </w:divBdr>
      <w:divsChild>
        <w:div w:id="2126341572">
          <w:marLeft w:val="0"/>
          <w:marRight w:val="0"/>
          <w:marTop w:val="0"/>
          <w:marBottom w:val="0"/>
          <w:divBdr>
            <w:top w:val="none" w:sz="0" w:space="0" w:color="auto"/>
            <w:left w:val="none" w:sz="0" w:space="0" w:color="auto"/>
            <w:bottom w:val="none" w:sz="0" w:space="0" w:color="auto"/>
            <w:right w:val="none" w:sz="0" w:space="0" w:color="auto"/>
          </w:divBdr>
          <w:divsChild>
            <w:div w:id="769159933">
              <w:marLeft w:val="0"/>
              <w:marRight w:val="0"/>
              <w:marTop w:val="0"/>
              <w:marBottom w:val="0"/>
              <w:divBdr>
                <w:top w:val="none" w:sz="0" w:space="0" w:color="auto"/>
                <w:left w:val="none" w:sz="0" w:space="0" w:color="auto"/>
                <w:bottom w:val="none" w:sz="0" w:space="0" w:color="auto"/>
                <w:right w:val="none" w:sz="0" w:space="0" w:color="auto"/>
              </w:divBdr>
              <w:divsChild>
                <w:div w:id="390468964">
                  <w:marLeft w:val="0"/>
                  <w:marRight w:val="0"/>
                  <w:marTop w:val="0"/>
                  <w:marBottom w:val="0"/>
                  <w:divBdr>
                    <w:top w:val="none" w:sz="0" w:space="0" w:color="auto"/>
                    <w:left w:val="none" w:sz="0" w:space="0" w:color="auto"/>
                    <w:bottom w:val="none" w:sz="0" w:space="0" w:color="auto"/>
                    <w:right w:val="none" w:sz="0" w:space="0" w:color="auto"/>
                  </w:divBdr>
                  <w:divsChild>
                    <w:div w:id="812789674">
                      <w:marLeft w:val="0"/>
                      <w:marRight w:val="0"/>
                      <w:marTop w:val="0"/>
                      <w:marBottom w:val="0"/>
                      <w:divBdr>
                        <w:top w:val="none" w:sz="0" w:space="0" w:color="auto"/>
                        <w:left w:val="none" w:sz="0" w:space="0" w:color="auto"/>
                        <w:bottom w:val="none" w:sz="0" w:space="0" w:color="auto"/>
                        <w:right w:val="none" w:sz="0" w:space="0" w:color="auto"/>
                      </w:divBdr>
                      <w:divsChild>
                        <w:div w:id="354422833">
                          <w:marLeft w:val="0"/>
                          <w:marRight w:val="0"/>
                          <w:marTop w:val="0"/>
                          <w:marBottom w:val="0"/>
                          <w:divBdr>
                            <w:top w:val="none" w:sz="0" w:space="0" w:color="auto"/>
                            <w:left w:val="none" w:sz="0" w:space="0" w:color="auto"/>
                            <w:bottom w:val="none" w:sz="0" w:space="0" w:color="auto"/>
                            <w:right w:val="none" w:sz="0" w:space="0" w:color="auto"/>
                          </w:divBdr>
                          <w:divsChild>
                            <w:div w:id="17993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117612">
      <w:bodyDiv w:val="1"/>
      <w:marLeft w:val="0"/>
      <w:marRight w:val="0"/>
      <w:marTop w:val="0"/>
      <w:marBottom w:val="0"/>
      <w:divBdr>
        <w:top w:val="none" w:sz="0" w:space="0" w:color="auto"/>
        <w:left w:val="none" w:sz="0" w:space="0" w:color="auto"/>
        <w:bottom w:val="none" w:sz="0" w:space="0" w:color="auto"/>
        <w:right w:val="none" w:sz="0" w:space="0" w:color="auto"/>
      </w:divBdr>
    </w:div>
    <w:div w:id="825825689">
      <w:bodyDiv w:val="1"/>
      <w:marLeft w:val="0"/>
      <w:marRight w:val="0"/>
      <w:marTop w:val="0"/>
      <w:marBottom w:val="0"/>
      <w:divBdr>
        <w:top w:val="none" w:sz="0" w:space="0" w:color="auto"/>
        <w:left w:val="none" w:sz="0" w:space="0" w:color="auto"/>
        <w:bottom w:val="none" w:sz="0" w:space="0" w:color="auto"/>
        <w:right w:val="none" w:sz="0" w:space="0" w:color="auto"/>
      </w:divBdr>
    </w:div>
    <w:div w:id="830412548">
      <w:bodyDiv w:val="1"/>
      <w:marLeft w:val="0"/>
      <w:marRight w:val="0"/>
      <w:marTop w:val="0"/>
      <w:marBottom w:val="0"/>
      <w:divBdr>
        <w:top w:val="none" w:sz="0" w:space="0" w:color="auto"/>
        <w:left w:val="none" w:sz="0" w:space="0" w:color="auto"/>
        <w:bottom w:val="none" w:sz="0" w:space="0" w:color="auto"/>
        <w:right w:val="none" w:sz="0" w:space="0" w:color="auto"/>
      </w:divBdr>
    </w:div>
    <w:div w:id="976641356">
      <w:bodyDiv w:val="1"/>
      <w:marLeft w:val="0"/>
      <w:marRight w:val="0"/>
      <w:marTop w:val="0"/>
      <w:marBottom w:val="0"/>
      <w:divBdr>
        <w:top w:val="none" w:sz="0" w:space="0" w:color="auto"/>
        <w:left w:val="none" w:sz="0" w:space="0" w:color="auto"/>
        <w:bottom w:val="none" w:sz="0" w:space="0" w:color="auto"/>
        <w:right w:val="none" w:sz="0" w:space="0" w:color="auto"/>
      </w:divBdr>
    </w:div>
    <w:div w:id="1031494035">
      <w:bodyDiv w:val="1"/>
      <w:marLeft w:val="0"/>
      <w:marRight w:val="0"/>
      <w:marTop w:val="0"/>
      <w:marBottom w:val="0"/>
      <w:divBdr>
        <w:top w:val="none" w:sz="0" w:space="0" w:color="auto"/>
        <w:left w:val="none" w:sz="0" w:space="0" w:color="auto"/>
        <w:bottom w:val="none" w:sz="0" w:space="0" w:color="auto"/>
        <w:right w:val="none" w:sz="0" w:space="0" w:color="auto"/>
      </w:divBdr>
    </w:div>
    <w:div w:id="1111899150">
      <w:bodyDiv w:val="1"/>
      <w:marLeft w:val="0"/>
      <w:marRight w:val="0"/>
      <w:marTop w:val="0"/>
      <w:marBottom w:val="0"/>
      <w:divBdr>
        <w:top w:val="none" w:sz="0" w:space="0" w:color="auto"/>
        <w:left w:val="none" w:sz="0" w:space="0" w:color="auto"/>
        <w:bottom w:val="none" w:sz="0" w:space="0" w:color="auto"/>
        <w:right w:val="none" w:sz="0" w:space="0" w:color="auto"/>
      </w:divBdr>
      <w:divsChild>
        <w:div w:id="1001159597">
          <w:marLeft w:val="0"/>
          <w:marRight w:val="0"/>
          <w:marTop w:val="0"/>
          <w:marBottom w:val="0"/>
          <w:divBdr>
            <w:top w:val="none" w:sz="0" w:space="0" w:color="auto"/>
            <w:left w:val="none" w:sz="0" w:space="0" w:color="auto"/>
            <w:bottom w:val="none" w:sz="0" w:space="0" w:color="auto"/>
            <w:right w:val="none" w:sz="0" w:space="0" w:color="auto"/>
          </w:divBdr>
          <w:divsChild>
            <w:div w:id="129903484">
              <w:marLeft w:val="0"/>
              <w:marRight w:val="0"/>
              <w:marTop w:val="0"/>
              <w:marBottom w:val="0"/>
              <w:divBdr>
                <w:top w:val="none" w:sz="0" w:space="0" w:color="auto"/>
                <w:left w:val="none" w:sz="0" w:space="0" w:color="auto"/>
                <w:bottom w:val="none" w:sz="0" w:space="0" w:color="auto"/>
                <w:right w:val="none" w:sz="0" w:space="0" w:color="auto"/>
              </w:divBdr>
              <w:divsChild>
                <w:div w:id="205407714">
                  <w:marLeft w:val="0"/>
                  <w:marRight w:val="0"/>
                  <w:marTop w:val="0"/>
                  <w:marBottom w:val="0"/>
                  <w:divBdr>
                    <w:top w:val="none" w:sz="0" w:space="0" w:color="auto"/>
                    <w:left w:val="none" w:sz="0" w:space="0" w:color="auto"/>
                    <w:bottom w:val="none" w:sz="0" w:space="0" w:color="auto"/>
                    <w:right w:val="none" w:sz="0" w:space="0" w:color="auto"/>
                  </w:divBdr>
                  <w:divsChild>
                    <w:div w:id="1042828290">
                      <w:marLeft w:val="0"/>
                      <w:marRight w:val="0"/>
                      <w:marTop w:val="0"/>
                      <w:marBottom w:val="0"/>
                      <w:divBdr>
                        <w:top w:val="none" w:sz="0" w:space="0" w:color="auto"/>
                        <w:left w:val="none" w:sz="0" w:space="0" w:color="auto"/>
                        <w:bottom w:val="none" w:sz="0" w:space="0" w:color="auto"/>
                        <w:right w:val="none" w:sz="0" w:space="0" w:color="auto"/>
                      </w:divBdr>
                      <w:divsChild>
                        <w:div w:id="292297104">
                          <w:marLeft w:val="0"/>
                          <w:marRight w:val="0"/>
                          <w:marTop w:val="0"/>
                          <w:marBottom w:val="0"/>
                          <w:divBdr>
                            <w:top w:val="none" w:sz="0" w:space="0" w:color="auto"/>
                            <w:left w:val="none" w:sz="0" w:space="0" w:color="auto"/>
                            <w:bottom w:val="none" w:sz="0" w:space="0" w:color="auto"/>
                            <w:right w:val="none" w:sz="0" w:space="0" w:color="auto"/>
                          </w:divBdr>
                          <w:divsChild>
                            <w:div w:id="14485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379590">
      <w:bodyDiv w:val="1"/>
      <w:marLeft w:val="0"/>
      <w:marRight w:val="0"/>
      <w:marTop w:val="0"/>
      <w:marBottom w:val="0"/>
      <w:divBdr>
        <w:top w:val="none" w:sz="0" w:space="0" w:color="auto"/>
        <w:left w:val="none" w:sz="0" w:space="0" w:color="auto"/>
        <w:bottom w:val="none" w:sz="0" w:space="0" w:color="auto"/>
        <w:right w:val="none" w:sz="0" w:space="0" w:color="auto"/>
      </w:divBdr>
    </w:div>
    <w:div w:id="1382826567">
      <w:bodyDiv w:val="1"/>
      <w:marLeft w:val="0"/>
      <w:marRight w:val="0"/>
      <w:marTop w:val="0"/>
      <w:marBottom w:val="0"/>
      <w:divBdr>
        <w:top w:val="none" w:sz="0" w:space="0" w:color="auto"/>
        <w:left w:val="none" w:sz="0" w:space="0" w:color="auto"/>
        <w:bottom w:val="none" w:sz="0" w:space="0" w:color="auto"/>
        <w:right w:val="none" w:sz="0" w:space="0" w:color="auto"/>
      </w:divBdr>
      <w:divsChild>
        <w:div w:id="1679456467">
          <w:marLeft w:val="0"/>
          <w:marRight w:val="0"/>
          <w:marTop w:val="0"/>
          <w:marBottom w:val="0"/>
          <w:divBdr>
            <w:top w:val="none" w:sz="0" w:space="0" w:color="auto"/>
            <w:left w:val="none" w:sz="0" w:space="0" w:color="auto"/>
            <w:bottom w:val="none" w:sz="0" w:space="0" w:color="auto"/>
            <w:right w:val="none" w:sz="0" w:space="0" w:color="auto"/>
          </w:divBdr>
          <w:divsChild>
            <w:div w:id="562759259">
              <w:marLeft w:val="0"/>
              <w:marRight w:val="0"/>
              <w:marTop w:val="0"/>
              <w:marBottom w:val="0"/>
              <w:divBdr>
                <w:top w:val="none" w:sz="0" w:space="0" w:color="auto"/>
                <w:left w:val="none" w:sz="0" w:space="0" w:color="auto"/>
                <w:bottom w:val="none" w:sz="0" w:space="0" w:color="auto"/>
                <w:right w:val="none" w:sz="0" w:space="0" w:color="auto"/>
              </w:divBdr>
              <w:divsChild>
                <w:div w:id="1389501179">
                  <w:marLeft w:val="0"/>
                  <w:marRight w:val="0"/>
                  <w:marTop w:val="0"/>
                  <w:marBottom w:val="0"/>
                  <w:divBdr>
                    <w:top w:val="none" w:sz="0" w:space="0" w:color="auto"/>
                    <w:left w:val="none" w:sz="0" w:space="0" w:color="auto"/>
                    <w:bottom w:val="none" w:sz="0" w:space="0" w:color="auto"/>
                    <w:right w:val="none" w:sz="0" w:space="0" w:color="auto"/>
                  </w:divBdr>
                  <w:divsChild>
                    <w:div w:id="411778701">
                      <w:marLeft w:val="0"/>
                      <w:marRight w:val="0"/>
                      <w:marTop w:val="0"/>
                      <w:marBottom w:val="0"/>
                      <w:divBdr>
                        <w:top w:val="none" w:sz="0" w:space="0" w:color="auto"/>
                        <w:left w:val="none" w:sz="0" w:space="0" w:color="auto"/>
                        <w:bottom w:val="none" w:sz="0" w:space="0" w:color="auto"/>
                        <w:right w:val="none" w:sz="0" w:space="0" w:color="auto"/>
                      </w:divBdr>
                      <w:divsChild>
                        <w:div w:id="436869993">
                          <w:marLeft w:val="0"/>
                          <w:marRight w:val="0"/>
                          <w:marTop w:val="0"/>
                          <w:marBottom w:val="0"/>
                          <w:divBdr>
                            <w:top w:val="none" w:sz="0" w:space="0" w:color="auto"/>
                            <w:left w:val="none" w:sz="0" w:space="0" w:color="auto"/>
                            <w:bottom w:val="none" w:sz="0" w:space="0" w:color="auto"/>
                            <w:right w:val="none" w:sz="0" w:space="0" w:color="auto"/>
                          </w:divBdr>
                          <w:divsChild>
                            <w:div w:id="761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12401">
      <w:bodyDiv w:val="1"/>
      <w:marLeft w:val="0"/>
      <w:marRight w:val="0"/>
      <w:marTop w:val="0"/>
      <w:marBottom w:val="0"/>
      <w:divBdr>
        <w:top w:val="none" w:sz="0" w:space="0" w:color="auto"/>
        <w:left w:val="none" w:sz="0" w:space="0" w:color="auto"/>
        <w:bottom w:val="none" w:sz="0" w:space="0" w:color="auto"/>
        <w:right w:val="none" w:sz="0" w:space="0" w:color="auto"/>
      </w:divBdr>
    </w:div>
    <w:div w:id="1475563994">
      <w:bodyDiv w:val="1"/>
      <w:marLeft w:val="0"/>
      <w:marRight w:val="0"/>
      <w:marTop w:val="0"/>
      <w:marBottom w:val="0"/>
      <w:divBdr>
        <w:top w:val="none" w:sz="0" w:space="0" w:color="auto"/>
        <w:left w:val="none" w:sz="0" w:space="0" w:color="auto"/>
        <w:bottom w:val="none" w:sz="0" w:space="0" w:color="auto"/>
        <w:right w:val="none" w:sz="0" w:space="0" w:color="auto"/>
      </w:divBdr>
    </w:div>
    <w:div w:id="1515875134">
      <w:bodyDiv w:val="1"/>
      <w:marLeft w:val="0"/>
      <w:marRight w:val="0"/>
      <w:marTop w:val="0"/>
      <w:marBottom w:val="0"/>
      <w:divBdr>
        <w:top w:val="none" w:sz="0" w:space="0" w:color="auto"/>
        <w:left w:val="none" w:sz="0" w:space="0" w:color="auto"/>
        <w:bottom w:val="none" w:sz="0" w:space="0" w:color="auto"/>
        <w:right w:val="none" w:sz="0" w:space="0" w:color="auto"/>
      </w:divBdr>
    </w:div>
    <w:div w:id="1539124790">
      <w:bodyDiv w:val="1"/>
      <w:marLeft w:val="0"/>
      <w:marRight w:val="0"/>
      <w:marTop w:val="0"/>
      <w:marBottom w:val="0"/>
      <w:divBdr>
        <w:top w:val="none" w:sz="0" w:space="0" w:color="auto"/>
        <w:left w:val="none" w:sz="0" w:space="0" w:color="auto"/>
        <w:bottom w:val="none" w:sz="0" w:space="0" w:color="auto"/>
        <w:right w:val="none" w:sz="0" w:space="0" w:color="auto"/>
      </w:divBdr>
    </w:div>
    <w:div w:id="1602713172">
      <w:bodyDiv w:val="1"/>
      <w:marLeft w:val="0"/>
      <w:marRight w:val="0"/>
      <w:marTop w:val="0"/>
      <w:marBottom w:val="0"/>
      <w:divBdr>
        <w:top w:val="none" w:sz="0" w:space="0" w:color="auto"/>
        <w:left w:val="none" w:sz="0" w:space="0" w:color="auto"/>
        <w:bottom w:val="none" w:sz="0" w:space="0" w:color="auto"/>
        <w:right w:val="none" w:sz="0" w:space="0" w:color="auto"/>
      </w:divBdr>
    </w:div>
    <w:div w:id="1708480383">
      <w:bodyDiv w:val="1"/>
      <w:marLeft w:val="0"/>
      <w:marRight w:val="0"/>
      <w:marTop w:val="0"/>
      <w:marBottom w:val="0"/>
      <w:divBdr>
        <w:top w:val="none" w:sz="0" w:space="0" w:color="auto"/>
        <w:left w:val="none" w:sz="0" w:space="0" w:color="auto"/>
        <w:bottom w:val="none" w:sz="0" w:space="0" w:color="auto"/>
        <w:right w:val="none" w:sz="0" w:space="0" w:color="auto"/>
      </w:divBdr>
    </w:div>
    <w:div w:id="1839072949">
      <w:bodyDiv w:val="1"/>
      <w:marLeft w:val="0"/>
      <w:marRight w:val="0"/>
      <w:marTop w:val="0"/>
      <w:marBottom w:val="0"/>
      <w:divBdr>
        <w:top w:val="none" w:sz="0" w:space="0" w:color="auto"/>
        <w:left w:val="none" w:sz="0" w:space="0" w:color="auto"/>
        <w:bottom w:val="none" w:sz="0" w:space="0" w:color="auto"/>
        <w:right w:val="none" w:sz="0" w:space="0" w:color="auto"/>
      </w:divBdr>
      <w:divsChild>
        <w:div w:id="1638141729">
          <w:marLeft w:val="0"/>
          <w:marRight w:val="0"/>
          <w:marTop w:val="0"/>
          <w:marBottom w:val="0"/>
          <w:divBdr>
            <w:top w:val="none" w:sz="0" w:space="0" w:color="auto"/>
            <w:left w:val="none" w:sz="0" w:space="0" w:color="auto"/>
            <w:bottom w:val="none" w:sz="0" w:space="0" w:color="auto"/>
            <w:right w:val="none" w:sz="0" w:space="0" w:color="auto"/>
          </w:divBdr>
          <w:divsChild>
            <w:div w:id="294064902">
              <w:marLeft w:val="0"/>
              <w:marRight w:val="0"/>
              <w:marTop w:val="0"/>
              <w:marBottom w:val="0"/>
              <w:divBdr>
                <w:top w:val="none" w:sz="0" w:space="0" w:color="auto"/>
                <w:left w:val="none" w:sz="0" w:space="0" w:color="auto"/>
                <w:bottom w:val="none" w:sz="0" w:space="0" w:color="auto"/>
                <w:right w:val="none" w:sz="0" w:space="0" w:color="auto"/>
              </w:divBdr>
              <w:divsChild>
                <w:div w:id="64575167">
                  <w:marLeft w:val="0"/>
                  <w:marRight w:val="0"/>
                  <w:marTop w:val="0"/>
                  <w:marBottom w:val="0"/>
                  <w:divBdr>
                    <w:top w:val="none" w:sz="0" w:space="0" w:color="auto"/>
                    <w:left w:val="none" w:sz="0" w:space="0" w:color="auto"/>
                    <w:bottom w:val="none" w:sz="0" w:space="0" w:color="auto"/>
                    <w:right w:val="none" w:sz="0" w:space="0" w:color="auto"/>
                  </w:divBdr>
                  <w:divsChild>
                    <w:div w:id="959915991">
                      <w:marLeft w:val="0"/>
                      <w:marRight w:val="0"/>
                      <w:marTop w:val="0"/>
                      <w:marBottom w:val="0"/>
                      <w:divBdr>
                        <w:top w:val="none" w:sz="0" w:space="0" w:color="auto"/>
                        <w:left w:val="none" w:sz="0" w:space="0" w:color="auto"/>
                        <w:bottom w:val="none" w:sz="0" w:space="0" w:color="auto"/>
                        <w:right w:val="none" w:sz="0" w:space="0" w:color="auto"/>
                      </w:divBdr>
                      <w:divsChild>
                        <w:div w:id="1301107319">
                          <w:marLeft w:val="0"/>
                          <w:marRight w:val="0"/>
                          <w:marTop w:val="0"/>
                          <w:marBottom w:val="0"/>
                          <w:divBdr>
                            <w:top w:val="none" w:sz="0" w:space="0" w:color="auto"/>
                            <w:left w:val="none" w:sz="0" w:space="0" w:color="auto"/>
                            <w:bottom w:val="none" w:sz="0" w:space="0" w:color="auto"/>
                            <w:right w:val="none" w:sz="0" w:space="0" w:color="auto"/>
                          </w:divBdr>
                          <w:divsChild>
                            <w:div w:id="5516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039732">
      <w:bodyDiv w:val="1"/>
      <w:marLeft w:val="0"/>
      <w:marRight w:val="0"/>
      <w:marTop w:val="0"/>
      <w:marBottom w:val="0"/>
      <w:divBdr>
        <w:top w:val="none" w:sz="0" w:space="0" w:color="auto"/>
        <w:left w:val="none" w:sz="0" w:space="0" w:color="auto"/>
        <w:bottom w:val="none" w:sz="0" w:space="0" w:color="auto"/>
        <w:right w:val="none" w:sz="0" w:space="0" w:color="auto"/>
      </w:divBdr>
    </w:div>
    <w:div w:id="1848598594">
      <w:bodyDiv w:val="1"/>
      <w:marLeft w:val="0"/>
      <w:marRight w:val="0"/>
      <w:marTop w:val="0"/>
      <w:marBottom w:val="0"/>
      <w:divBdr>
        <w:top w:val="none" w:sz="0" w:space="0" w:color="auto"/>
        <w:left w:val="none" w:sz="0" w:space="0" w:color="auto"/>
        <w:bottom w:val="none" w:sz="0" w:space="0" w:color="auto"/>
        <w:right w:val="none" w:sz="0" w:space="0" w:color="auto"/>
      </w:divBdr>
      <w:divsChild>
        <w:div w:id="627054933">
          <w:marLeft w:val="0"/>
          <w:marRight w:val="0"/>
          <w:marTop w:val="0"/>
          <w:marBottom w:val="0"/>
          <w:divBdr>
            <w:top w:val="none" w:sz="0" w:space="0" w:color="auto"/>
            <w:left w:val="none" w:sz="0" w:space="0" w:color="auto"/>
            <w:bottom w:val="none" w:sz="0" w:space="0" w:color="auto"/>
            <w:right w:val="none" w:sz="0" w:space="0" w:color="auto"/>
          </w:divBdr>
          <w:divsChild>
            <w:div w:id="1197740548">
              <w:marLeft w:val="0"/>
              <w:marRight w:val="0"/>
              <w:marTop w:val="0"/>
              <w:marBottom w:val="0"/>
              <w:divBdr>
                <w:top w:val="none" w:sz="0" w:space="0" w:color="auto"/>
                <w:left w:val="none" w:sz="0" w:space="0" w:color="auto"/>
                <w:bottom w:val="none" w:sz="0" w:space="0" w:color="auto"/>
                <w:right w:val="none" w:sz="0" w:space="0" w:color="auto"/>
              </w:divBdr>
              <w:divsChild>
                <w:div w:id="807358161">
                  <w:marLeft w:val="0"/>
                  <w:marRight w:val="0"/>
                  <w:marTop w:val="0"/>
                  <w:marBottom w:val="0"/>
                  <w:divBdr>
                    <w:top w:val="none" w:sz="0" w:space="0" w:color="auto"/>
                    <w:left w:val="none" w:sz="0" w:space="0" w:color="auto"/>
                    <w:bottom w:val="none" w:sz="0" w:space="0" w:color="auto"/>
                    <w:right w:val="none" w:sz="0" w:space="0" w:color="auto"/>
                  </w:divBdr>
                  <w:divsChild>
                    <w:div w:id="1896888325">
                      <w:marLeft w:val="0"/>
                      <w:marRight w:val="0"/>
                      <w:marTop w:val="0"/>
                      <w:marBottom w:val="0"/>
                      <w:divBdr>
                        <w:top w:val="none" w:sz="0" w:space="0" w:color="auto"/>
                        <w:left w:val="none" w:sz="0" w:space="0" w:color="auto"/>
                        <w:bottom w:val="none" w:sz="0" w:space="0" w:color="auto"/>
                        <w:right w:val="none" w:sz="0" w:space="0" w:color="auto"/>
                      </w:divBdr>
                      <w:divsChild>
                        <w:div w:id="303121919">
                          <w:marLeft w:val="0"/>
                          <w:marRight w:val="0"/>
                          <w:marTop w:val="0"/>
                          <w:marBottom w:val="0"/>
                          <w:divBdr>
                            <w:top w:val="none" w:sz="0" w:space="0" w:color="auto"/>
                            <w:left w:val="none" w:sz="0" w:space="0" w:color="auto"/>
                            <w:bottom w:val="none" w:sz="0" w:space="0" w:color="auto"/>
                            <w:right w:val="none" w:sz="0" w:space="0" w:color="auto"/>
                          </w:divBdr>
                          <w:divsChild>
                            <w:div w:id="437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458131">
      <w:bodyDiv w:val="1"/>
      <w:marLeft w:val="0"/>
      <w:marRight w:val="0"/>
      <w:marTop w:val="0"/>
      <w:marBottom w:val="0"/>
      <w:divBdr>
        <w:top w:val="none" w:sz="0" w:space="0" w:color="auto"/>
        <w:left w:val="none" w:sz="0" w:space="0" w:color="auto"/>
        <w:bottom w:val="none" w:sz="0" w:space="0" w:color="auto"/>
        <w:right w:val="none" w:sz="0" w:space="0" w:color="auto"/>
      </w:divBdr>
      <w:divsChild>
        <w:div w:id="1056582835">
          <w:marLeft w:val="0"/>
          <w:marRight w:val="0"/>
          <w:marTop w:val="0"/>
          <w:marBottom w:val="0"/>
          <w:divBdr>
            <w:top w:val="none" w:sz="0" w:space="0" w:color="auto"/>
            <w:left w:val="none" w:sz="0" w:space="0" w:color="auto"/>
            <w:bottom w:val="none" w:sz="0" w:space="0" w:color="auto"/>
            <w:right w:val="none" w:sz="0" w:space="0" w:color="auto"/>
          </w:divBdr>
          <w:divsChild>
            <w:div w:id="1897398280">
              <w:marLeft w:val="0"/>
              <w:marRight w:val="0"/>
              <w:marTop w:val="0"/>
              <w:marBottom w:val="0"/>
              <w:divBdr>
                <w:top w:val="none" w:sz="0" w:space="0" w:color="auto"/>
                <w:left w:val="none" w:sz="0" w:space="0" w:color="auto"/>
                <w:bottom w:val="none" w:sz="0" w:space="0" w:color="auto"/>
                <w:right w:val="none" w:sz="0" w:space="0" w:color="auto"/>
              </w:divBdr>
              <w:divsChild>
                <w:div w:id="112141631">
                  <w:marLeft w:val="0"/>
                  <w:marRight w:val="0"/>
                  <w:marTop w:val="0"/>
                  <w:marBottom w:val="0"/>
                  <w:divBdr>
                    <w:top w:val="none" w:sz="0" w:space="0" w:color="auto"/>
                    <w:left w:val="none" w:sz="0" w:space="0" w:color="auto"/>
                    <w:bottom w:val="none" w:sz="0" w:space="0" w:color="auto"/>
                    <w:right w:val="none" w:sz="0" w:space="0" w:color="auto"/>
                  </w:divBdr>
                  <w:divsChild>
                    <w:div w:id="1678118579">
                      <w:marLeft w:val="0"/>
                      <w:marRight w:val="0"/>
                      <w:marTop w:val="0"/>
                      <w:marBottom w:val="0"/>
                      <w:divBdr>
                        <w:top w:val="none" w:sz="0" w:space="0" w:color="auto"/>
                        <w:left w:val="none" w:sz="0" w:space="0" w:color="auto"/>
                        <w:bottom w:val="none" w:sz="0" w:space="0" w:color="auto"/>
                        <w:right w:val="none" w:sz="0" w:space="0" w:color="auto"/>
                      </w:divBdr>
                      <w:divsChild>
                        <w:div w:id="501317123">
                          <w:marLeft w:val="0"/>
                          <w:marRight w:val="0"/>
                          <w:marTop w:val="0"/>
                          <w:marBottom w:val="0"/>
                          <w:divBdr>
                            <w:top w:val="none" w:sz="0" w:space="0" w:color="auto"/>
                            <w:left w:val="none" w:sz="0" w:space="0" w:color="auto"/>
                            <w:bottom w:val="none" w:sz="0" w:space="0" w:color="auto"/>
                            <w:right w:val="none" w:sz="0" w:space="0" w:color="auto"/>
                          </w:divBdr>
                          <w:divsChild>
                            <w:div w:id="298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575536">
      <w:bodyDiv w:val="1"/>
      <w:marLeft w:val="0"/>
      <w:marRight w:val="0"/>
      <w:marTop w:val="0"/>
      <w:marBottom w:val="0"/>
      <w:divBdr>
        <w:top w:val="none" w:sz="0" w:space="0" w:color="auto"/>
        <w:left w:val="none" w:sz="0" w:space="0" w:color="auto"/>
        <w:bottom w:val="none" w:sz="0" w:space="0" w:color="auto"/>
        <w:right w:val="none" w:sz="0" w:space="0" w:color="auto"/>
      </w:divBdr>
      <w:divsChild>
        <w:div w:id="1109471642">
          <w:marLeft w:val="0"/>
          <w:marRight w:val="0"/>
          <w:marTop w:val="0"/>
          <w:marBottom w:val="0"/>
          <w:divBdr>
            <w:top w:val="none" w:sz="0" w:space="0" w:color="auto"/>
            <w:left w:val="none" w:sz="0" w:space="0" w:color="auto"/>
            <w:bottom w:val="none" w:sz="0" w:space="0" w:color="auto"/>
            <w:right w:val="none" w:sz="0" w:space="0" w:color="auto"/>
          </w:divBdr>
          <w:divsChild>
            <w:div w:id="2077390358">
              <w:marLeft w:val="0"/>
              <w:marRight w:val="0"/>
              <w:marTop w:val="0"/>
              <w:marBottom w:val="0"/>
              <w:divBdr>
                <w:top w:val="none" w:sz="0" w:space="0" w:color="auto"/>
                <w:left w:val="none" w:sz="0" w:space="0" w:color="auto"/>
                <w:bottom w:val="none" w:sz="0" w:space="0" w:color="auto"/>
                <w:right w:val="none" w:sz="0" w:space="0" w:color="auto"/>
              </w:divBdr>
              <w:divsChild>
                <w:div w:id="1894852040">
                  <w:marLeft w:val="0"/>
                  <w:marRight w:val="0"/>
                  <w:marTop w:val="0"/>
                  <w:marBottom w:val="0"/>
                  <w:divBdr>
                    <w:top w:val="none" w:sz="0" w:space="0" w:color="auto"/>
                    <w:left w:val="none" w:sz="0" w:space="0" w:color="auto"/>
                    <w:bottom w:val="none" w:sz="0" w:space="0" w:color="auto"/>
                    <w:right w:val="none" w:sz="0" w:space="0" w:color="auto"/>
                  </w:divBdr>
                  <w:divsChild>
                    <w:div w:id="926160857">
                      <w:marLeft w:val="0"/>
                      <w:marRight w:val="0"/>
                      <w:marTop w:val="0"/>
                      <w:marBottom w:val="0"/>
                      <w:divBdr>
                        <w:top w:val="none" w:sz="0" w:space="0" w:color="auto"/>
                        <w:left w:val="none" w:sz="0" w:space="0" w:color="auto"/>
                        <w:bottom w:val="none" w:sz="0" w:space="0" w:color="auto"/>
                        <w:right w:val="none" w:sz="0" w:space="0" w:color="auto"/>
                      </w:divBdr>
                      <w:divsChild>
                        <w:div w:id="1962686526">
                          <w:marLeft w:val="0"/>
                          <w:marRight w:val="0"/>
                          <w:marTop w:val="0"/>
                          <w:marBottom w:val="0"/>
                          <w:divBdr>
                            <w:top w:val="none" w:sz="0" w:space="0" w:color="auto"/>
                            <w:left w:val="none" w:sz="0" w:space="0" w:color="auto"/>
                            <w:bottom w:val="none" w:sz="0" w:space="0" w:color="auto"/>
                            <w:right w:val="none" w:sz="0" w:space="0" w:color="auto"/>
                          </w:divBdr>
                          <w:divsChild>
                            <w:div w:id="12803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5yCDbDCOAcJw-LTz2DeCA7UeLRfvsf176T6MA6ku6ok/template/preview?usp=shar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document/d/1EnieOKYJyKGsVff5Gg-3-dVwrHrZ2m8Hig6tVpfKqyg/template/preview?usp=sharing&amp;resourcekey=0-eb5t-d69zTPLEGthIpVlXw"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document/d/11eTIo1igTRFrY279DG9tHTO3tB3bugSGyknZxsvY5vI/template/preview?usp=sharing&amp;resourcekey=0-97MA-eOwoGtqcfqky0vjm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2053</Words>
  <Characters>11707</Characters>
  <Application>Microsoft Office Word</Application>
  <DocSecurity>0</DocSecurity>
  <Lines>97</Lines>
  <Paragraphs>27</Paragraphs>
  <ScaleCrop>false</ScaleCrop>
  <Company/>
  <LinksUpToDate>false</LinksUpToDate>
  <CharactersWithSpaces>13733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Incident-report-analysis-My-Responses</dc:title>
  <dc:creator>Victoria;VictoriaRaven</dc:creator>
  <cp:keywords>Cybersecurity;Google;Coursera</cp:keywords>
  <cp:lastModifiedBy>Victoria Lee</cp:lastModifiedBy>
  <cp:revision>24</cp:revision>
  <cp:lastPrinted>2025-09-05T21:06:00Z</cp:lastPrinted>
  <dcterms:created xsi:type="dcterms:W3CDTF">2025-09-05T18:50:00Z</dcterms:created>
  <dcterms:modified xsi:type="dcterms:W3CDTF">2025-09-05T21:06:00Z</dcterms:modified>
</cp:coreProperties>
</file>