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3451DA" wp14:paraId="5508667C" wp14:textId="64316E90">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93451DA" w:rsidR="0301618D">
        <w:rPr>
          <w:rFonts w:ascii="Arial" w:hAnsi="Arial" w:eastAsia="Arial" w:cs="Arial"/>
          <w:b w:val="0"/>
          <w:bCs w:val="0"/>
          <w:i w:val="0"/>
          <w:iCs w:val="0"/>
          <w:strike w:val="0"/>
          <w:dstrike w:val="0"/>
          <w:noProof w:val="0"/>
          <w:color w:val="000000" w:themeColor="text1" w:themeTint="FF" w:themeShade="FF"/>
          <w:sz w:val="22"/>
          <w:szCs w:val="22"/>
          <w:u w:val="none"/>
          <w:lang w:val="en-US"/>
        </w:rPr>
        <w:t>make me an image capturing the importance of women standing together to represent how long women have been fighting for equality. make it look realistic, but make the background use abstract text and shapes to show the history behind the movement. The artwork’s goal is to get people thinking about women’s right</w:t>
      </w:r>
      <w:r w:rsidR="0301618D">
        <w:drawing>
          <wp:inline xmlns:wp14="http://schemas.microsoft.com/office/word/2010/wordprocessingDrawing" wp14:editId="4EB845B5" wp14:anchorId="7C62586A">
            <wp:extent cx="5943600" cy="3962400"/>
            <wp:effectExtent l="0" t="0" r="0" b="0"/>
            <wp:docPr id="1310927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927165" name="Picture 1310927165"/>
                    <pic:cNvPicPr/>
                  </pic:nvPicPr>
                  <pic:blipFill>
                    <a:blip xmlns:r="http://schemas.openxmlformats.org/officeDocument/2006/relationships" r:embed="rId178078003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p14:paraId="7B66D0C6" wp14:textId="6C2375E7"/>
    <w:p xmlns:wp14="http://schemas.microsoft.com/office/word/2010/wordml" w:rsidP="193451DA" wp14:paraId="5ADFF538" wp14:textId="637B294B">
      <w:pPr>
        <w:spacing w:before="0" w:beforeAutospacing="off" w:after="0" w:afterAutospacing="off"/>
      </w:pPr>
      <w:r w:rsidRPr="193451DA" w:rsidR="0301618D">
        <w:rPr>
          <w:rFonts w:ascii="Arial" w:hAnsi="Arial" w:eastAsia="Arial" w:cs="Arial"/>
          <w:b w:val="0"/>
          <w:bCs w:val="0"/>
          <w:i w:val="0"/>
          <w:iCs w:val="0"/>
          <w:strike w:val="0"/>
          <w:dstrike w:val="0"/>
          <w:noProof w:val="0"/>
          <w:color w:val="000000" w:themeColor="text1" w:themeTint="FF" w:themeShade="FF"/>
          <w:sz w:val="27"/>
          <w:szCs w:val="27"/>
          <w:u w:val="none"/>
          <w:lang w:val="en-US"/>
        </w:rPr>
        <w:t>1 The artwork serves as a form of protest by visually stating the need for women's rights and equality. The inclusion of women from different backgrounds symbolizes a unified front against gender inequality. It challenges existing power structures. The backdrop with words like "Equality" and "Justice" strengthens the demand for change, directly protesting the situation.</w:t>
      </w:r>
    </w:p>
    <w:p xmlns:wp14="http://schemas.microsoft.com/office/word/2010/wordml" wp14:paraId="6F5B66A9" wp14:textId="081DBFC4"/>
    <w:p xmlns:wp14="http://schemas.microsoft.com/office/word/2010/wordml" w:rsidP="193451DA" wp14:paraId="1D19243B" wp14:textId="1273AA82">
      <w:pPr>
        <w:spacing w:before="0" w:beforeAutospacing="off" w:after="0" w:afterAutospacing="off"/>
      </w:pPr>
      <w:r w:rsidRPr="193451DA" w:rsidR="0301618D">
        <w:rPr>
          <w:rFonts w:ascii="Arial" w:hAnsi="Arial" w:eastAsia="Arial" w:cs="Arial"/>
          <w:b w:val="0"/>
          <w:bCs w:val="0"/>
          <w:i w:val="0"/>
          <w:iCs w:val="0"/>
          <w:strike w:val="0"/>
          <w:dstrike w:val="0"/>
          <w:noProof w:val="0"/>
          <w:color w:val="000000" w:themeColor="text1" w:themeTint="FF" w:themeShade="FF"/>
          <w:sz w:val="27"/>
          <w:szCs w:val="27"/>
          <w:u w:val="none"/>
          <w:lang w:val="en-US"/>
        </w:rPr>
        <w:t xml:space="preserve">2 If this artwork were real, its power would start from its ability to create a real, public display of unity and resistance. A physical mural could serve as a daily reminder of the ongoing struggle for women's rights, creating conversations and inspiring action in a way that a digital image might not. </w:t>
      </w:r>
    </w:p>
    <w:p xmlns:wp14="http://schemas.microsoft.com/office/word/2010/wordml" wp14:paraId="407AF1D0" wp14:textId="6B9E8773"/>
    <w:p xmlns:wp14="http://schemas.microsoft.com/office/word/2010/wordml" w:rsidP="193451DA" wp14:paraId="3330937D" wp14:textId="3C1B3D68">
      <w:pPr>
        <w:spacing w:before="0" w:beforeAutospacing="off" w:after="0" w:afterAutospacing="off"/>
      </w:pPr>
      <w:r w:rsidRPr="193451DA" w:rsidR="0301618D">
        <w:rPr>
          <w:rFonts w:ascii="Arial" w:hAnsi="Arial" w:eastAsia="Arial" w:cs="Arial"/>
          <w:b w:val="0"/>
          <w:bCs w:val="0"/>
          <w:i w:val="0"/>
          <w:iCs w:val="0"/>
          <w:strike w:val="0"/>
          <w:dstrike w:val="0"/>
          <w:noProof w:val="0"/>
          <w:color w:val="000000" w:themeColor="text1" w:themeTint="FF" w:themeShade="FF"/>
          <w:sz w:val="27"/>
          <w:szCs w:val="27"/>
          <w:u w:val="none"/>
          <w:lang w:val="en-US"/>
        </w:rPr>
        <w:t>3 The location of the artwork is important because it determines who sees the message and how it is interpreted. Placing the artwork in a public space, especially one with traffic or symbolic significance, ensures that a big audience encounters the protest. The content, with its focus on women's rights, is meaningful because it directly addresses issues of society and challenges viewers to confront their own assumptions.</w:t>
      </w:r>
    </w:p>
    <w:p xmlns:wp14="http://schemas.microsoft.com/office/word/2010/wordml" wp14:paraId="551BE75A" wp14:textId="12F88BF8"/>
    <w:p xmlns:wp14="http://schemas.microsoft.com/office/word/2010/wordml" w:rsidP="193451DA" wp14:paraId="4046972F" wp14:textId="2FA57ED3">
      <w:pPr>
        <w:spacing w:before="0" w:beforeAutospacing="off" w:after="0" w:afterAutospacing="off"/>
      </w:pPr>
      <w:r w:rsidRPr="193451DA" w:rsidR="0301618D">
        <w:rPr>
          <w:rFonts w:ascii="Arial" w:hAnsi="Arial" w:eastAsia="Arial" w:cs="Arial"/>
          <w:b w:val="0"/>
          <w:bCs w:val="0"/>
          <w:i w:val="0"/>
          <w:iCs w:val="0"/>
          <w:strike w:val="0"/>
          <w:dstrike w:val="0"/>
          <w:noProof w:val="0"/>
          <w:color w:val="000000" w:themeColor="text1" w:themeTint="FF" w:themeShade="FF"/>
          <w:sz w:val="27"/>
          <w:szCs w:val="27"/>
          <w:u w:val="none"/>
          <w:lang w:val="en-US"/>
        </w:rPr>
        <w:t>4 The visual elements that likely provoke the strongest reactions include the diverse representation of women, which challenges traditional images of feminism. The direct gazes of the women convey determination and resilience, evoking a sense of strength. The woman with the bold text proclaiming "Women's Rights," "Equality," and "Justice" creates a powerful message that demands attention.</w:t>
      </w:r>
    </w:p>
    <w:p xmlns:wp14="http://schemas.microsoft.com/office/word/2010/wordml" w:rsidP="193451DA" wp14:paraId="6A75C9E6" wp14:textId="66CD5269">
      <w:pPr>
        <w:pStyle w:val="Normal"/>
      </w:pPr>
    </w:p>
    <w:p xmlns:wp14="http://schemas.microsoft.com/office/word/2010/wordml" wp14:paraId="470B2039" wp14:textId="345DFE1C"/>
    <w:p xmlns:wp14="http://schemas.microsoft.com/office/word/2010/wordml" wp14:paraId="2C078E63" wp14:textId="2CA4713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5A2BF0"/>
    <w:rsid w:val="0301618D"/>
    <w:rsid w:val="152AFE73"/>
    <w:rsid w:val="193451DA"/>
    <w:rsid w:val="5579B330"/>
    <w:rsid w:val="5C5A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2BF0"/>
  <w15:chartTrackingRefBased/>
  <w15:docId w15:val="{291EA290-819A-4116-8B63-C471ED15ED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807800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2026-02-09T15:17:24.9100420Z</dcterms:created>
  <dcterms:modified xsi:type="dcterms:W3CDTF">2026-02-09T15:18:50.7573661Z</dcterms:modified>
  <dc:creator>rogers, victoria</dc:creator>
  <lastModifiedBy>rogers, victoria</lastModifiedBy>
</coreProperties>
</file>