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4827" w:rsidRPr="007F4827" w:rsidRDefault="007F4827" w:rsidP="007F4827">
      <w:pPr>
        <w:rPr>
          <w:rFonts w:ascii="Times New Roman" w:hAnsi="Times New Roman" w:cs="Times New Roman"/>
          <w:sz w:val="30"/>
          <w:szCs w:val="30"/>
        </w:rPr>
      </w:pPr>
      <w:r w:rsidRPr="007F4827">
        <w:rPr>
          <w:rFonts w:ascii="Times New Roman" w:hAnsi="Times New Roman" w:cs="Times New Roman"/>
          <w:sz w:val="30"/>
          <w:szCs w:val="30"/>
        </w:rPr>
        <w:t>Объекты и пакеты разработки</w:t>
      </w:r>
    </w:p>
    <w:p w:rsidR="007F4827" w:rsidRPr="007F4827" w:rsidRDefault="007F4827" w:rsidP="007F4827">
      <w:pPr>
        <w:rPr>
          <w:rFonts w:ascii="Times New Roman" w:hAnsi="Times New Roman" w:cs="Times New Roman"/>
          <w:sz w:val="30"/>
          <w:szCs w:val="30"/>
        </w:rPr>
      </w:pPr>
      <w:r w:rsidRPr="007F4827">
        <w:rPr>
          <w:rStyle w:val="jlqj4b"/>
          <w:rFonts w:ascii="Times New Roman" w:hAnsi="Times New Roman" w:cs="Times New Roman"/>
          <w:sz w:val="30"/>
          <w:szCs w:val="30"/>
        </w:rPr>
        <w:t xml:space="preserve">Когда вы работаете с </w:t>
      </w:r>
      <w:proofErr w:type="spellStart"/>
      <w:r w:rsidRPr="007F4827">
        <w:rPr>
          <w:rStyle w:val="jlqj4b"/>
          <w:rFonts w:ascii="Times New Roman" w:hAnsi="Times New Roman" w:cs="Times New Roman"/>
          <w:sz w:val="30"/>
          <w:szCs w:val="30"/>
        </w:rPr>
        <w:t>Workbench</w:t>
      </w:r>
      <w:proofErr w:type="spellEnd"/>
      <w:r w:rsidRPr="007F4827">
        <w:rPr>
          <w:rStyle w:val="jlqj4b"/>
          <w:rFonts w:ascii="Times New Roman" w:hAnsi="Times New Roman" w:cs="Times New Roman"/>
          <w:sz w:val="30"/>
          <w:szCs w:val="30"/>
        </w:rPr>
        <w:t>, вы работаете с объектами разработки и пакетами.</w:t>
      </w:r>
      <w:r w:rsidRPr="007F4827">
        <w:rPr>
          <w:rStyle w:val="viiyi"/>
          <w:rFonts w:ascii="Times New Roman" w:hAnsi="Times New Roman" w:cs="Times New Roman"/>
          <w:sz w:val="30"/>
          <w:szCs w:val="30"/>
        </w:rPr>
        <w:t xml:space="preserve"> </w:t>
      </w:r>
      <w:r w:rsidRPr="007F4827">
        <w:rPr>
          <w:rStyle w:val="jlqj4b"/>
          <w:rFonts w:ascii="Times New Roman" w:hAnsi="Times New Roman" w:cs="Times New Roman"/>
          <w:sz w:val="30"/>
          <w:szCs w:val="30"/>
        </w:rPr>
        <w:t>Объекты разработки - это отдельные части приложения ABAP.</w:t>
      </w:r>
      <w:r w:rsidRPr="007F4827">
        <w:rPr>
          <w:rStyle w:val="viiyi"/>
          <w:rFonts w:ascii="Times New Roman" w:hAnsi="Times New Roman" w:cs="Times New Roman"/>
          <w:sz w:val="30"/>
          <w:szCs w:val="30"/>
        </w:rPr>
        <w:t xml:space="preserve"> </w:t>
      </w:r>
      <w:r w:rsidRPr="007F4827">
        <w:rPr>
          <w:rStyle w:val="jlqj4b"/>
          <w:rFonts w:ascii="Times New Roman" w:hAnsi="Times New Roman" w:cs="Times New Roman"/>
          <w:sz w:val="30"/>
          <w:szCs w:val="30"/>
        </w:rPr>
        <w:t>Некоторыми примерами объектов разработки являются такие программы, как отчеты, транзакции и функциональные модули.</w:t>
      </w:r>
      <w:r w:rsidRPr="007F4827">
        <w:rPr>
          <w:rStyle w:val="viiyi"/>
          <w:rFonts w:ascii="Times New Roman" w:hAnsi="Times New Roman" w:cs="Times New Roman"/>
          <w:sz w:val="30"/>
          <w:szCs w:val="30"/>
        </w:rPr>
        <w:t xml:space="preserve"> </w:t>
      </w:r>
      <w:r w:rsidRPr="007F4827">
        <w:rPr>
          <w:rStyle w:val="jlqj4b"/>
          <w:rFonts w:ascii="Times New Roman" w:hAnsi="Times New Roman" w:cs="Times New Roman"/>
          <w:sz w:val="30"/>
          <w:szCs w:val="30"/>
        </w:rPr>
        <w:t>Компоненты программы, такие как события, экраны, меню и функциональные модули, также являются объектами разработки.</w:t>
      </w:r>
    </w:p>
    <w:p w:rsidR="007F4827" w:rsidRPr="007F4827" w:rsidRDefault="007F4827" w:rsidP="007F4827">
      <w:pPr>
        <w:rPr>
          <w:rFonts w:ascii="Times New Roman" w:hAnsi="Times New Roman" w:cs="Times New Roman"/>
          <w:sz w:val="30"/>
          <w:szCs w:val="30"/>
        </w:rPr>
      </w:pPr>
      <w:r w:rsidRPr="007F4827">
        <w:rPr>
          <w:rFonts w:ascii="Times New Roman" w:hAnsi="Times New Roman" w:cs="Times New Roman"/>
          <w:sz w:val="30"/>
          <w:szCs w:val="30"/>
        </w:rPr>
        <w:t xml:space="preserve">Система SAP хранит объекты разработки в </w:t>
      </w:r>
      <w:proofErr w:type="spellStart"/>
      <w:r w:rsidRPr="007F4827">
        <w:rPr>
          <w:rFonts w:ascii="Times New Roman" w:hAnsi="Times New Roman" w:cs="Times New Roman"/>
          <w:sz w:val="30"/>
          <w:szCs w:val="30"/>
        </w:rPr>
        <w:t>репозитории</w:t>
      </w:r>
      <w:proofErr w:type="spellEnd"/>
      <w:r w:rsidRPr="007F4827">
        <w:rPr>
          <w:rFonts w:ascii="Times New Roman" w:hAnsi="Times New Roman" w:cs="Times New Roman"/>
          <w:sz w:val="30"/>
          <w:szCs w:val="30"/>
        </w:rPr>
        <w:t xml:space="preserve">, который является частью базы данных. Когда вы завершаете работу над объектом разработки, таким как программа, экран или меню, вы генерируете версию этого объекта во время выполнения. Эта версия среды выполнения сохраняется вместе с объектом в </w:t>
      </w:r>
      <w:proofErr w:type="spellStart"/>
      <w:r w:rsidRPr="007F4827">
        <w:rPr>
          <w:rFonts w:ascii="Times New Roman" w:hAnsi="Times New Roman" w:cs="Times New Roman"/>
          <w:sz w:val="30"/>
          <w:szCs w:val="30"/>
        </w:rPr>
        <w:t>репозитории</w:t>
      </w:r>
      <w:proofErr w:type="spellEnd"/>
      <w:r w:rsidRPr="007F4827">
        <w:rPr>
          <w:rFonts w:ascii="Times New Roman" w:hAnsi="Times New Roman" w:cs="Times New Roman"/>
          <w:sz w:val="30"/>
          <w:szCs w:val="30"/>
        </w:rPr>
        <w:t>. Приложение состоит из нескольких исполняемых объектов, которые обрабатываются рабочими процессами в системе SAP.</w:t>
      </w:r>
    </w:p>
    <w:p w:rsidR="007F4827" w:rsidRPr="007F4827" w:rsidRDefault="007F4827" w:rsidP="007F4827">
      <w:pPr>
        <w:rPr>
          <w:rFonts w:ascii="Times New Roman" w:hAnsi="Times New Roman" w:cs="Times New Roman"/>
          <w:sz w:val="30"/>
          <w:szCs w:val="30"/>
        </w:rPr>
      </w:pPr>
      <w:r w:rsidRPr="007F4827">
        <w:rPr>
          <w:rFonts w:ascii="Times New Roman" w:hAnsi="Times New Roman" w:cs="Times New Roman"/>
          <w:sz w:val="30"/>
          <w:szCs w:val="30"/>
        </w:rPr>
        <w:t>Пакет - это контейнер для объектов, которые логически связаны друг с другом; например, все объекты в приложении. Пакет также является типом объекта разработки. Когда вы создаете новый объект или изменяете существующий объект, система просит вас назначить объект пакету.</w:t>
      </w:r>
    </w:p>
    <w:p w:rsidR="007F4827" w:rsidRPr="007F4827" w:rsidRDefault="007F4827" w:rsidP="007F4827">
      <w:pPr>
        <w:rPr>
          <w:rFonts w:ascii="Times New Roman" w:hAnsi="Times New Roman" w:cs="Times New Roman"/>
          <w:sz w:val="30"/>
          <w:szCs w:val="30"/>
        </w:rPr>
      </w:pPr>
      <w:r w:rsidRPr="007F4827">
        <w:rPr>
          <w:rFonts w:ascii="Times New Roman" w:hAnsi="Times New Roman" w:cs="Times New Roman"/>
          <w:sz w:val="30"/>
          <w:szCs w:val="30"/>
        </w:rPr>
        <w:t xml:space="preserve">Основной пакет - это в первую очередь контейнер для объектов разработки, которые принадлежат друг другу, поскольку они используют одну и ту же систему, транспортный уровень и статус доставки клиенту. Однако вы должны хранить объекты разработки в </w:t>
      </w:r>
      <w:proofErr w:type="spellStart"/>
      <w:r w:rsidRPr="007F4827">
        <w:rPr>
          <w:rFonts w:ascii="Times New Roman" w:hAnsi="Times New Roman" w:cs="Times New Roman"/>
          <w:sz w:val="30"/>
          <w:szCs w:val="30"/>
        </w:rPr>
        <w:t>подпакетах</w:t>
      </w:r>
      <w:proofErr w:type="spellEnd"/>
      <w:r w:rsidRPr="007F4827">
        <w:rPr>
          <w:rFonts w:ascii="Times New Roman" w:hAnsi="Times New Roman" w:cs="Times New Roman"/>
          <w:sz w:val="30"/>
          <w:szCs w:val="30"/>
        </w:rPr>
        <w:t xml:space="preserve">, а не в самом основном пакете. Вы можете добавлять пакеты в основной пакет одним из двух способов. При желании вы можете создавать новые </w:t>
      </w:r>
      <w:proofErr w:type="spellStart"/>
      <w:r w:rsidRPr="007F4827">
        <w:rPr>
          <w:rFonts w:ascii="Times New Roman" w:hAnsi="Times New Roman" w:cs="Times New Roman"/>
          <w:sz w:val="30"/>
          <w:szCs w:val="30"/>
        </w:rPr>
        <w:t>подпакеты</w:t>
      </w:r>
      <w:proofErr w:type="spellEnd"/>
      <w:r w:rsidRPr="007F4827">
        <w:rPr>
          <w:rFonts w:ascii="Times New Roman" w:hAnsi="Times New Roman" w:cs="Times New Roman"/>
          <w:sz w:val="30"/>
          <w:szCs w:val="30"/>
        </w:rPr>
        <w:t xml:space="preserve"> - из основного пакета - и одновременно назначать их основному пакету. Кроме того, вы можете добавить существующие пакеты в основной пакет на отдельном шаге.</w:t>
      </w:r>
    </w:p>
    <w:p w:rsidR="007F4827" w:rsidRPr="007F4827" w:rsidRDefault="000A6B05" w:rsidP="007F4827">
      <w:pPr>
        <w:rPr>
          <w:rFonts w:ascii="Times New Roman" w:hAnsi="Times New Roman" w:cs="Times New Roman"/>
          <w:sz w:val="30"/>
          <w:szCs w:val="30"/>
        </w:rPr>
      </w:pPr>
      <w:r>
        <w:rPr>
          <w:noProof/>
          <w:lang w:eastAsia="ru-RU"/>
        </w:rPr>
        <w:lastRenderedPageBreak/>
        <w:drawing>
          <wp:inline distT="0" distB="0" distL="0" distR="0" wp14:anchorId="4130CCFF" wp14:editId="71484320">
            <wp:extent cx="6120130" cy="3686810"/>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20130" cy="3686810"/>
                    </a:xfrm>
                    <a:prstGeom prst="rect">
                      <a:avLst/>
                    </a:prstGeom>
                  </pic:spPr>
                </pic:pic>
              </a:graphicData>
            </a:graphic>
          </wp:inline>
        </w:drawing>
      </w:r>
    </w:p>
    <w:p w:rsidR="007F4827" w:rsidRDefault="007F4827" w:rsidP="007F4827">
      <w:pPr>
        <w:rPr>
          <w:rFonts w:ascii="Times New Roman" w:hAnsi="Times New Roman" w:cs="Times New Roman"/>
          <w:sz w:val="30"/>
          <w:szCs w:val="30"/>
        </w:rPr>
      </w:pPr>
    </w:p>
    <w:p w:rsidR="000A6B05" w:rsidRPr="000A6B05" w:rsidRDefault="000A6B05" w:rsidP="000A6B05">
      <w:pPr>
        <w:rPr>
          <w:rFonts w:ascii="Times New Roman" w:hAnsi="Times New Roman" w:cs="Times New Roman"/>
          <w:sz w:val="30"/>
          <w:szCs w:val="30"/>
        </w:rPr>
      </w:pPr>
      <w:r w:rsidRPr="000A6B05">
        <w:rPr>
          <w:rFonts w:ascii="Times New Roman" w:hAnsi="Times New Roman" w:cs="Times New Roman"/>
          <w:sz w:val="30"/>
          <w:szCs w:val="30"/>
        </w:rPr>
        <w:t xml:space="preserve">Чтобы добавить новый </w:t>
      </w:r>
      <w:proofErr w:type="spellStart"/>
      <w:r w:rsidRPr="000A6B05">
        <w:rPr>
          <w:rFonts w:ascii="Times New Roman" w:hAnsi="Times New Roman" w:cs="Times New Roman"/>
          <w:sz w:val="30"/>
          <w:szCs w:val="30"/>
        </w:rPr>
        <w:t>подпакет</w:t>
      </w:r>
      <w:proofErr w:type="spellEnd"/>
      <w:r w:rsidRPr="000A6B05">
        <w:rPr>
          <w:rFonts w:ascii="Times New Roman" w:hAnsi="Times New Roman" w:cs="Times New Roman"/>
          <w:sz w:val="30"/>
          <w:szCs w:val="30"/>
        </w:rPr>
        <w:t xml:space="preserve"> к основному пакету:</w:t>
      </w:r>
    </w:p>
    <w:p w:rsidR="000A6B05" w:rsidRPr="000A6B05" w:rsidRDefault="000A6B05" w:rsidP="000A6B05">
      <w:pPr>
        <w:rPr>
          <w:rFonts w:ascii="Times New Roman" w:hAnsi="Times New Roman" w:cs="Times New Roman"/>
          <w:sz w:val="30"/>
          <w:szCs w:val="30"/>
        </w:rPr>
      </w:pPr>
      <w:r w:rsidRPr="000A6B05">
        <w:rPr>
          <w:rFonts w:ascii="Times New Roman" w:hAnsi="Times New Roman" w:cs="Times New Roman"/>
          <w:sz w:val="30"/>
          <w:szCs w:val="30"/>
        </w:rPr>
        <w:t xml:space="preserve">1. Перейдите в навигатор объектов в ABAP </w:t>
      </w:r>
      <w:proofErr w:type="spellStart"/>
      <w:r w:rsidRPr="000A6B05">
        <w:rPr>
          <w:rFonts w:ascii="Times New Roman" w:hAnsi="Times New Roman" w:cs="Times New Roman"/>
          <w:sz w:val="30"/>
          <w:szCs w:val="30"/>
        </w:rPr>
        <w:t>Development</w:t>
      </w:r>
      <w:proofErr w:type="spellEnd"/>
      <w:r w:rsidRPr="000A6B05">
        <w:rPr>
          <w:rFonts w:ascii="Times New Roman" w:hAnsi="Times New Roman" w:cs="Times New Roman"/>
          <w:sz w:val="30"/>
          <w:szCs w:val="30"/>
        </w:rPr>
        <w:t xml:space="preserve"> </w:t>
      </w:r>
      <w:proofErr w:type="spellStart"/>
      <w:r w:rsidRPr="000A6B05">
        <w:rPr>
          <w:rFonts w:ascii="Times New Roman" w:hAnsi="Times New Roman" w:cs="Times New Roman"/>
          <w:sz w:val="30"/>
          <w:szCs w:val="30"/>
        </w:rPr>
        <w:t>Workbench</w:t>
      </w:r>
      <w:proofErr w:type="spellEnd"/>
      <w:r w:rsidRPr="000A6B05">
        <w:rPr>
          <w:rFonts w:ascii="Times New Roman" w:hAnsi="Times New Roman" w:cs="Times New Roman"/>
          <w:sz w:val="30"/>
          <w:szCs w:val="30"/>
        </w:rPr>
        <w:t xml:space="preserve"> (транзакция SE80).</w:t>
      </w:r>
    </w:p>
    <w:p w:rsidR="000A6B05" w:rsidRPr="000A6B05" w:rsidRDefault="000A6B05" w:rsidP="000A6B05">
      <w:pPr>
        <w:rPr>
          <w:rFonts w:ascii="Times New Roman" w:hAnsi="Times New Roman" w:cs="Times New Roman"/>
          <w:sz w:val="30"/>
          <w:szCs w:val="30"/>
        </w:rPr>
      </w:pPr>
      <w:r w:rsidRPr="000A6B05">
        <w:rPr>
          <w:rFonts w:ascii="Times New Roman" w:hAnsi="Times New Roman" w:cs="Times New Roman"/>
          <w:sz w:val="30"/>
          <w:szCs w:val="30"/>
        </w:rPr>
        <w:t xml:space="preserve">2. Основной пакет уже создан вашим репетитором. Найдите соответствующий основной пакет в браузере </w:t>
      </w:r>
      <w:proofErr w:type="spellStart"/>
      <w:r w:rsidRPr="000A6B05">
        <w:rPr>
          <w:rFonts w:ascii="Times New Roman" w:hAnsi="Times New Roman" w:cs="Times New Roman"/>
          <w:sz w:val="30"/>
          <w:szCs w:val="30"/>
        </w:rPr>
        <w:t>репозитория</w:t>
      </w:r>
      <w:proofErr w:type="spellEnd"/>
      <w:r w:rsidRPr="000A6B05">
        <w:rPr>
          <w:rFonts w:ascii="Times New Roman" w:hAnsi="Times New Roman" w:cs="Times New Roman"/>
          <w:sz w:val="30"/>
          <w:szCs w:val="30"/>
        </w:rPr>
        <w:t>:</w:t>
      </w:r>
    </w:p>
    <w:p w:rsidR="000A6B05" w:rsidRPr="000A6B05" w:rsidRDefault="000A6B05" w:rsidP="00DD0543">
      <w:pPr>
        <w:ind w:left="708"/>
        <w:rPr>
          <w:rFonts w:ascii="Times New Roman" w:hAnsi="Times New Roman" w:cs="Times New Roman"/>
          <w:sz w:val="30"/>
          <w:szCs w:val="30"/>
        </w:rPr>
      </w:pPr>
      <w:r w:rsidRPr="000A6B05">
        <w:rPr>
          <w:rFonts w:ascii="Times New Roman" w:hAnsi="Times New Roman" w:cs="Times New Roman"/>
          <w:sz w:val="30"/>
          <w:szCs w:val="30"/>
        </w:rPr>
        <w:t>а. Выберите категорию объекта разработки - пакет.</w:t>
      </w:r>
    </w:p>
    <w:p w:rsidR="000A6B05" w:rsidRPr="000A6B05" w:rsidRDefault="000A6B05" w:rsidP="00DD0543">
      <w:pPr>
        <w:ind w:left="708"/>
        <w:rPr>
          <w:rFonts w:ascii="Times New Roman" w:hAnsi="Times New Roman" w:cs="Times New Roman"/>
          <w:sz w:val="30"/>
          <w:szCs w:val="30"/>
        </w:rPr>
      </w:pPr>
      <w:r w:rsidRPr="000A6B05">
        <w:rPr>
          <w:rFonts w:ascii="Times New Roman" w:hAnsi="Times New Roman" w:cs="Times New Roman"/>
          <w:sz w:val="30"/>
          <w:szCs w:val="30"/>
        </w:rPr>
        <w:t>б. Введите имя соответствующего основного пакета и выберите «Показать».</w:t>
      </w:r>
    </w:p>
    <w:p w:rsidR="000A6B05" w:rsidRPr="000A6B05" w:rsidRDefault="000A6B05" w:rsidP="000A6B05">
      <w:pPr>
        <w:rPr>
          <w:rFonts w:ascii="Times New Roman" w:hAnsi="Times New Roman" w:cs="Times New Roman"/>
          <w:sz w:val="30"/>
          <w:szCs w:val="30"/>
        </w:rPr>
      </w:pPr>
      <w:r w:rsidRPr="000A6B05">
        <w:rPr>
          <w:rFonts w:ascii="Times New Roman" w:hAnsi="Times New Roman" w:cs="Times New Roman"/>
          <w:sz w:val="30"/>
          <w:szCs w:val="30"/>
        </w:rPr>
        <w:t>3. Двойным щелчком по отображаемому пакету вы откроете его в компоновщике пакетов.</w:t>
      </w:r>
    </w:p>
    <w:p w:rsidR="000A6B05" w:rsidRPr="000A6B05" w:rsidRDefault="000A6B05" w:rsidP="000A6B05">
      <w:pPr>
        <w:rPr>
          <w:rFonts w:ascii="Times New Roman" w:hAnsi="Times New Roman" w:cs="Times New Roman"/>
          <w:sz w:val="30"/>
          <w:szCs w:val="30"/>
        </w:rPr>
      </w:pPr>
      <w:r w:rsidRPr="000A6B05">
        <w:rPr>
          <w:rFonts w:ascii="Times New Roman" w:hAnsi="Times New Roman" w:cs="Times New Roman"/>
          <w:sz w:val="30"/>
          <w:szCs w:val="30"/>
        </w:rPr>
        <w:t>4. Убедитесь, что вы переключились в режим изменения.</w:t>
      </w:r>
    </w:p>
    <w:p w:rsidR="000A6B05" w:rsidRPr="000A6B05" w:rsidRDefault="000A6B05" w:rsidP="000A6B05">
      <w:pPr>
        <w:rPr>
          <w:rFonts w:ascii="Times New Roman" w:hAnsi="Times New Roman" w:cs="Times New Roman"/>
          <w:sz w:val="30"/>
          <w:szCs w:val="30"/>
        </w:rPr>
      </w:pPr>
      <w:r w:rsidRPr="000A6B05">
        <w:rPr>
          <w:rFonts w:ascii="Times New Roman" w:hAnsi="Times New Roman" w:cs="Times New Roman"/>
          <w:sz w:val="30"/>
          <w:szCs w:val="30"/>
        </w:rPr>
        <w:t>5. Выберите вкладку «</w:t>
      </w:r>
      <w:proofErr w:type="spellStart"/>
      <w:r w:rsidRPr="000A6B05">
        <w:rPr>
          <w:rFonts w:ascii="Times New Roman" w:hAnsi="Times New Roman" w:cs="Times New Roman"/>
          <w:sz w:val="30"/>
          <w:szCs w:val="30"/>
        </w:rPr>
        <w:t>Подпакеты</w:t>
      </w:r>
      <w:proofErr w:type="spellEnd"/>
      <w:r w:rsidRPr="000A6B05">
        <w:rPr>
          <w:rFonts w:ascii="Times New Roman" w:hAnsi="Times New Roman" w:cs="Times New Roman"/>
          <w:sz w:val="30"/>
          <w:szCs w:val="30"/>
        </w:rPr>
        <w:t>».</w:t>
      </w:r>
    </w:p>
    <w:p w:rsidR="000A6B05" w:rsidRPr="000A6B05" w:rsidRDefault="000A6B05" w:rsidP="000A6B05">
      <w:pPr>
        <w:rPr>
          <w:rFonts w:ascii="Times New Roman" w:hAnsi="Times New Roman" w:cs="Times New Roman"/>
          <w:sz w:val="30"/>
          <w:szCs w:val="30"/>
        </w:rPr>
      </w:pPr>
      <w:r w:rsidRPr="000A6B05">
        <w:rPr>
          <w:rFonts w:ascii="Times New Roman" w:hAnsi="Times New Roman" w:cs="Times New Roman"/>
          <w:sz w:val="30"/>
          <w:szCs w:val="30"/>
        </w:rPr>
        <w:t xml:space="preserve">6. Чтобы создать новый </w:t>
      </w:r>
      <w:proofErr w:type="spellStart"/>
      <w:r w:rsidRPr="000A6B05">
        <w:rPr>
          <w:rFonts w:ascii="Times New Roman" w:hAnsi="Times New Roman" w:cs="Times New Roman"/>
          <w:sz w:val="30"/>
          <w:szCs w:val="30"/>
        </w:rPr>
        <w:t>подпакет</w:t>
      </w:r>
      <w:proofErr w:type="spellEnd"/>
      <w:r w:rsidRPr="000A6B05">
        <w:rPr>
          <w:rFonts w:ascii="Times New Roman" w:hAnsi="Times New Roman" w:cs="Times New Roman"/>
          <w:sz w:val="30"/>
          <w:szCs w:val="30"/>
        </w:rPr>
        <w:t>, нажмите кнопку «Создать». Система отобразит диалоговое окно «Создать пакет».</w:t>
      </w:r>
    </w:p>
    <w:p w:rsidR="000A6B05" w:rsidRDefault="000A6B05" w:rsidP="000A6B05">
      <w:pPr>
        <w:rPr>
          <w:rFonts w:ascii="Times New Roman" w:hAnsi="Times New Roman" w:cs="Times New Roman"/>
          <w:sz w:val="30"/>
          <w:szCs w:val="30"/>
        </w:rPr>
      </w:pPr>
      <w:r w:rsidRPr="000A6B05">
        <w:rPr>
          <w:rFonts w:ascii="Times New Roman" w:hAnsi="Times New Roman" w:cs="Times New Roman"/>
          <w:sz w:val="30"/>
          <w:szCs w:val="30"/>
        </w:rPr>
        <w:t>7. Введите атрибуты (из таблицы ниже) для этого пакета и выберите «Выполнить».</w:t>
      </w:r>
    </w:p>
    <w:p w:rsidR="000A6B05" w:rsidRDefault="000A6B05" w:rsidP="007F4827">
      <w:pPr>
        <w:rPr>
          <w:rFonts w:ascii="Times New Roman" w:hAnsi="Times New Roman" w:cs="Times New Roman"/>
          <w:sz w:val="30"/>
          <w:szCs w:val="30"/>
        </w:rPr>
      </w:pPr>
    </w:p>
    <w:p w:rsidR="00DD0543" w:rsidRPr="00DD0543" w:rsidRDefault="00DD0543" w:rsidP="00DD0543">
      <w:pPr>
        <w:rPr>
          <w:rFonts w:ascii="Times New Roman" w:hAnsi="Times New Roman" w:cs="Times New Roman"/>
          <w:sz w:val="30"/>
          <w:szCs w:val="30"/>
          <w:lang w:val="en-US"/>
        </w:rPr>
      </w:pPr>
      <w:r w:rsidRPr="00DD0543">
        <w:rPr>
          <w:rFonts w:ascii="Times New Roman" w:hAnsi="Times New Roman" w:cs="Times New Roman"/>
          <w:sz w:val="30"/>
          <w:szCs w:val="30"/>
          <w:lang w:val="en-US"/>
        </w:rPr>
        <w:lastRenderedPageBreak/>
        <w:t>Package: Z***_DEV (*** is your namespace)</w:t>
      </w:r>
    </w:p>
    <w:p w:rsidR="00DD0543" w:rsidRPr="00DD0543" w:rsidRDefault="00DD0543" w:rsidP="00DD0543">
      <w:pPr>
        <w:rPr>
          <w:rFonts w:ascii="Times New Roman" w:hAnsi="Times New Roman" w:cs="Times New Roman"/>
          <w:sz w:val="30"/>
          <w:szCs w:val="30"/>
          <w:lang w:val="en-US"/>
        </w:rPr>
      </w:pPr>
      <w:r w:rsidRPr="00DD0543">
        <w:rPr>
          <w:rFonts w:ascii="Times New Roman" w:hAnsi="Times New Roman" w:cs="Times New Roman"/>
          <w:sz w:val="30"/>
          <w:szCs w:val="30"/>
          <w:lang w:val="en-US"/>
        </w:rPr>
        <w:t>Short Description: Package of *user name*</w:t>
      </w:r>
    </w:p>
    <w:p w:rsidR="00DD0543" w:rsidRPr="00DD0543" w:rsidRDefault="00DD0543" w:rsidP="00DD0543">
      <w:pPr>
        <w:rPr>
          <w:rFonts w:ascii="Times New Roman" w:hAnsi="Times New Roman" w:cs="Times New Roman"/>
          <w:sz w:val="30"/>
          <w:szCs w:val="30"/>
          <w:lang w:val="en-US"/>
        </w:rPr>
      </w:pPr>
      <w:r w:rsidRPr="00DD0543">
        <w:rPr>
          <w:rFonts w:ascii="Times New Roman" w:hAnsi="Times New Roman" w:cs="Times New Roman"/>
          <w:sz w:val="30"/>
          <w:szCs w:val="30"/>
          <w:lang w:val="en-US"/>
        </w:rPr>
        <w:t>Application Component: AP</w:t>
      </w:r>
    </w:p>
    <w:p w:rsidR="00DD0543" w:rsidRPr="00DD0543" w:rsidRDefault="00DD0543" w:rsidP="00DD0543">
      <w:pPr>
        <w:rPr>
          <w:rFonts w:ascii="Times New Roman" w:hAnsi="Times New Roman" w:cs="Times New Roman"/>
          <w:sz w:val="30"/>
          <w:szCs w:val="30"/>
          <w:lang w:val="en-US"/>
        </w:rPr>
      </w:pPr>
      <w:r w:rsidRPr="00DD0543">
        <w:rPr>
          <w:rFonts w:ascii="Times New Roman" w:hAnsi="Times New Roman" w:cs="Times New Roman"/>
          <w:sz w:val="30"/>
          <w:szCs w:val="30"/>
          <w:lang w:val="en-US"/>
        </w:rPr>
        <w:t>Software Component: HOME</w:t>
      </w:r>
    </w:p>
    <w:p w:rsidR="00DD0543" w:rsidRPr="00DD0543" w:rsidRDefault="00DD0543" w:rsidP="00DD0543">
      <w:pPr>
        <w:rPr>
          <w:rFonts w:ascii="Times New Roman" w:hAnsi="Times New Roman" w:cs="Times New Roman"/>
          <w:sz w:val="30"/>
          <w:szCs w:val="30"/>
        </w:rPr>
      </w:pPr>
      <w:proofErr w:type="spellStart"/>
      <w:r w:rsidRPr="00DD0543">
        <w:rPr>
          <w:rFonts w:ascii="Times New Roman" w:hAnsi="Times New Roman" w:cs="Times New Roman"/>
          <w:sz w:val="30"/>
          <w:szCs w:val="30"/>
        </w:rPr>
        <w:t>Transport</w:t>
      </w:r>
      <w:proofErr w:type="spellEnd"/>
      <w:r w:rsidRPr="00DD0543">
        <w:rPr>
          <w:rFonts w:ascii="Times New Roman" w:hAnsi="Times New Roman" w:cs="Times New Roman"/>
          <w:sz w:val="30"/>
          <w:szCs w:val="30"/>
        </w:rPr>
        <w:t xml:space="preserve"> </w:t>
      </w:r>
      <w:proofErr w:type="spellStart"/>
      <w:r w:rsidRPr="00DD0543">
        <w:rPr>
          <w:rFonts w:ascii="Times New Roman" w:hAnsi="Times New Roman" w:cs="Times New Roman"/>
          <w:sz w:val="30"/>
          <w:szCs w:val="30"/>
        </w:rPr>
        <w:t>Layer</w:t>
      </w:r>
      <w:proofErr w:type="spellEnd"/>
      <w:r w:rsidRPr="00DD0543">
        <w:rPr>
          <w:rFonts w:ascii="Times New Roman" w:hAnsi="Times New Roman" w:cs="Times New Roman"/>
          <w:sz w:val="30"/>
          <w:szCs w:val="30"/>
        </w:rPr>
        <w:t>: ZER2</w:t>
      </w:r>
    </w:p>
    <w:p w:rsidR="00DD0543" w:rsidRPr="00DD0543" w:rsidRDefault="00DD0543" w:rsidP="00DD0543">
      <w:pPr>
        <w:rPr>
          <w:rFonts w:ascii="Times New Roman" w:hAnsi="Times New Roman" w:cs="Times New Roman"/>
          <w:sz w:val="30"/>
          <w:szCs w:val="30"/>
          <w:lang w:val="en-US"/>
        </w:rPr>
      </w:pPr>
      <w:r w:rsidRPr="00DD0543">
        <w:rPr>
          <w:rFonts w:ascii="Times New Roman" w:hAnsi="Times New Roman" w:cs="Times New Roman"/>
          <w:sz w:val="30"/>
          <w:szCs w:val="30"/>
          <w:lang w:val="en-US"/>
        </w:rPr>
        <w:t>Package Type: Not a Main Package</w:t>
      </w:r>
    </w:p>
    <w:p w:rsidR="000A6B05" w:rsidRDefault="000A6B05" w:rsidP="007F4827">
      <w:pPr>
        <w:rPr>
          <w:rFonts w:ascii="Times New Roman" w:hAnsi="Times New Roman" w:cs="Times New Roman"/>
          <w:sz w:val="30"/>
          <w:szCs w:val="30"/>
          <w:lang w:val="en-US"/>
        </w:rPr>
      </w:pPr>
    </w:p>
    <w:p w:rsidR="005C5B8D" w:rsidRPr="005C5B8D" w:rsidRDefault="005C5B8D" w:rsidP="005C5B8D">
      <w:pPr>
        <w:rPr>
          <w:rFonts w:ascii="Times New Roman" w:hAnsi="Times New Roman" w:cs="Times New Roman"/>
          <w:sz w:val="30"/>
          <w:szCs w:val="30"/>
        </w:rPr>
      </w:pPr>
      <w:r w:rsidRPr="005C5B8D">
        <w:rPr>
          <w:rFonts w:ascii="Times New Roman" w:hAnsi="Times New Roman" w:cs="Times New Roman"/>
          <w:sz w:val="30"/>
          <w:szCs w:val="30"/>
        </w:rPr>
        <w:t>Пакет: Z *** _ DEV (*** - ваше пространство имен)</w:t>
      </w:r>
    </w:p>
    <w:p w:rsidR="005C5B8D" w:rsidRPr="005C5B8D" w:rsidRDefault="005C5B8D" w:rsidP="005C5B8D">
      <w:pPr>
        <w:rPr>
          <w:rFonts w:ascii="Times New Roman" w:hAnsi="Times New Roman" w:cs="Times New Roman"/>
          <w:sz w:val="30"/>
          <w:szCs w:val="30"/>
        </w:rPr>
      </w:pPr>
      <w:r w:rsidRPr="005C5B8D">
        <w:rPr>
          <w:rFonts w:ascii="Times New Roman" w:hAnsi="Times New Roman" w:cs="Times New Roman"/>
          <w:sz w:val="30"/>
          <w:szCs w:val="30"/>
        </w:rPr>
        <w:t>Краткое описание: Пакет из * имени пользователя *</w:t>
      </w:r>
    </w:p>
    <w:p w:rsidR="005C5B8D" w:rsidRPr="005C5B8D" w:rsidRDefault="005C5B8D" w:rsidP="005C5B8D">
      <w:pPr>
        <w:rPr>
          <w:rFonts w:ascii="Times New Roman" w:hAnsi="Times New Roman" w:cs="Times New Roman"/>
          <w:sz w:val="30"/>
          <w:szCs w:val="30"/>
        </w:rPr>
      </w:pPr>
      <w:r w:rsidRPr="005C5B8D">
        <w:rPr>
          <w:rFonts w:ascii="Times New Roman" w:hAnsi="Times New Roman" w:cs="Times New Roman"/>
          <w:sz w:val="30"/>
          <w:szCs w:val="30"/>
        </w:rPr>
        <w:t>Компонент приложения: AP</w:t>
      </w:r>
    </w:p>
    <w:p w:rsidR="005C5B8D" w:rsidRPr="005C5B8D" w:rsidRDefault="005C5B8D" w:rsidP="005C5B8D">
      <w:pPr>
        <w:rPr>
          <w:rFonts w:ascii="Times New Roman" w:hAnsi="Times New Roman" w:cs="Times New Roman"/>
          <w:sz w:val="30"/>
          <w:szCs w:val="30"/>
        </w:rPr>
      </w:pPr>
      <w:r w:rsidRPr="005C5B8D">
        <w:rPr>
          <w:rFonts w:ascii="Times New Roman" w:hAnsi="Times New Roman" w:cs="Times New Roman"/>
          <w:sz w:val="30"/>
          <w:szCs w:val="30"/>
        </w:rPr>
        <w:t>Программный компонент: HOME</w:t>
      </w:r>
    </w:p>
    <w:p w:rsidR="005C5B8D" w:rsidRPr="005C5B8D" w:rsidRDefault="005C5B8D" w:rsidP="005C5B8D">
      <w:pPr>
        <w:rPr>
          <w:rFonts w:ascii="Times New Roman" w:hAnsi="Times New Roman" w:cs="Times New Roman"/>
          <w:sz w:val="30"/>
          <w:szCs w:val="30"/>
        </w:rPr>
      </w:pPr>
      <w:r w:rsidRPr="005C5B8D">
        <w:rPr>
          <w:rFonts w:ascii="Times New Roman" w:hAnsi="Times New Roman" w:cs="Times New Roman"/>
          <w:sz w:val="30"/>
          <w:szCs w:val="30"/>
        </w:rPr>
        <w:t>Транспортный уровень: ZER2</w:t>
      </w:r>
    </w:p>
    <w:p w:rsidR="005C5B8D" w:rsidRPr="005C5B8D" w:rsidRDefault="005C5B8D" w:rsidP="005C5B8D">
      <w:pPr>
        <w:rPr>
          <w:rFonts w:ascii="Times New Roman" w:hAnsi="Times New Roman" w:cs="Times New Roman"/>
          <w:sz w:val="30"/>
          <w:szCs w:val="30"/>
        </w:rPr>
      </w:pPr>
      <w:r w:rsidRPr="005C5B8D">
        <w:rPr>
          <w:rFonts w:ascii="Times New Roman" w:hAnsi="Times New Roman" w:cs="Times New Roman"/>
          <w:sz w:val="30"/>
          <w:szCs w:val="30"/>
        </w:rPr>
        <w:t>Тип упаковки: не основной пакет</w:t>
      </w:r>
    </w:p>
    <w:p w:rsidR="005C5B8D" w:rsidRPr="005C5B8D" w:rsidRDefault="005C5B8D" w:rsidP="007F4827">
      <w:pPr>
        <w:rPr>
          <w:rFonts w:ascii="Times New Roman" w:hAnsi="Times New Roman" w:cs="Times New Roman"/>
          <w:sz w:val="30"/>
          <w:szCs w:val="30"/>
        </w:rPr>
      </w:pPr>
    </w:p>
    <w:p w:rsidR="00DD0543" w:rsidRPr="00DD0543" w:rsidRDefault="00DD0543" w:rsidP="007F4827">
      <w:pPr>
        <w:rPr>
          <w:rFonts w:ascii="Times New Roman" w:hAnsi="Times New Roman" w:cs="Times New Roman"/>
          <w:sz w:val="30"/>
          <w:szCs w:val="30"/>
          <w:lang w:val="en-US"/>
        </w:rPr>
      </w:pPr>
      <w:r w:rsidRPr="00DD0543">
        <w:rPr>
          <w:rFonts w:ascii="Times New Roman" w:hAnsi="Times New Roman" w:cs="Times New Roman"/>
          <w:sz w:val="30"/>
          <w:szCs w:val="30"/>
          <w:lang w:val="en-US"/>
        </w:rPr>
        <w:t xml:space="preserve">8. </w:t>
      </w:r>
      <w:proofErr w:type="spellStart"/>
      <w:r w:rsidRPr="00DD0543">
        <w:rPr>
          <w:rFonts w:ascii="Times New Roman" w:hAnsi="Times New Roman" w:cs="Times New Roman"/>
          <w:sz w:val="30"/>
          <w:szCs w:val="30"/>
          <w:lang w:val="en-US"/>
        </w:rPr>
        <w:t>Сохраните</w:t>
      </w:r>
      <w:proofErr w:type="spellEnd"/>
      <w:r w:rsidRPr="00DD0543">
        <w:rPr>
          <w:rFonts w:ascii="Times New Roman" w:hAnsi="Times New Roman" w:cs="Times New Roman"/>
          <w:sz w:val="30"/>
          <w:szCs w:val="30"/>
          <w:lang w:val="en-US"/>
        </w:rPr>
        <w:t xml:space="preserve"> </w:t>
      </w:r>
      <w:proofErr w:type="spellStart"/>
      <w:r w:rsidRPr="00DD0543">
        <w:rPr>
          <w:rFonts w:ascii="Times New Roman" w:hAnsi="Times New Roman" w:cs="Times New Roman"/>
          <w:sz w:val="30"/>
          <w:szCs w:val="30"/>
          <w:lang w:val="en-US"/>
        </w:rPr>
        <w:t>свой</w:t>
      </w:r>
      <w:proofErr w:type="spellEnd"/>
      <w:r w:rsidRPr="00DD0543">
        <w:rPr>
          <w:rFonts w:ascii="Times New Roman" w:hAnsi="Times New Roman" w:cs="Times New Roman"/>
          <w:sz w:val="30"/>
          <w:szCs w:val="30"/>
          <w:lang w:val="en-US"/>
        </w:rPr>
        <w:t xml:space="preserve"> </w:t>
      </w:r>
      <w:proofErr w:type="spellStart"/>
      <w:r w:rsidRPr="00DD0543">
        <w:rPr>
          <w:rFonts w:ascii="Times New Roman" w:hAnsi="Times New Roman" w:cs="Times New Roman"/>
          <w:sz w:val="30"/>
          <w:szCs w:val="30"/>
          <w:lang w:val="en-US"/>
        </w:rPr>
        <w:t>пакет</w:t>
      </w:r>
      <w:proofErr w:type="spellEnd"/>
      <w:r w:rsidRPr="00DD0543">
        <w:rPr>
          <w:rFonts w:ascii="Times New Roman" w:hAnsi="Times New Roman" w:cs="Times New Roman"/>
          <w:sz w:val="30"/>
          <w:szCs w:val="30"/>
          <w:lang w:val="en-US"/>
        </w:rPr>
        <w:t>.</w:t>
      </w:r>
    </w:p>
    <w:p w:rsidR="000A6B05" w:rsidRDefault="000A6B05" w:rsidP="007F4827">
      <w:pPr>
        <w:rPr>
          <w:rFonts w:ascii="Times New Roman" w:hAnsi="Times New Roman" w:cs="Times New Roman"/>
          <w:sz w:val="30"/>
          <w:szCs w:val="30"/>
          <w:lang w:val="en-US"/>
        </w:rPr>
      </w:pPr>
    </w:p>
    <w:p w:rsidR="00233380" w:rsidRDefault="00233380" w:rsidP="007F4827">
      <w:pPr>
        <w:rPr>
          <w:rFonts w:ascii="Times New Roman" w:hAnsi="Times New Roman" w:cs="Times New Roman"/>
          <w:sz w:val="30"/>
          <w:szCs w:val="30"/>
          <w:lang w:val="en-US"/>
        </w:rPr>
      </w:pPr>
    </w:p>
    <w:p w:rsidR="00233380" w:rsidRDefault="00233380" w:rsidP="007F4827">
      <w:pPr>
        <w:rPr>
          <w:rFonts w:ascii="Times New Roman" w:hAnsi="Times New Roman" w:cs="Times New Roman"/>
          <w:sz w:val="30"/>
          <w:szCs w:val="30"/>
          <w:lang w:val="en-US"/>
        </w:rPr>
      </w:pPr>
    </w:p>
    <w:p w:rsidR="00233380" w:rsidRDefault="00233380" w:rsidP="007F4827">
      <w:pPr>
        <w:rPr>
          <w:rFonts w:ascii="Times New Roman" w:hAnsi="Times New Roman" w:cs="Times New Roman"/>
          <w:sz w:val="30"/>
          <w:szCs w:val="30"/>
          <w:lang w:val="en-US"/>
        </w:rPr>
      </w:pPr>
    </w:p>
    <w:p w:rsidR="00233380" w:rsidRDefault="00233380" w:rsidP="007F4827">
      <w:pPr>
        <w:rPr>
          <w:rFonts w:ascii="Times New Roman" w:hAnsi="Times New Roman" w:cs="Times New Roman"/>
          <w:sz w:val="30"/>
          <w:szCs w:val="30"/>
          <w:lang w:val="en-US"/>
        </w:rPr>
      </w:pPr>
    </w:p>
    <w:p w:rsidR="00233380" w:rsidRDefault="00233380" w:rsidP="007F4827">
      <w:pPr>
        <w:rPr>
          <w:rFonts w:ascii="Times New Roman" w:hAnsi="Times New Roman" w:cs="Times New Roman"/>
          <w:sz w:val="30"/>
          <w:szCs w:val="30"/>
          <w:lang w:val="en-US"/>
        </w:rPr>
      </w:pPr>
    </w:p>
    <w:p w:rsidR="00233380" w:rsidRDefault="00233380" w:rsidP="007F4827">
      <w:pPr>
        <w:rPr>
          <w:rFonts w:ascii="Times New Roman" w:hAnsi="Times New Roman" w:cs="Times New Roman"/>
          <w:sz w:val="30"/>
          <w:szCs w:val="30"/>
          <w:lang w:val="en-US"/>
        </w:rPr>
      </w:pPr>
    </w:p>
    <w:p w:rsidR="00233380" w:rsidRDefault="00233380" w:rsidP="007F4827">
      <w:pPr>
        <w:rPr>
          <w:rFonts w:ascii="Times New Roman" w:hAnsi="Times New Roman" w:cs="Times New Roman"/>
          <w:sz w:val="30"/>
          <w:szCs w:val="30"/>
          <w:lang w:val="en-US"/>
        </w:rPr>
      </w:pPr>
    </w:p>
    <w:p w:rsidR="00233380" w:rsidRDefault="00233380" w:rsidP="007F4827">
      <w:pPr>
        <w:rPr>
          <w:rFonts w:ascii="Times New Roman" w:hAnsi="Times New Roman" w:cs="Times New Roman"/>
          <w:sz w:val="30"/>
          <w:szCs w:val="30"/>
          <w:lang w:val="en-US"/>
        </w:rPr>
      </w:pPr>
    </w:p>
    <w:p w:rsidR="00233380" w:rsidRDefault="00233380" w:rsidP="007F4827">
      <w:pPr>
        <w:rPr>
          <w:rFonts w:ascii="Times New Roman" w:hAnsi="Times New Roman" w:cs="Times New Roman"/>
          <w:sz w:val="30"/>
          <w:szCs w:val="30"/>
          <w:lang w:val="en-US"/>
        </w:rPr>
      </w:pPr>
    </w:p>
    <w:p w:rsidR="00233380" w:rsidRDefault="00233380" w:rsidP="007F4827">
      <w:pPr>
        <w:rPr>
          <w:rFonts w:ascii="Times New Roman" w:hAnsi="Times New Roman" w:cs="Times New Roman"/>
          <w:sz w:val="30"/>
          <w:szCs w:val="30"/>
          <w:lang w:val="en-US"/>
        </w:rPr>
      </w:pPr>
    </w:p>
    <w:p w:rsidR="00233380" w:rsidRDefault="00233380" w:rsidP="007F4827">
      <w:pPr>
        <w:rPr>
          <w:rFonts w:ascii="Times New Roman" w:hAnsi="Times New Roman" w:cs="Times New Roman"/>
          <w:sz w:val="30"/>
          <w:szCs w:val="30"/>
          <w:lang w:val="en-US"/>
        </w:rPr>
      </w:pPr>
    </w:p>
    <w:p w:rsidR="00233380" w:rsidRDefault="00233380" w:rsidP="007F4827">
      <w:pPr>
        <w:rPr>
          <w:rFonts w:ascii="Times New Roman" w:hAnsi="Times New Roman" w:cs="Times New Roman"/>
          <w:sz w:val="30"/>
          <w:szCs w:val="30"/>
          <w:lang w:val="en-US"/>
        </w:rPr>
      </w:pPr>
      <w:proofErr w:type="spellStart"/>
      <w:r w:rsidRPr="00233380">
        <w:rPr>
          <w:rFonts w:ascii="Times New Roman" w:hAnsi="Times New Roman" w:cs="Times New Roman"/>
          <w:sz w:val="30"/>
          <w:szCs w:val="30"/>
          <w:lang w:val="en-US"/>
        </w:rPr>
        <w:lastRenderedPageBreak/>
        <w:t>Словарь</w:t>
      </w:r>
      <w:proofErr w:type="spellEnd"/>
      <w:r w:rsidRPr="00233380">
        <w:rPr>
          <w:rFonts w:ascii="Times New Roman" w:hAnsi="Times New Roman" w:cs="Times New Roman"/>
          <w:sz w:val="30"/>
          <w:szCs w:val="30"/>
          <w:lang w:val="en-US"/>
        </w:rPr>
        <w:t xml:space="preserve"> ABAP</w:t>
      </w:r>
    </w:p>
    <w:p w:rsidR="00233380" w:rsidRPr="00233380" w:rsidRDefault="00233380" w:rsidP="007F4827">
      <w:pPr>
        <w:rPr>
          <w:rFonts w:ascii="Times New Roman" w:hAnsi="Times New Roman" w:cs="Times New Roman"/>
          <w:sz w:val="30"/>
          <w:szCs w:val="30"/>
        </w:rPr>
      </w:pPr>
      <w:r w:rsidRPr="00233380">
        <w:rPr>
          <w:rFonts w:ascii="Times New Roman" w:hAnsi="Times New Roman" w:cs="Times New Roman"/>
          <w:sz w:val="30"/>
          <w:szCs w:val="30"/>
        </w:rPr>
        <w:t>Словарь данных (DDIC) - инструмент рабочей среды ABAP, используется для хранения описания определения данных. Он работает как интерфейс между пользователем и системой SAP для создания таблиц, представлений, структур, элементов данных, доменов, помощи при поиске, блокировки объектов и т. Д. Определения данных (метаданные) создаются и управляются в словаре ABAP (транзакция SE11).</w:t>
      </w:r>
    </w:p>
    <w:p w:rsidR="00233380" w:rsidRDefault="00233380" w:rsidP="007F4827">
      <w:pPr>
        <w:rPr>
          <w:rFonts w:ascii="Times New Roman" w:hAnsi="Times New Roman" w:cs="Times New Roman"/>
          <w:sz w:val="30"/>
          <w:szCs w:val="30"/>
        </w:rPr>
      </w:pPr>
      <w:r>
        <w:rPr>
          <w:noProof/>
          <w:lang w:eastAsia="ru-RU"/>
        </w:rPr>
        <w:drawing>
          <wp:inline distT="0" distB="0" distL="0" distR="0" wp14:anchorId="4A856549" wp14:editId="0334511F">
            <wp:extent cx="6120130" cy="41052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4105275"/>
                    </a:xfrm>
                    <a:prstGeom prst="rect">
                      <a:avLst/>
                    </a:prstGeom>
                  </pic:spPr>
                </pic:pic>
              </a:graphicData>
            </a:graphic>
          </wp:inline>
        </w:drawing>
      </w:r>
    </w:p>
    <w:p w:rsidR="00233380" w:rsidRDefault="00233380" w:rsidP="007F4827">
      <w:pPr>
        <w:rPr>
          <w:rFonts w:ascii="Times New Roman" w:hAnsi="Times New Roman" w:cs="Times New Roman"/>
          <w:sz w:val="30"/>
          <w:szCs w:val="30"/>
        </w:rPr>
      </w:pPr>
      <w:r w:rsidRPr="00233380">
        <w:rPr>
          <w:rFonts w:ascii="Times New Roman" w:hAnsi="Times New Roman" w:cs="Times New Roman"/>
          <w:sz w:val="30"/>
          <w:szCs w:val="30"/>
        </w:rPr>
        <w:t>Словарь ABAP позволяет централизованно описывать все данные, используемые в системе, без дублирования. Новая или измененная информация автоматически предоставляется для всех компонентов системы. Это обеспечивает целостность данных, непротиворечивость данных и безопасность данных. Вы можете создать соответствующие объекты (таблицы или представления) в базовой реляционной базе данных, используя эти определения данных.</w:t>
      </w:r>
    </w:p>
    <w:p w:rsidR="00233380" w:rsidRDefault="00233380" w:rsidP="007F4827">
      <w:pPr>
        <w:rPr>
          <w:rFonts w:ascii="Times New Roman" w:hAnsi="Times New Roman" w:cs="Times New Roman"/>
          <w:sz w:val="30"/>
          <w:szCs w:val="30"/>
        </w:rPr>
      </w:pPr>
    </w:p>
    <w:p w:rsidR="00166B33" w:rsidRDefault="00166B33" w:rsidP="007F4827">
      <w:pPr>
        <w:rPr>
          <w:rFonts w:ascii="Times New Roman" w:hAnsi="Times New Roman" w:cs="Times New Roman"/>
          <w:sz w:val="30"/>
          <w:szCs w:val="30"/>
        </w:rPr>
      </w:pPr>
      <w:r w:rsidRPr="00166B33">
        <w:rPr>
          <w:rFonts w:ascii="Times New Roman" w:hAnsi="Times New Roman" w:cs="Times New Roman"/>
          <w:sz w:val="30"/>
          <w:szCs w:val="30"/>
        </w:rPr>
        <w:t>Домен</w:t>
      </w:r>
    </w:p>
    <w:p w:rsidR="00166B33" w:rsidRDefault="00166B33" w:rsidP="007F4827">
      <w:pPr>
        <w:rPr>
          <w:rFonts w:ascii="Times New Roman" w:hAnsi="Times New Roman" w:cs="Times New Roman"/>
          <w:sz w:val="30"/>
          <w:szCs w:val="30"/>
        </w:rPr>
      </w:pPr>
    </w:p>
    <w:p w:rsidR="00166B33" w:rsidRDefault="00166B33" w:rsidP="007F4827">
      <w:pPr>
        <w:rPr>
          <w:rFonts w:ascii="Times New Roman" w:hAnsi="Times New Roman" w:cs="Times New Roman"/>
          <w:sz w:val="30"/>
          <w:szCs w:val="30"/>
        </w:rPr>
      </w:pPr>
      <w:r w:rsidRPr="00166B33">
        <w:rPr>
          <w:rFonts w:ascii="Times New Roman" w:hAnsi="Times New Roman" w:cs="Times New Roman"/>
          <w:sz w:val="30"/>
          <w:szCs w:val="30"/>
        </w:rPr>
        <w:lastRenderedPageBreak/>
        <w:t>Домен определяет диапазон значений. Домен назначается элементу данных. Все поля таблицы или компоненты структуры, которые используют этот элемент данных, имеют диапазон значений, определенный доменом. Таким образом, связь между полем или компонентом и доменом определяется элементом данн</w:t>
      </w:r>
      <w:bookmarkStart w:id="0" w:name="_GoBack"/>
      <w:bookmarkEnd w:id="0"/>
      <w:r w:rsidRPr="00166B33">
        <w:rPr>
          <w:rFonts w:ascii="Times New Roman" w:hAnsi="Times New Roman" w:cs="Times New Roman"/>
          <w:sz w:val="30"/>
          <w:szCs w:val="30"/>
        </w:rPr>
        <w:t>ых поля или компонента.</w:t>
      </w:r>
    </w:p>
    <w:p w:rsidR="00166B33" w:rsidRDefault="00166B33" w:rsidP="007F4827">
      <w:pPr>
        <w:rPr>
          <w:rFonts w:ascii="Times New Roman" w:hAnsi="Times New Roman" w:cs="Times New Roman"/>
          <w:sz w:val="30"/>
          <w:szCs w:val="30"/>
        </w:rPr>
      </w:pPr>
      <w:r w:rsidRPr="00166B33">
        <w:rPr>
          <w:rFonts w:ascii="Times New Roman" w:hAnsi="Times New Roman" w:cs="Times New Roman"/>
          <w:sz w:val="30"/>
          <w:szCs w:val="30"/>
        </w:rPr>
        <w:t>Поля или компоненты, которые относятся к тому же домену (с назначенными элементами данных), также изменяются при изменении домена. Это обеспечивает согласованность диапазонов значений этих полей или компонентов. Таким образом, поля или компоненты, которые технически одинаковы, могут быть объединены со ссылкой на один и тот же домен.</w:t>
      </w:r>
    </w:p>
    <w:p w:rsidR="00166B33" w:rsidRDefault="00166B33" w:rsidP="007F4827">
      <w:pPr>
        <w:rPr>
          <w:rFonts w:ascii="Times New Roman" w:hAnsi="Times New Roman" w:cs="Times New Roman"/>
          <w:sz w:val="30"/>
          <w:szCs w:val="30"/>
        </w:rPr>
      </w:pPr>
      <w:r w:rsidRPr="00166B33">
        <w:rPr>
          <w:rFonts w:ascii="Times New Roman" w:hAnsi="Times New Roman" w:cs="Times New Roman"/>
          <w:sz w:val="30"/>
          <w:szCs w:val="30"/>
        </w:rPr>
        <w:t>Диапазон значений домена определяется путем указания типа и длины данных (и количества десятичных знаков для числовых типов данных).</w:t>
      </w:r>
    </w:p>
    <w:p w:rsidR="00166B33" w:rsidRDefault="00166B33" w:rsidP="007F4827">
      <w:pPr>
        <w:rPr>
          <w:rFonts w:ascii="Times New Roman" w:hAnsi="Times New Roman" w:cs="Times New Roman"/>
          <w:sz w:val="30"/>
          <w:szCs w:val="30"/>
        </w:rPr>
      </w:pPr>
    </w:p>
    <w:p w:rsidR="00166B33" w:rsidRDefault="002C493E" w:rsidP="007F4827">
      <w:pPr>
        <w:rPr>
          <w:rFonts w:ascii="Times New Roman" w:hAnsi="Times New Roman" w:cs="Times New Roman"/>
          <w:sz w:val="30"/>
          <w:szCs w:val="30"/>
        </w:rPr>
      </w:pPr>
      <w:r w:rsidRPr="002C493E">
        <w:rPr>
          <w:rFonts w:ascii="Times New Roman" w:hAnsi="Times New Roman" w:cs="Times New Roman"/>
          <w:sz w:val="30"/>
          <w:szCs w:val="30"/>
        </w:rPr>
        <w:t>Как создать домен</w:t>
      </w:r>
    </w:p>
    <w:p w:rsidR="00166B33" w:rsidRDefault="002C493E" w:rsidP="007F4827">
      <w:pPr>
        <w:rPr>
          <w:rFonts w:ascii="Times New Roman" w:hAnsi="Times New Roman" w:cs="Times New Roman"/>
          <w:sz w:val="30"/>
          <w:szCs w:val="30"/>
        </w:rPr>
      </w:pPr>
      <w:r w:rsidRPr="002C493E">
        <w:rPr>
          <w:rFonts w:ascii="Times New Roman" w:hAnsi="Times New Roman" w:cs="Times New Roman"/>
          <w:sz w:val="30"/>
          <w:szCs w:val="30"/>
        </w:rPr>
        <w:t>1. Выберите тип объекта «Домен» на первом экране ABAP-словаря (транзакция SE11), введите имя домена и выберите «Создать». Появится экран обслуживания доменов.</w:t>
      </w:r>
    </w:p>
    <w:p w:rsidR="002C493E" w:rsidRDefault="002C493E" w:rsidP="007F4827">
      <w:pPr>
        <w:rPr>
          <w:rFonts w:ascii="Times New Roman" w:hAnsi="Times New Roman" w:cs="Times New Roman"/>
          <w:sz w:val="30"/>
          <w:szCs w:val="30"/>
        </w:rPr>
      </w:pPr>
      <w:r w:rsidRPr="002C493E">
        <w:rPr>
          <w:rFonts w:ascii="Times New Roman" w:hAnsi="Times New Roman" w:cs="Times New Roman"/>
          <w:sz w:val="30"/>
          <w:szCs w:val="30"/>
        </w:rPr>
        <w:t>2. Введите пояснительный короткий текст в поле Краткое описание. Например, вы можете найти домен позже, используя этот короткий текст.</w:t>
      </w:r>
    </w:p>
    <w:p w:rsidR="002C493E" w:rsidRPr="002C493E" w:rsidRDefault="002C493E" w:rsidP="007F4827">
      <w:pPr>
        <w:rPr>
          <w:rFonts w:ascii="Times New Roman" w:hAnsi="Times New Roman" w:cs="Times New Roman"/>
          <w:sz w:val="30"/>
          <w:szCs w:val="30"/>
        </w:rPr>
      </w:pPr>
      <w:r w:rsidRPr="002C493E">
        <w:rPr>
          <w:rFonts w:ascii="Times New Roman" w:hAnsi="Times New Roman" w:cs="Times New Roman"/>
          <w:sz w:val="30"/>
          <w:szCs w:val="30"/>
        </w:rPr>
        <w:t>3. На вкладке «Определение» выберите тип данных, количество символов (допустимые позиции без редактирования символов, таких как запятая или точка) и количество десятичных знаков (требуется только для типов данных DEC, FLTP, QUAN и CURR).</w:t>
      </w:r>
    </w:p>
    <w:p w:rsidR="002C493E" w:rsidRPr="002C493E" w:rsidRDefault="002C493E" w:rsidP="007F4827">
      <w:pPr>
        <w:rPr>
          <w:rFonts w:ascii="Times New Roman" w:hAnsi="Times New Roman" w:cs="Times New Roman"/>
          <w:sz w:val="30"/>
          <w:szCs w:val="30"/>
        </w:rPr>
      </w:pPr>
      <w:r w:rsidRPr="002C493E">
        <w:rPr>
          <w:rFonts w:ascii="Times New Roman" w:hAnsi="Times New Roman" w:cs="Times New Roman"/>
          <w:sz w:val="30"/>
          <w:szCs w:val="30"/>
        </w:rPr>
        <w:t>Обратите внимание, что некоторые типы данных имеют фиксированную длину. Например, тип данных CLNT (клиент) всегда имеет 3 места. Если вы вводите недопустимое количество мест для такого типа данных, система исправляет это автоматически после выдачи предупреждения.</w:t>
      </w:r>
    </w:p>
    <w:p w:rsidR="002C493E" w:rsidRPr="002C493E" w:rsidRDefault="002C493E" w:rsidP="007F4827">
      <w:pPr>
        <w:rPr>
          <w:rFonts w:ascii="Times New Roman" w:hAnsi="Times New Roman" w:cs="Times New Roman"/>
          <w:sz w:val="30"/>
          <w:szCs w:val="30"/>
        </w:rPr>
      </w:pPr>
      <w:r w:rsidRPr="002C493E">
        <w:rPr>
          <w:rFonts w:ascii="Times New Roman" w:hAnsi="Times New Roman" w:cs="Times New Roman"/>
          <w:sz w:val="30"/>
          <w:szCs w:val="30"/>
        </w:rPr>
        <w:t>4. Если для домена допустимы только определенные входные значения, вы можете ввести их на вкладке «Диапазон значений» как фиксированные значения.</w:t>
      </w:r>
    </w:p>
    <w:p w:rsidR="002C493E" w:rsidRPr="002C493E" w:rsidRDefault="00611427" w:rsidP="007F4827">
      <w:pPr>
        <w:rPr>
          <w:rFonts w:ascii="Times New Roman" w:hAnsi="Times New Roman" w:cs="Times New Roman"/>
          <w:sz w:val="30"/>
          <w:szCs w:val="30"/>
        </w:rPr>
      </w:pPr>
      <w:r w:rsidRPr="00611427">
        <w:rPr>
          <w:rFonts w:ascii="Times New Roman" w:hAnsi="Times New Roman" w:cs="Times New Roman"/>
          <w:sz w:val="30"/>
          <w:szCs w:val="30"/>
        </w:rPr>
        <w:t xml:space="preserve">5. Сохраните домен. Вас просят назначить домен для пакета разработки. Укажите свой </w:t>
      </w:r>
      <w:proofErr w:type="spellStart"/>
      <w:r w:rsidRPr="00611427">
        <w:rPr>
          <w:rFonts w:ascii="Times New Roman" w:hAnsi="Times New Roman" w:cs="Times New Roman"/>
          <w:sz w:val="30"/>
          <w:szCs w:val="30"/>
        </w:rPr>
        <w:t>подпакет</w:t>
      </w:r>
      <w:proofErr w:type="spellEnd"/>
      <w:r w:rsidRPr="00611427">
        <w:rPr>
          <w:rFonts w:ascii="Times New Roman" w:hAnsi="Times New Roman" w:cs="Times New Roman"/>
          <w:sz w:val="30"/>
          <w:szCs w:val="30"/>
        </w:rPr>
        <w:t>, созданный в предыдущем разделе.</w:t>
      </w:r>
    </w:p>
    <w:p w:rsidR="002C493E" w:rsidRDefault="00611427" w:rsidP="007F4827">
      <w:pPr>
        <w:rPr>
          <w:rFonts w:ascii="Times New Roman" w:hAnsi="Times New Roman" w:cs="Times New Roman"/>
          <w:sz w:val="30"/>
          <w:szCs w:val="30"/>
        </w:rPr>
      </w:pPr>
      <w:r w:rsidRPr="00611427">
        <w:rPr>
          <w:rFonts w:ascii="Times New Roman" w:hAnsi="Times New Roman" w:cs="Times New Roman"/>
          <w:sz w:val="30"/>
          <w:szCs w:val="30"/>
        </w:rPr>
        <w:lastRenderedPageBreak/>
        <w:t>6. Активируйте домен.</w:t>
      </w:r>
    </w:p>
    <w:p w:rsidR="00611427" w:rsidRDefault="00453D64" w:rsidP="007F4827">
      <w:pPr>
        <w:rPr>
          <w:rFonts w:ascii="Times New Roman" w:hAnsi="Times New Roman" w:cs="Times New Roman"/>
          <w:sz w:val="30"/>
          <w:szCs w:val="30"/>
        </w:rPr>
      </w:pPr>
      <w:r>
        <w:rPr>
          <w:rFonts w:ascii="Times New Roman" w:hAnsi="Times New Roman" w:cs="Times New Roman"/>
          <w:sz w:val="30"/>
          <w:szCs w:val="30"/>
        </w:rPr>
        <w:tab/>
      </w:r>
    </w:p>
    <w:p w:rsidR="00611427" w:rsidRDefault="00611427" w:rsidP="007F4827">
      <w:pPr>
        <w:rPr>
          <w:rFonts w:ascii="Times New Roman" w:hAnsi="Times New Roman" w:cs="Times New Roman"/>
          <w:sz w:val="30"/>
          <w:szCs w:val="30"/>
        </w:rPr>
      </w:pPr>
    </w:p>
    <w:p w:rsidR="00611427" w:rsidRPr="002C493E" w:rsidRDefault="00611427" w:rsidP="007F4827">
      <w:pPr>
        <w:rPr>
          <w:rFonts w:ascii="Times New Roman" w:hAnsi="Times New Roman" w:cs="Times New Roman"/>
          <w:sz w:val="30"/>
          <w:szCs w:val="30"/>
        </w:rPr>
      </w:pPr>
    </w:p>
    <w:sectPr w:rsidR="00611427" w:rsidRPr="002C493E" w:rsidSect="008C5113">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A49"/>
    <w:rsid w:val="000A6B05"/>
    <w:rsid w:val="00166B33"/>
    <w:rsid w:val="001679F1"/>
    <w:rsid w:val="00233380"/>
    <w:rsid w:val="002C493E"/>
    <w:rsid w:val="00453D64"/>
    <w:rsid w:val="005C5B8D"/>
    <w:rsid w:val="00611427"/>
    <w:rsid w:val="007C7A49"/>
    <w:rsid w:val="007F4827"/>
    <w:rsid w:val="008C5113"/>
    <w:rsid w:val="00962817"/>
    <w:rsid w:val="00A74E2A"/>
    <w:rsid w:val="00DD0543"/>
    <w:rsid w:val="00EB72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52D76D-6DC9-4843-A34D-F65C096C2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viiyi">
    <w:name w:val="viiyi"/>
    <w:basedOn w:val="a0"/>
    <w:rsid w:val="007F4827"/>
  </w:style>
  <w:style w:type="character" w:customStyle="1" w:styleId="jlqj4b">
    <w:name w:val="jlqj4b"/>
    <w:basedOn w:val="a0"/>
    <w:rsid w:val="007F48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6</Pages>
  <Words>825</Words>
  <Characters>4709</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cp:revision>
  <dcterms:created xsi:type="dcterms:W3CDTF">2021-12-20T04:47:00Z</dcterms:created>
  <dcterms:modified xsi:type="dcterms:W3CDTF">2021-12-20T14:59:00Z</dcterms:modified>
</cp:coreProperties>
</file>