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59" w:after="160"/>
        <w:rPr>
          <w:spacing w:val="0"/>
          <w:i w:val="0"/>
          <w:b w:val="0"/>
          <w:color w:val="000000" w:themeColor="text1"/>
          <w:sz w:val="44"/>
          <w:szCs w:val="44"/>
          <w:shd w:val="clear" w:color="000000" w:fill="FDFDFD"/>
          <w:rFonts w:ascii="Helvetica" w:eastAsia="Malgun Gothic" w:hAnsi="Malgun Gothic" w:cs="Malgun Gothic"/>
        </w:rPr>
        <w:widowControl w:val="0"/>
        <w:autoSpaceDE w:val="0"/>
        <w:autoSpaceDN w:val="0"/>
      </w:pPr>
      <w:r>
        <w:rPr>
          <w:spacing w:val="0"/>
          <w:i w:val="0"/>
          <w:b w:val="1"/>
          <w:color w:val="000000"/>
          <w:sz w:val="48"/>
          <w:szCs w:val="48"/>
          <w:shd w:val="clear" w:fill="FDFDFD"/>
          <w:rFonts w:ascii="Helvetica" w:eastAsia="Malgun Gothic" w:hAnsi="Malgun Gothic" w:cs="Malgun Gothic"/>
        </w:rPr>
        <w:t xml:space="preserve">Data Analysis + Python</w:t>
      </w:r>
      <w:r>
        <w:rPr>
          <w:spacing w:val="0"/>
          <w:i w:val="0"/>
          <w:b w:val="1"/>
          <w:color w:val="000000" w:themeColor="text1"/>
          <w:sz w:val="56"/>
          <w:szCs w:val="56"/>
          <w:shd w:val="clear" w:fill="FDFDFD"/>
          <w:rFonts w:ascii="Helvetica" w:eastAsia="Malgun Gothic" w:hAnsi="Malgun Gothic" w:cs="Malgun Gothic"/>
        </w:rPr>
        <w:t xml:space="preserve"> (</w:t>
      </w:r>
      <w:r>
        <w:rPr>
          <w:spacing w:val="0"/>
          <w:i w:val="0"/>
          <w:b w:val="1"/>
          <w:color w:val="000000" w:themeColor="text1"/>
          <w:sz w:val="56"/>
          <w:szCs w:val="56"/>
          <w:shd w:val="clear" w:color="000000" w:fill="FDFDFD"/>
          <w:rFonts w:ascii="Helvetica" w:eastAsia="Malgun Gothic" w:hAnsi="Malgun Gothic" w:cs="Malgun Gothic"/>
          <w:lang w:eastAsia="ko-KR"/>
        </w:rPr>
        <w:t>5</w:t>
      </w:r>
      <w:r>
        <w:rPr>
          <w:spacing w:val="0"/>
          <w:i w:val="0"/>
          <w:b w:val="1"/>
          <w:color w:val="000000" w:themeColor="text1"/>
          <w:sz w:val="56"/>
          <w:szCs w:val="56"/>
          <w:shd w:val="clear" w:fill="FDFDFD"/>
          <w:rFonts w:ascii="Helvetica" w:eastAsia="Malgun Gothic" w:hAnsi="Malgun Gothic" w:cs="Malgun Gothic"/>
        </w:rPr>
        <w:t>)</w:t>
      </w:r>
      <w:r>
        <w:rPr>
          <w:spacing w:val="0"/>
          <w:i w:val="0"/>
          <w:b w:val="0"/>
          <w:color w:val="000000" w:themeColor="text1"/>
          <w:sz w:val="48"/>
          <w:szCs w:val="48"/>
          <w:shd w:val="clear" w:color="000000" w:fill="FDFDFD"/>
          <w:rFonts w:ascii="Helvetica" w:eastAsia="Malgun Gothic" w:hAnsi="Malgun Gothic" w:cs="Malgun Gothic"/>
        </w:rPr>
        <w:t xml:space="preserve"> _ </w:t>
      </w:r>
      <w:r>
        <w:rPr>
          <w:spacing w:val="0"/>
          <w:i w:val="0"/>
          <w:b w:val="0"/>
          <w:color w:val="000000" w:themeColor="text1"/>
          <w:sz w:val="44"/>
          <w:szCs w:val="44"/>
          <w:shd w:val="clear" w:color="000000" w:fill="FDFDFD"/>
          <w:rFonts w:ascii="Helvetica" w:eastAsia="Malgun Gothic" w:hAnsi="Malgun Gothic" w:cs="Malgun Gothic"/>
          <w:lang w:eastAsia="ko-KR"/>
        </w:rPr>
        <w:t>Oc</w:t>
      </w:r>
      <w:r>
        <w:rPr>
          <w:spacing w:val="0"/>
          <w:i w:val="0"/>
          <w:b w:val="0"/>
          <w:color w:val="000000" w:themeColor="text1"/>
          <w:sz w:val="44"/>
          <w:szCs w:val="44"/>
          <w:shd w:val="clear" w:color="000000" w:fill="FDFDFD"/>
          <w:rFonts w:ascii="Helvetica" w:eastAsia="Malgun Gothic" w:hAnsi="Malgun Gothic" w:cs="Malgun Gothic"/>
          <w:lang w:eastAsia="ko-KR"/>
        </w:rPr>
        <w:t>to</w:t>
      </w:r>
      <w:r>
        <w:rPr>
          <w:spacing w:val="0"/>
          <w:i w:val="0"/>
          <w:b w:val="0"/>
          <w:color w:val="000000" w:themeColor="text1"/>
          <w:sz w:val="44"/>
          <w:szCs w:val="44"/>
          <w:shd w:val="clear" w:color="000000" w:fill="FDFDFD"/>
          <w:rFonts w:ascii="Helvetica" w:eastAsia="Malgun Gothic" w:hAnsi="Malgun Gothic" w:cs="Malgun Gothic"/>
          <w:lang w:eastAsia="ko-KR"/>
        </w:rPr>
        <w:t>b</w:t>
      </w:r>
      <w:r>
        <w:rPr>
          <w:spacing w:val="0"/>
          <w:i w:val="0"/>
          <w:b w:val="0"/>
          <w:color w:val="000000" w:themeColor="text1"/>
          <w:sz w:val="44"/>
          <w:szCs w:val="44"/>
          <w:shd w:val="clear" w:color="000000" w:fill="FDFDFD"/>
          <w:rFonts w:ascii="Helvetica" w:eastAsia="Malgun Gothic" w:hAnsi="Malgun Gothic" w:cs="Malgun Gothic"/>
          <w:lang w:eastAsia="ko-KR"/>
        </w:rPr>
        <w:t>er</w:t>
      </w:r>
      <w:r>
        <w:rPr>
          <w:spacing w:val="0"/>
          <w:i w:val="0"/>
          <w:b w:val="0"/>
          <w:color w:val="000000" w:themeColor="text1"/>
          <w:sz w:val="44"/>
          <w:szCs w:val="44"/>
          <w:shd w:val="clear" w:color="000000" w:fill="FDFDFD"/>
          <w:rFonts w:ascii="Helvetica" w:eastAsia="Malgun Gothic" w:hAnsi="Malgun Gothic" w:cs="Malgun Gothic"/>
        </w:rPr>
        <w:t xml:space="preserve"> </w:t>
      </w:r>
      <w:r>
        <w:rPr>
          <w:spacing w:val="0"/>
          <w:i w:val="0"/>
          <w:b w:val="0"/>
          <w:color w:val="000000" w:themeColor="text1"/>
          <w:sz w:val="44"/>
          <w:szCs w:val="44"/>
          <w:shd w:val="clear" w:color="000000" w:fill="FDFDFD"/>
          <w:rFonts w:ascii="Helvetica" w:eastAsia="Malgun Gothic" w:hAnsi="Malgun Gothic" w:cs="Malgun Gothic"/>
          <w:lang w:eastAsia="ko-KR"/>
        </w:rPr>
        <w:t>0</w:t>
      </w:r>
      <w:r>
        <w:rPr>
          <w:spacing w:val="0"/>
          <w:i w:val="0"/>
          <w:b w:val="0"/>
          <w:color w:val="000000" w:themeColor="text1"/>
          <w:sz w:val="44"/>
          <w:szCs w:val="44"/>
          <w:shd w:val="clear" w:color="000000" w:fill="FDFDFD"/>
          <w:rFonts w:ascii="Helvetica" w:eastAsia="Malgun Gothic" w:hAnsi="Malgun Gothic" w:cs="Malgun Gothic"/>
          <w:lang w:eastAsia="ko-KR"/>
        </w:rPr>
        <w:t>5</w:t>
      </w:r>
      <w:r>
        <w:rPr>
          <w:spacing w:val="0"/>
          <w:i w:val="0"/>
          <w:b w:val="0"/>
          <w:color w:val="000000" w:themeColor="text1"/>
          <w:sz w:val="44"/>
          <w:szCs w:val="44"/>
          <w:shd w:val="clear" w:color="000000" w:fill="FDFDFD"/>
          <w:rFonts w:ascii="Helvetica" w:eastAsia="Malgun Gothic" w:hAnsi="Malgun Gothic" w:cs="Malgun Gothic"/>
        </w:rPr>
        <w:t xml:space="preserve">, 2023 </w:t>
      </w:r>
    </w:p>
    <w:p>
      <w:pPr>
        <w:jc w:val="right"/>
        <w:spacing w:lineRule="auto" w:line="259" w:after="160"/>
        <w:rPr>
          <w:spacing w:val="0"/>
          <w:i w:val="0"/>
          <w:b w:val="0"/>
          <w:color w:val="000000" w:themeColor="text1"/>
          <w:sz w:val="40"/>
          <w:szCs w:val="40"/>
          <w:shd w:val="clear" w:color="000000" w:fill="FDFDFD"/>
          <w:rFonts w:ascii="Helvetica" w:eastAsia="Malgun Gothic" w:hAnsi="Malgun Gothic" w:cs="Malgun Gothic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000000" w:themeColor="text1"/>
          <w:sz w:val="40"/>
          <w:szCs w:val="40"/>
          <w:shd w:val="clear" w:color="000000" w:fill="FDFDFD"/>
          <w:rFonts w:ascii="Helvetica" w:eastAsia="Malgun Gothic" w:hAnsi="Malgun Gothic" w:cs="Malgun Gothic"/>
        </w:rPr>
        <w:t xml:space="preserve">Jihyun Lee</w:t>
      </w:r>
    </w:p>
    <w:p>
      <w:pPr>
        <w:jc w:val="right"/>
        <w:spacing w:lineRule="auto" w:line="259" w:after="160"/>
        <w:rPr>
          <w:spacing w:val="0"/>
          <w:i w:val="0"/>
          <w:b w:val="0"/>
          <w:color w:val="000000" w:themeColor="text1"/>
          <w:sz w:val="40"/>
          <w:szCs w:val="40"/>
          <w:shd w:val="clear" w:color="000000" w:fill="FDFDFD"/>
          <w:rFonts w:ascii="Helvetica" w:eastAsia="Malgun Gothic" w:hAnsi="Malgun Gothic" w:cs="Malgun Gothic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000000" w:themeColor="text1"/>
          <w:sz w:val="40"/>
          <w:szCs w:val="40"/>
          <w:shd w:val="clear" w:color="000000" w:fill="FDFDFD"/>
          <w:rFonts w:ascii="Helvetica" w:eastAsia="Malgun Gothic" w:hAnsi="Malgun Gothic" w:cs="Malgun Gothic"/>
        </w:rPr>
        <w:t>jerry_jane@naver.com</w:t>
      </w:r>
    </w:p>
    <w:p>
      <w:pPr>
        <w:jc w:val="right"/>
        <w:spacing w:lineRule="auto" w:line="259" w:after="160"/>
        <w:ind w:left="4000" w:firstLine="0"/>
        <w:rPr>
          <w:spacing w:val="0"/>
          <w:i w:val="0"/>
          <w:b w:val="0"/>
          <w:color w:val="000000"/>
          <w:sz w:val="48"/>
          <w:szCs w:val="48"/>
          <w:shd w:val="clear" w:color="auto" w:fill="FDFDFD"/>
          <w:rFonts w:ascii="Helvetica" w:eastAsia="Malgun Gothic" w:hAnsi="Malgun Gothic" w:cs="Malgun Gothic"/>
          <w:lang w:eastAsia="ko-KR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000000" w:themeColor="text1"/>
          <w:sz w:val="40"/>
          <w:szCs w:val="40"/>
          <w:shd w:val="clear" w:color="000000" w:fill="FDFDFD"/>
          <w:rFonts w:ascii="Helvetica" w:eastAsia="Malgun Gothic" w:hAnsi="Malgun Gothic" w:cs="Malgun Gothic"/>
        </w:rPr>
        <w:t>https://medium.com/@pig30n77</w:t>
      </w:r>
    </w:p>
    <w:p>
      <w:pPr>
        <w:spacing w:lineRule="auto" w:line="259"/>
        <w:rPr>
          <w:spacing w:val="0"/>
          <w:i w:val="0"/>
          <w:b w:val="0"/>
          <w:color w:val="000000"/>
          <w:sz w:val="48"/>
          <w:szCs w:val="48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000000"/>
          <w:sz w:val="48"/>
          <w:szCs w:val="48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48"/>
          <w:szCs w:val="48"/>
          <w:shd w:val="clear" w:color="auto" w:fill="FDFDFD"/>
          <w:rFonts w:ascii="Helvetica" w:eastAsia="Malgun Gothic" w:hAnsi="Malgun Gothic" w:cs="Malgun Gothic"/>
        </w:rPr>
        <w:t xml:space="preserve">Data Preprocessing</w:t>
      </w:r>
      <w:r>
        <w:rPr>
          <w:spacing w:val="0"/>
          <w:i w:val="0"/>
          <w:b w:val="0"/>
          <w:color w:val="000000"/>
          <w:sz w:val="48"/>
          <w:szCs w:val="48"/>
          <w:shd w:val="clear" w:color="auto" w:fill="FDFDFD"/>
          <w:rFonts w:ascii="Helvetica" w:eastAsia="Malgun Gothic" w:hAnsi="Malgun Gothic" w:cs="Malgun Gothic"/>
          <w:lang w:eastAsia="ko-KR"/>
        </w:rPr>
        <w:t xml:space="preserve"> </w:t>
      </w:r>
    </w:p>
    <w:p>
      <w:pPr>
        <w:spacing w:lineRule="auto" w:line="259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Meaning of data preprocessing</w:t>
      </w:r>
    </w:p>
    <w:p>
      <w:pPr>
        <w:spacing w:lineRule="auto" w:line="259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Data preprocessing means processing data suitable for the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analysis to be performed.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Data collected for analysis, including data generated in the field,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are often not suitable for analysis.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Missing values or outliers exist, or many variables that are not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suitable for analysis tools degrade the quality of analysis results.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To prevent this, a data preprocessing process is performed before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the analysis is performed.</w:t>
      </w:r>
    </w:p>
    <w:p>
      <w:pPr>
        <w:spacing w:lineRule="auto" w:line="259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</w:rPr>
        <w:t xml:space="preserve">The types of data preprocessing are as follows.</w:t>
      </w:r>
    </w:p>
    <w:p>
      <w:pPr>
        <w:spacing w:lineRule="auto" w:line="259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1"/>
          <w:ilvl w:val="0"/>
        </w:numPr>
        <w:spacing w:lineRule="auto" w:line="259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Cleaning Data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 : </w:t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</w:rPr>
        <w:t xml:space="preserve">Treatment of missing values, </w:t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</w:rPr>
        <w:t xml:space="preserve">checking and refining outliers, etc</w:t>
      </w:r>
    </w:p>
    <w:p>
      <w:pPr>
        <w:numPr>
          <w:numId w:val="1"/>
          <w:ilvl w:val="0"/>
        </w:numPr>
        <w:spacing w:lineRule="auto" w:line="259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Data integration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 : </w:t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</w:rPr>
        <w:t xml:space="preserve">Combining different data files, etc</w:t>
      </w:r>
    </w:p>
    <w:p>
      <w:pPr>
        <w:numPr>
          <w:numId w:val="1"/>
          <w:ilvl w:val="0"/>
        </w:numPr>
        <w:spacing w:lineRule="auto" w:line="259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Data conversion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 : </w:t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</w:rPr>
        <w:t xml:space="preserve">Scaling, Summary, etc</w:t>
      </w:r>
    </w:p>
    <w:p>
      <w:pPr>
        <w:numPr>
          <w:numId w:val="1"/>
          <w:ilvl w:val="0"/>
        </w:numPr>
        <w:spacing w:lineRule="auto" w:line="259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Reduce data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 :  </w:t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</w:rPr>
        <w:t xml:space="preserve">Reducing variables, labeling, etc</w:t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  <w:lang w:eastAsia="ko-KR"/>
        </w:rPr>
        <w:t xml:space="preserve"> </w:t>
      </w:r>
    </w:p>
    <w:p>
      <w:pPr>
        <w:numPr>
          <w:numId w:val="1"/>
          <w:ilvl w:val="0"/>
        </w:numPr>
        <w:spacing w:lineRule="auto" w:line="259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Processing unbalanced data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 :</w:t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</w:rPr>
        <w:t xml:space="preserve">Under-sampling, over-</w:t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</w:rPr>
        <w:t xml:space="preserve">sampling, etc</w:t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  <w:lang w:eastAsia="ko-KR"/>
        </w:rPr>
        <w:t xml:space="preserve"> </w:t>
      </w:r>
    </w:p>
    <w:p>
      <w:pPr>
        <w:numPr>
          <w:numId w:val="1"/>
          <w:ilvl w:val="0"/>
        </w:numPr>
        <w:spacing w:lineRule="auto" w:line="259"/>
        <w:rPr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Data segmentation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 : </w:t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</w:rPr>
        <w:t xml:space="preserve">TRAIN, TEST data </w:t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</w:rPr>
        <w:t xml:space="preserve">segmentation, etc</w:t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  <w:lang w:eastAsia="ko-KR"/>
        </w:rPr>
        <w:t xml:space="preserve">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Perform data EDA, convert data according to the purpose, and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look at the preprocessing performed one by one before starting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the analysis.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52"/>
          <w:szCs w:val="52"/>
          <w:shd w:val="clear" w:color="auto" w:fill="FDFDFD"/>
          <w:rFonts w:ascii="Helvetica" w:eastAsia="Malgun Gothic" w:hAnsi="Malgun Gothic" w:cs="Malgun Gothic"/>
        </w:rPr>
        <w:t xml:space="preserve">Check and refine outliers</w:t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</w:rPr>
        <w:t xml:space="preserve">the meaning of outliers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It refers to data in which observations and values differ significantly.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Outliers may occur due to variability in measurement, errors in 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experiments, or abnormalities in measuring equipment.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When collecting data, the value added by replacing the missing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value may be identified as an outlier.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Outliers can degrade the performance of the analysis model or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adversely affect the analysis results, so it is recommended to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check and remove them before analysis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z w:val="40"/>
                <w:szCs w:val="40"/>
                <w:shd w:val="clear" w:color="auto" w:fill="auto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5"/>
                <w:szCs w:val="45"/>
                <w:shd w:val="clear" w:color="auto" w:fill="FDFDFD"/>
                <w:rFonts w:ascii="Helvetica" w:eastAsia="Malgun Gothic" w:hAnsi="Malgun Gothic" w:cs="Malgun Gothic"/>
              </w:rPr>
              <w:t xml:space="preserve">Outliers marked with values of a different format </w:t>
            </w:r>
            <w:r>
              <w:rPr>
                <w:spacing w:val="0"/>
                <w:i w:val="0"/>
                <w:b w:val="0"/>
                <w:color w:val="000000"/>
                <w:sz w:val="45"/>
                <w:szCs w:val="45"/>
                <w:shd w:val="clear" w:color="auto" w:fill="FDFDFD"/>
                <w:rFonts w:ascii="Helvetica" w:eastAsia="Malgun Gothic" w:hAnsi="Malgun Gothic" w:cs="Malgun Gothic"/>
              </w:rPr>
              <w:t xml:space="preserve">than the type of observation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color w:val="auto"/>
                <w:sz w:val="40"/>
                <w:szCs w:val="4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40"/>
                <w:szCs w:val="40"/>
                <w:shd w:val="clear" w:color="auto" w:fill="auto"/>
                <w:rFonts w:ascii="맑은 고딕" w:eastAsia="맑은 고딕" w:hAnsi="맑은 고딕" w:cs="맑은 고딕"/>
              </w:rPr>
              <w:t xml:space="preserve">weight_number = pd.DataFrame({'Weight' : [60.0, 55.5, </w:t>
            </w:r>
            <w:r>
              <w:rPr>
                <w:color w:val="auto"/>
                <w:sz w:val="40"/>
                <w:szCs w:val="40"/>
                <w:shd w:val="clear" w:color="auto" w:fill="auto"/>
                <w:rFonts w:ascii="맑은 고딕" w:eastAsia="맑은 고딕" w:hAnsi="맑은 고딕" w:cs="맑은 고딕"/>
              </w:rPr>
              <w:t xml:space="preserve">'ERROR' , 70.5]})</w:t>
            </w:r>
          </w:p>
          <w:p>
            <w:pPr>
              <w:spacing w:lineRule="auto" w:line="240" w:after="0"/>
              <w:rPr>
                <w:sz w:val="40"/>
                <w:szCs w:val="40"/>
                <w:shd w:val="clear" w:color="auto" w:fill="auto"/>
                <w:lang w:eastAsia="ko-KR"/>
              </w:rPr>
            </w:pPr>
            <w:r>
              <w:rPr>
                <w:color w:val="auto"/>
                <w:sz w:val="40"/>
                <w:szCs w:val="40"/>
                <w:shd w:val="clear" w:color="auto" w:fill="auto"/>
                <w:rFonts w:ascii="맑은 고딕" w:eastAsia="맑은 고딕" w:hAnsi="맑은 고딕" w:cs="맑은 고딕"/>
              </w:rPr>
              <w:t>weight_number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color w:val="auto"/>
                <w:sz w:val="40"/>
                <w:szCs w:val="4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z w:val="20"/>
              </w:rPr>
              <w:drawing>
                <wp:inline distT="0" distB="0" distL="0" distR="0">
                  <wp:extent cx="6508750" cy="518160"/>
                  <wp:effectExtent l="0" t="0" r="0" b="0"/>
                  <wp:docPr id="1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pig30n77/AppData/Roaming/PolarisOffice/ETemp/14932_16312120/fImage888715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385" cy="5187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jc w:val="center"/>
              <w:spacing w:lineRule="auto" w:line="240" w:after="0"/>
              <w:rPr>
                <w:color w:val="auto"/>
                <w:sz w:val="40"/>
                <w:szCs w:val="4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z w:val="20"/>
              </w:rPr>
              <w:drawing>
                <wp:inline distT="0" distB="0" distL="0" distR="0">
                  <wp:extent cx="1371600" cy="1767840"/>
                  <wp:effectExtent l="0" t="0" r="0" b="0"/>
                  <wp:docPr id="11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pig30n77/AppData/Roaming/PolarisOffice/ETemp/14932_16312120/fImage458324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235" cy="17684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z w:val="40"/>
                <w:szCs w:val="40"/>
                <w:shd w:val="clear" w:color="auto" w:fill="auto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5"/>
                <w:szCs w:val="45"/>
                <w:shd w:val="clear" w:color="auto" w:fill="FDFDFD"/>
                <w:rFonts w:ascii="Helvetica" w:eastAsia="Malgun Gothic" w:hAnsi="Malgun Gothic" w:cs="Malgun Gothic"/>
              </w:rPr>
              <w:t xml:space="preserve">Outliers represented by values of the same type as </w:t>
            </w:r>
            <w:r>
              <w:rPr>
                <w:spacing w:val="0"/>
                <w:i w:val="0"/>
                <w:b w:val="0"/>
                <w:color w:val="000000"/>
                <w:sz w:val="45"/>
                <w:szCs w:val="45"/>
                <w:shd w:val="clear" w:color="auto" w:fill="FDFDFD"/>
                <w:rFonts w:ascii="Helvetica" w:eastAsia="Malgun Gothic" w:hAnsi="Malgun Gothic" w:cs="Malgun Gothic"/>
              </w:rPr>
              <w:t xml:space="preserve">the type of observation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color w:val="auto"/>
                <w:sz w:val="40"/>
                <w:szCs w:val="4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40"/>
                <w:szCs w:val="40"/>
                <w:shd w:val="clear" w:color="auto" w:fill="auto"/>
                <w:rFonts w:ascii="맑은 고딕" w:eastAsia="맑은 고딕" w:hAnsi="맑은 고딕" w:cs="맑은 고딕"/>
              </w:rPr>
              <w:t xml:space="preserve">score_number = pd.DataFrame({'Score':[90, 85, 999, </w:t>
            </w:r>
            <w:r>
              <w:rPr>
                <w:color w:val="auto"/>
                <w:sz w:val="40"/>
                <w:szCs w:val="40"/>
                <w:shd w:val="clear" w:color="auto" w:fill="auto"/>
                <w:rFonts w:ascii="맑은 고딕" w:eastAsia="맑은 고딕" w:hAnsi="맑은 고딕" w:cs="맑은 고딕"/>
              </w:rPr>
              <w:t>100]})</w:t>
            </w:r>
          </w:p>
          <w:p>
            <w:pPr>
              <w:spacing w:lineRule="auto" w:line="240" w:after="0"/>
              <w:rPr>
                <w:sz w:val="40"/>
                <w:szCs w:val="40"/>
                <w:shd w:val="clear" w:color="auto" w:fill="auto"/>
                <w:lang w:eastAsia="ko-KR"/>
              </w:rPr>
            </w:pPr>
            <w:r>
              <w:rPr>
                <w:color w:val="auto"/>
                <w:sz w:val="40"/>
                <w:szCs w:val="40"/>
                <w:shd w:val="clear" w:color="auto" w:fill="auto"/>
                <w:rFonts w:ascii="맑은 고딕" w:eastAsia="맑은 고딕" w:hAnsi="맑은 고딕" w:cs="맑은 고딕"/>
              </w:rPr>
              <w:t>score_number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z w:val="40"/>
                <w:szCs w:val="40"/>
                <w:shd w:val="clear" w:color="auto" w:fill="auto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6027420" cy="579120"/>
                  <wp:effectExtent l="0" t="0" r="0" b="0"/>
                  <wp:docPr id="13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pig30n77/AppData/Roaming/PolarisOffice/ETemp/14932_16312120/fImage819721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055" cy="5797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jc w:val="center"/>
              <w:spacing w:lineRule="auto" w:line="240" w:after="0"/>
              <w:rPr>
                <w:sz w:val="40"/>
                <w:szCs w:val="40"/>
                <w:shd w:val="clear" w:color="auto" w:fill="auto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1280160" cy="1790700"/>
                  <wp:effectExtent l="0" t="0" r="0" b="0"/>
                  <wp:docPr id="14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pig30n77/AppData/Roaming/PolarisOffice/ETemp/14932_16312120/fImage389422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95" cy="17913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5"/>
                <w:szCs w:val="45"/>
                <w:shd w:val="clear" w:color="auto" w:fill="FDFDFD"/>
                <w:rFonts w:ascii="Helvetica" w:eastAsia="Malgun Gothic" w:hAnsi="Malgun Gothic" w:cs="Malgun Gothic"/>
              </w:rPr>
              <w:t xml:space="preserve">Outliers caused by data collection errors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import pandas as pd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temp_rate = pd.DataFrame({'Living room temperature' :[22.4, </w:t>
            </w: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22.3, 2345, 22.1]})</w:t>
            </w:r>
          </w:p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temp_rate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6508750" cy="554355"/>
                  <wp:effectExtent l="0" t="0" r="0" b="0"/>
                  <wp:docPr id="16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pig30n77/AppData/Roaming/PolarisOffice/ETemp/14932_16312120/fImage1142023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385" cy="55499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2263140" cy="1737360"/>
                  <wp:effectExtent l="0" t="0" r="0" b="0"/>
                  <wp:docPr id="17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pig30n77/AppData/Roaming/PolarisOffice/ETemp/14932_16312120/fImage563925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775" cy="17379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5"/>
                <w:szCs w:val="45"/>
                <w:shd w:val="clear" w:color="auto" w:fill="FDFDFD"/>
                <w:rFonts w:ascii="Helvetica" w:eastAsia="Malgun Gothic" w:hAnsi="Malgun Gothic" w:cs="Malgun Gothic"/>
              </w:rPr>
              <w:t xml:space="preserve">real observations that differ markedly from those </w:t>
            </w:r>
            <w:r>
              <w:rPr>
                <w:spacing w:val="0"/>
                <w:i w:val="0"/>
                <w:b w:val="0"/>
                <w:color w:val="000000"/>
                <w:sz w:val="45"/>
                <w:szCs w:val="45"/>
                <w:shd w:val="clear" w:color="auto" w:fill="FDFDFD"/>
                <w:rFonts w:ascii="Helvetica" w:eastAsia="Malgun Gothic" w:hAnsi="Malgun Gothic" w:cs="Malgun Gothic"/>
              </w:rPr>
              <w:t>observed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game_time = pd.DataFrame({'Game time by date' : [2, 1 , 17 , </w:t>
            </w: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4]})</w:t>
            </w:r>
          </w:p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game_time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6294120" cy="548640"/>
                  <wp:effectExtent l="0" t="0" r="0" b="0"/>
                  <wp:docPr id="19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pig30n77/AppData/Roaming/PolarisOffice/ETemp/14932_16312120/fImage755328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755" cy="5492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1752600" cy="1623060"/>
                  <wp:effectExtent l="0" t="0" r="0" b="0"/>
                  <wp:docPr id="20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pig30n77/AppData/Roaming/PolarisOffice/ETemp/14932_16312120/fImage314930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16236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Outliers can exist in various forms.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If outliers are displayed in a different format than the type of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observation, the column may be in a different format from the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>observation.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89"/>
        <w:gridCol w:w="2046"/>
        <w:gridCol w:w="3528"/>
        <w:gridCol w:w="2901"/>
      </w:tblGrid>
      <w:tr>
        <w:trPr/>
        <w:tc>
          <w:tcPr>
            <w:tcW w:type="dxa" w:w="198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1</w:t>
            </w:r>
          </w:p>
        </w:tc>
        <w:tc>
          <w:tcPr>
            <w:tcW w:type="dxa" w:w="20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2</w:t>
            </w:r>
          </w:p>
        </w:tc>
        <w:tc>
          <w:tcPr>
            <w:tcW w:type="dxa" w:w="352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3</w:t>
            </w:r>
          </w:p>
        </w:tc>
        <w:tc>
          <w:tcPr>
            <w:tcW w:type="dxa" w:w="290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4</w:t>
            </w:r>
          </w:p>
        </w:tc>
      </w:tr>
      <w:tr>
        <w:trPr/>
        <w:tc>
          <w:tcPr>
            <w:tcW w:type="dxa" w:w="198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1371600" cy="1767840"/>
                  <wp:effectExtent l="0" t="0" r="0" b="0"/>
                  <wp:docPr id="2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pig30n77/AppData/Roaming/PolarisOffice/ETemp/14932_16312120/fImage458324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235" cy="17684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46"/>
            <w:vAlign w:val="top"/>
          </w:tcPr>
          <w:p>
            <w:pPr>
              <w:jc w:val="left"/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1280160" cy="1790700"/>
                  <wp:effectExtent l="0" t="0" r="0" b="0"/>
                  <wp:docPr id="28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/Users/pig30n77/AppData/Roaming/PolarisOffice/ETemp/14932_16312120/fImage389422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95" cy="17913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2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2263140" cy="1737360"/>
                  <wp:effectExtent l="0" t="0" r="0" b="0"/>
                  <wp:docPr id="29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pig30n77/AppData/Roaming/PolarisOffice/ETemp/14932_16312120/fImage563957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775" cy="17379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0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1752600" cy="1623060"/>
                  <wp:effectExtent l="0" t="0" r="0" b="0"/>
                  <wp:docPr id="30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pig30n77/AppData/Roaming/PolarisOffice/ETemp/14932_16312120/fImage314958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16236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In the case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 #1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, the observation is a float value, but the entire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column is stored in the 'object' type due to an outlier entered as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>'ERROR'.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In this case, it is possible to check whether an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abnormal value exists only by the form of the column.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52"/>
          <w:szCs w:val="52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For 2 and 3, it is an outlier stored as a value that is the same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format as the observed value, but will not occur in the real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>environment.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It is an extreme value that can affect the entire model, and if it is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not refined, a completely different value from the observed value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may be derived if calculations such as average are performed.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In the case of 4, it is actually a collected value, but it is a very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unique value, and it is recommended to refine it because it can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adversely affect the entire model as in the case of 2 and 3.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52"/>
          <w:szCs w:val="52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</w:rPr>
        <w:t xml:space="preserve">Check Outlier</w:t>
      </w:r>
      <w:r>
        <w:rPr>
          <w:spacing w:val="0"/>
          <w:i w:val="0"/>
          <w:b w:val="0"/>
          <w:color w:val="000000"/>
          <w:sz w:val="45"/>
          <w:szCs w:val="45"/>
          <w:shd w:val="clear" w:color="auto" w:fill="FDFDFD"/>
          <w:rFonts w:ascii="Helvetica" w:eastAsia="Malgun Gothic" w:hAnsi="Malgun Gothic" w:cs="Malgun Gothic"/>
          <w:lang w:eastAsia="ko-KR"/>
        </w:rPr>
        <w:t>s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Methods of identifying outliers vary depending on the data.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If the criteria for outliers are determined through the data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definition, outliers can be identified by filtering according to the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>rules.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If there is a generally known section of data such as test results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(0-100 points), outliers can be identified by identifying values that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deviate from the section of the data.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But otherwise, analysts should set the criteria for judging outliers.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In general, for numerical variables, the 'IQR' method can be used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as a criterion for determining outliers.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IQR(Inter Quantile Range)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: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Using the outlier determination method of "Box plot" as it is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When the data is designated in ascending order and divided into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exactly four equal parts, the three points that are divided, 25%,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50%, and 75%, are called the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Q1(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>first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)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,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Q2(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>second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)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, and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Q3(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third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>quartiles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)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, respectively.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At this time, the difference between the value of Q3 and the value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of Q1 is called IQR.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IQR = Q3 - Q1 </w:t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Box Plot displays the range from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Q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3 to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 Q3 + 1.5 * IQR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 and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Q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1 to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Q1 - 1.5 * IQR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 as 'beard'.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Beard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Q3 ~ Q3 + 1.5 * IQR 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Q1 ~ Q1 - 1.5 * IQR</w:t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And values outside the range of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these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 beard are considered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outliers and indicated by dots.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6508750" cy="6398260"/>
                  <wp:effectExtent l="0" t="0" r="0" b="0"/>
                  <wp:docPr id="34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pig30n77/AppData/Roaming/PolarisOffice/ETemp/14932_16312120/fImage2326465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385" cy="63988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Let's explore outliers in the '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color_intensity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' column of the win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dataset using the IQR method.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import pandas as pd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import matplotlib.pyplot as plt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from sklearn.datasets import load_wine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wine_load = load_wine()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wine = pd.DataFrame(wine_load.data, columns=wine_load.feature_names)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wine['Class'] = wine_load.target</w:t>
            </w:r>
          </w:p>
          <w:p>
            <w:pPr>
              <w:spacing w:lineRule="auto" w:line="240" w:after="0"/>
              <w:rPr>
                <w:i w:val="0"/>
                <w:b w:val="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28"/>
                <w:szCs w:val="28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wine['Class'] = wine['Class'].map({0:'class_0', 1:'class_1', 2:'class_2'})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pacing w:val="0"/>
                <w:i w:val="0"/>
                <w:b w:val="1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1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import matplotlib.pyplot as plt</w:t>
            </w:r>
          </w:p>
          <w:p>
            <w:pPr>
              <w:spacing w:lineRule="auto" w:line="240" w:after="0"/>
              <w:rPr>
                <w:spacing w:val="0"/>
                <w:i w:val="0"/>
                <w:b w:val="1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1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plt.boxplot(wine['color_intensity'], whis=1.5)</w:t>
            </w:r>
          </w:p>
          <w:p>
            <w:pPr>
              <w:spacing w:lineRule="auto" w:line="240" w:after="0"/>
              <w:rPr>
                <w:spacing w:val="0"/>
                <w:i w:val="0"/>
                <w:b w:val="1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1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plt.title('color_intensity')</w:t>
            </w:r>
          </w:p>
          <w:p>
            <w:pPr>
              <w:spacing w:lineRule="auto" w:line="240" w:after="0"/>
              <w:rPr>
                <w:i w:val="0"/>
                <w:b w:val="1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1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plt.show()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6508750" cy="2630805"/>
                  <wp:effectExtent l="0" t="0" r="0" b="0"/>
                  <wp:docPr id="36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/Users/pig30n77/AppData/Roaming/PolarisOffice/ETemp/14932_16312120/fImage6330980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385" cy="26314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4965065" cy="3959225"/>
                  <wp:effectExtent l="0" t="0" r="0" b="0"/>
                  <wp:docPr id="37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:/Users/pig30n77/AppData/Roaming/PolarisOffice/ETemp/14932_16312120/fImage87361006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0" cy="39598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Four outliers are visible on the beard of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Q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3. Now, make a code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with a function that brings outliers and check the location and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value of outliers.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import numpy as np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def outliers_iqr(dt, col):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    quartile_1, quartile_3 = np.percentile(dt[col], [25, 75])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    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    iqr = quartile_3 - quartile_1 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    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    lower_whis = quartile_1 - (iqr * 1.5)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    upper_whis = quartile_3 + (iqr * 1.5)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    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    outliers =dt[(dt[col] &gt; upper_whis) | (dt[col] &lt; lower_whis)]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    return outliers[[col]]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outliers = outliers_iqr(wine, 'color_intensity')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outliers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sz w:val="52"/>
                <w:szCs w:val="5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6508750" cy="3134995"/>
                  <wp:effectExtent l="0" t="0" r="0" b="0"/>
                  <wp:docPr id="39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:/Users/pig30n77/AppData/Roaming/PolarisOffice/ETemp/14932_16312120/fImage49427106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385" cy="313563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sz w:val="52"/>
                <w:szCs w:val="5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2415540" cy="2225040"/>
                  <wp:effectExtent l="0" t="0" r="0" b="0"/>
                  <wp:docPr id="40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/Users/pig30n77/AppData/Roaming/PolarisOffice/ETemp/14932_16312120/fImage9585108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175" cy="22256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The method using IQR risks considering too much data as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>outliers.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Rather than unconditionally using IQR*1.5 rules to explore and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refine outliers, it is also a good idea to look at the type of data and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adjust the value multiplied by IQR as needed.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52"/>
          <w:szCs w:val="52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40"/>
          <w:szCs w:val="40"/>
          <w:shd w:val="clear" w:color="auto" w:fill="FDFDFD"/>
          <w:rFonts w:ascii="Helvetica" w:eastAsia="Malgun Gothic" w:hAnsi="Malgun Gothic" w:cs="Malgun Gothic"/>
          <w:lang w:eastAsia="ko-KR"/>
        </w:rPr>
        <w:t>O</w:t>
      </w:r>
      <w:r>
        <w:rPr>
          <w:spacing w:val="0"/>
          <w:i w:val="0"/>
          <w:b w:val="0"/>
          <w:color w:val="000000"/>
          <w:sz w:val="40"/>
          <w:szCs w:val="40"/>
          <w:shd w:val="clear" w:color="auto" w:fill="FDFDFD"/>
          <w:rFonts w:ascii="Helvetica" w:eastAsia="Malgun Gothic" w:hAnsi="Malgun Gothic" w:cs="Malgun Gothic"/>
        </w:rPr>
        <w:t xml:space="preserve">utlier purification</w:t>
      </w:r>
      <w:r>
        <w:rPr>
          <w:spacing w:val="0"/>
          <w:i w:val="0"/>
          <w:b w:val="0"/>
          <w:color w:val="000000"/>
          <w:sz w:val="27"/>
          <w:szCs w:val="27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27"/>
          <w:szCs w:val="27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Methods of purifying outliers include deleting rows with outliers and 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purifying outliers to appropriate values.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Refining outliers is convenient to perform in the same way as purifying 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missing values.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Remove Outliers</w:t>
      </w:r>
      <w:r>
        <w:rPr>
          <w:spacing w:val="0"/>
          <w:i w:val="0"/>
          <w:b w:val="0"/>
          <w:color w:val="000000"/>
          <w:sz w:val="27"/>
          <w:szCs w:val="27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27"/>
          <w:szCs w:val="27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If the number of data is very large and the rows with outliers are not large 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compared to the total data, the entire row with outliers can be deleted.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Since the number of data available for analysis decreases, it should be 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done after comparing the number of rows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  <w:lang w:eastAsia="ko-KR"/>
        </w:rPr>
        <w:t xml:space="preserve"> to be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 deleted with the length of 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the entire dataset.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drop_outliers = wine.drop(index=outliers.index)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print('Original : ' , wine.shape)</w:t>
            </w:r>
          </w:p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print('Drop outliers :', drop_outliers.shape)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6508750" cy="1252220"/>
                  <wp:effectExtent l="0" t="0" r="0" b="0"/>
                  <wp:docPr id="42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:/Users/pig30n77/AppData/Roaming/PolarisOffice/ETemp/14932_16312120/fImage1950252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385" cy="12528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3520440" cy="746760"/>
                  <wp:effectExtent l="0" t="0" r="0" b="0"/>
                  <wp:docPr id="43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:/Users/pig30n77/AppData/Roaming/PolarisOffice/ETemp/14932_16312120/fImage68065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075" cy="7473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5"/>
                <w:szCs w:val="45"/>
                <w:shd w:val="clear" w:color="auto" w:fill="FDFDFD"/>
                <w:rFonts w:ascii="Helvetica" w:eastAsia="Malgun Gothic" w:hAnsi="Malgun Gothic" w:cs="Malgun Gothic"/>
              </w:rPr>
              <w:t xml:space="preserve">Data shape before and after deleting outliers</w:t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40"/>
          <w:szCs w:val="40"/>
          <w:shd w:val="clear" w:color="auto" w:fill="FDFDFD"/>
          <w:rFonts w:ascii="Helvetica" w:eastAsia="Malgun Gothic" w:hAnsi="Malgun Gothic" w:cs="Malgun Gothic"/>
        </w:rPr>
        <w:t xml:space="preserve">Outlier Replacement</w:t>
      </w:r>
      <w:r>
        <w:rPr>
          <w:spacing w:val="0"/>
          <w:i w:val="0"/>
          <w:b w:val="0"/>
          <w:color w:val="000000"/>
          <w:sz w:val="40"/>
          <w:szCs w:val="40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27"/>
          <w:szCs w:val="27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As a method of replacing outliers with other values, a method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such as replacing missing values may be used.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It can be done simply by making outliers NULL and replacing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them with missing values.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Replace the outliers in the '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color_intensity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' column of the 'WINE'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dataset with the average value.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#Change Outliers to NaN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wine.loc[outliers.index, 'color_intensity'] = np.NaN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#Change outliers 'NaN' to mean value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wine['color_intensity'] = </w:t>
            </w: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wine['color_intensity'].fillna(wine['color_intensity'].mean())</w:t>
            </w:r>
          </w:p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wine.loc[outliers.index, 'color_intensity']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6508750" cy="999490"/>
                  <wp:effectExtent l="0" t="0" r="0" b="0"/>
                  <wp:docPr id="45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:/Users/pig30n77/AppData/Roaming/PolarisOffice/ETemp/14932_16312120/fImage3253356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385" cy="10001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36"/>
                <w:szCs w:val="36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4838700" cy="1409700"/>
                  <wp:effectExtent l="0" t="0" r="0" b="0"/>
                  <wp:docPr id="46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:/Users/pig30n77/AppData/Roaming/PolarisOffice/ETemp/14932_16312120/fImage1383557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35" cy="14103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27"/>
          <w:szCs w:val="27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Categorical variable processing</w:t>
      </w:r>
      <w:r>
        <w:rPr>
          <w:spacing w:val="0"/>
          <w:i w:val="0"/>
          <w:b w:val="0"/>
          <w:color w:val="000000"/>
          <w:sz w:val="27"/>
          <w:szCs w:val="27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27"/>
          <w:szCs w:val="27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Categorical variables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  <w:lang w:eastAsia="ko-KR"/>
        </w:rPr>
        <w:t xml:space="preserve">(Categorical Data)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 are variables collected by dividing 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them into several categories, ranges, and sequences, and are also called 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  <w:lang w:eastAsia="ko-KR"/>
        </w:rPr>
        <w:t>Q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ualitative variable</w:t>
      </w:r>
      <w:r>
        <w:rPr>
          <w:spacing w:val="0"/>
          <w:i w:val="0"/>
          <w:b w:val="0"/>
          <w:color w:val="000000"/>
          <w:sz w:val="27"/>
          <w:szCs w:val="27"/>
          <w:shd w:val="clear" w:color="auto" w:fill="FDFDFD"/>
          <w:rFonts w:ascii="Helvetica" w:eastAsia="Malgun Gothic" w:hAnsi="Malgun Gothic" w:cs="Malgun Gothic"/>
        </w:rPr>
        <w:t>s.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27"/>
          <w:szCs w:val="27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Categorical variables are mainly string data and are stored in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 xml:space="preserve">object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or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category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 types from 'DataFrame'.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Even numerical values have no mathematical meaning, so the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concept of mathematical operations such as addition cannot be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applied.This includes nominal variables such as gender and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occupation, and ordinal variables such as education level and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>satisfaction.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Categorical variables cannot be used directly by most analytical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tools whose values are mathematical operations, requiring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special treatment.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auto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We introduce how to turn categorical variables into dummy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variables into forms that the model can understand.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A dummy variable is a variable that changes each category in a 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categorical variable to a column and fills it with 1 or 0 depending on 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whether the value of the original column belongs to that category.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It enables mathematical operation by changing categorical variables that </w:t>
      </w:r>
      <w:r>
        <w:rPr>
          <w:spacing w:val="0"/>
          <w:i w:val="0"/>
          <w:b w:val="0"/>
          <w:color w:val="000000"/>
          <w:sz w:val="32"/>
          <w:szCs w:val="32"/>
          <w:shd w:val="clear" w:color="auto" w:fill="FDFDFD"/>
          <w:rFonts w:ascii="Helvetica" w:eastAsia="Malgun Gothic" w:hAnsi="Malgun Gothic" w:cs="Malgun Gothic"/>
        </w:rPr>
        <w:t xml:space="preserve">cannot be mathematically operated to numbers in the form of 'True/False'.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Categorical_variables = pd.DataFrame({'original_data' : ['A', 'B', 'A' , 'C', </w:t>
            </w:r>
            <w:r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'C', 'B','C']})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</w:p>
          <w:p>
            <w:pPr>
              <w:spacing w:lineRule="auto" w:line="240" w:after="0"/>
              <w:rPr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Categorical_variables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6508750" cy="585470"/>
                  <wp:effectExtent l="0" t="0" r="0" b="0"/>
                  <wp:docPr id="48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:/Users/pig30n77/AppData/Roaming/PolarisOffice/ETemp/14932_16312120/fImage1370160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385" cy="5861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1767840" cy="3017520"/>
                  <wp:effectExtent l="0" t="0" r="0" b="0"/>
                  <wp:docPr id="49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:/Users/pig30n77/AppData/Roaming/PolarisOffice/ETemp/14932_16312120/fImage687561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475" cy="30181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#new_A, new_B, new_c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new_A = [1,0,1,0,0,0,0]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new_B = [0,1,0,0,0,1,0]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new_C = [0,0,0,1,1,0,1]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Categorical_variables['COL_A'] = new_A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Categorical_variables['COL_B'] = new_B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Categorical_variables['COL_C'] = new_C</w:t>
            </w:r>
          </w:p>
          <w:p>
            <w:pPr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Categorical_variables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4564380" cy="2278380"/>
                  <wp:effectExtent l="0" t="0" r="0" b="0"/>
                  <wp:docPr id="51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:/Users/pig30n77/AppData/Roaming/PolarisOffice/ETemp/14932_16312120/fImage2873565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015" cy="22790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4274820" cy="3230880"/>
                  <wp:effectExtent l="0" t="0" r="0" b="0"/>
                  <wp:docPr id="52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/Users/pig30n77/AppData/Roaming/PolarisOffice/ETemp/14932_16312120/fImage1680167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455" cy="32315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Malgun Gothic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pd.get_dummies(data, columns = [’</w:t>
            </w:r>
            <w:r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Malgun Gothic" w:eastAsia="Malgun Gothic" w:hAnsi="Malgun Gothic" w:cs="Malgun Gothic"/>
                <w:lang w:eastAsia="ko-KR"/>
              </w:rPr>
              <w:t xml:space="preserve">categorical1’, ‘categorical2’])</w:t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Using the '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  <w:lang w:eastAsia="ko-KR"/>
        </w:rPr>
        <w:t>Class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' column of iris data, we practice replacing </w:t>
      </w:r>
      <w:r>
        <w:rPr>
          <w:spacing w:val="0"/>
          <w:i w:val="0"/>
          <w:b w:val="0"/>
          <w:color w:val="000000"/>
          <w:sz w:val="36"/>
          <w:szCs w:val="36"/>
          <w:shd w:val="clear" w:color="auto" w:fill="FDFDFD"/>
          <w:rFonts w:ascii="Helvetica" w:eastAsia="Malgun Gothic" w:hAnsi="Malgun Gothic" w:cs="Malgun Gothic"/>
        </w:rPr>
        <w:t xml:space="preserve">categorical numbers with dummy variables.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import pandas as pd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from sklearn.datasets import load_iris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iris = load_iris()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iris = pd.DataFrame(iris.data, columns=iris.feature_names)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iris['Class'] = load_iris().target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iris['Class'] = iris['Class'].map({0:'Setosa', 1:'Versicolour', 2:'Virginica'})</w:t>
            </w: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 xml:space="preserve">iris_dummy = pd.get_dummies(iris, columns = ['Class'])</w:t>
            </w:r>
          </w:p>
          <w:p>
            <w:pPr>
              <w:spacing w:lineRule="auto" w:line="240" w:after="0"/>
              <w:rPr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32"/>
                <w:szCs w:val="32"/>
                <w:shd w:val="clear" w:color="auto" w:fill="FDFDFD"/>
                <w:rFonts w:ascii="Helvetica" w:eastAsia="Malgun Gothic" w:hAnsi="Malgun Gothic" w:cs="Malgun Gothic"/>
                <w:lang w:eastAsia="ko-KR"/>
              </w:rPr>
              <w:t>iris_dummy</w:t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6508750" cy="1494790"/>
                  <wp:effectExtent l="0" t="0" r="0" b="0"/>
                  <wp:docPr id="66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:/Users/pig30n77/AppData/Roaming/PolarisOffice/ETemp/14932_16312120/fImage30655786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385" cy="14954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6508750" cy="634365"/>
                  <wp:effectExtent l="0" t="0" r="0" b="0"/>
                  <wp:docPr id="67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C:/Users/pig30n77/AppData/Roaming/PolarisOffice/ETemp/14932_16312120/fImage793080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385" cy="6350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466"/>
            <w:vAlign w:val="top"/>
          </w:tcPr>
          <w:p>
            <w:pPr>
              <w:spacing w:lineRule="auto" w:line="240" w:after="0"/>
              <w:rPr>
                <w:i w:val="0"/>
                <w:b w:val="0"/>
                <w:color w:val="000000"/>
                <w:sz w:val="44"/>
                <w:szCs w:val="44"/>
                <w:shd w:val="clear" w:color="auto" w:fill="FDFDFD"/>
                <w:rFonts w:ascii="Helvetica" w:eastAsia="Malgun Gothic" w:hAnsi="Malgun Gothic" w:cs="Malgun Gothic"/>
                <w:lang w:eastAsia="ko-KR"/>
              </w:rPr>
            </w:pPr>
            <w:r>
              <w:rPr>
                <w:sz w:val="20"/>
                <w:shd w:val="clear" w:color="auto" w:fill="FDFDFD"/>
              </w:rPr>
              <w:drawing>
                <wp:inline distT="0" distB="0" distL="0" distR="0">
                  <wp:extent cx="6508750" cy="2945765"/>
                  <wp:effectExtent l="0" t="0" r="0" b="0"/>
                  <wp:docPr id="68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:/Users/pig30n77/AppData/Roaming/PolarisOffice/ETemp/14932_16312120/fImage4910381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385" cy="29464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  <w:t xml:space="preserve">*Reference books: Finishing with one Python book, </w:t>
      </w:r>
      <w:r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  <w:t xml:space="preserve">data analysis expert, big data analysis engineer </w:t>
      </w:r>
      <w:r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  <w:t xml:space="preserve">practical preparation, SD Edu _ [Author] Desa ramen, </w:t>
      </w:r>
      <w:r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  <w:t xml:space="preserve">red fish, spare code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  <w:t xml:space="preserve"> 파이썬 한권으로 끝내기, 데이터분석전문가, </w:t>
      </w:r>
      <w:r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  <w:t xml:space="preserve">빅데이터분석기사 실기대비 ,SD에듀 _[저자] </w:t>
      </w:r>
      <w:r>
        <w:rPr>
          <w:spacing w:val="0"/>
          <w:i w:val="0"/>
          <w:b w:val="0"/>
          <w:color w:val="000000"/>
          <w:sz w:val="44"/>
          <w:szCs w:val="44"/>
          <w:shd w:val="clear" w:color="auto" w:fill="FDFDFD"/>
          <w:rFonts w:ascii="Helvetica" w:eastAsia="Malgun Gothic" w:hAnsi="Malgun Gothic" w:cs="Malgun Gothic"/>
          <w:lang w:eastAsia="ko-KR"/>
        </w:rPr>
        <w:t xml:space="preserve">데싸라면, 빨간색 물고기, 자투리코드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88871541.png"></Relationship><Relationship Id="rId6" Type="http://schemas.openxmlformats.org/officeDocument/2006/relationships/image" Target="media/fImage4583248467.png"></Relationship><Relationship Id="rId7" Type="http://schemas.openxmlformats.org/officeDocument/2006/relationships/image" Target="media/fImage8197216334.png"></Relationship><Relationship Id="rId8" Type="http://schemas.openxmlformats.org/officeDocument/2006/relationships/image" Target="media/fImage3894226500.png"></Relationship><Relationship Id="rId9" Type="http://schemas.openxmlformats.org/officeDocument/2006/relationships/image" Target="media/fImage114202341.png"></Relationship><Relationship Id="rId10" Type="http://schemas.openxmlformats.org/officeDocument/2006/relationships/image" Target="media/fImage5639258467.png"></Relationship><Relationship Id="rId11" Type="http://schemas.openxmlformats.org/officeDocument/2006/relationships/image" Target="media/fImage7553286334.png"></Relationship><Relationship Id="rId12" Type="http://schemas.openxmlformats.org/officeDocument/2006/relationships/image" Target="media/fImage3149306500.png"></Relationship><Relationship Id="rId13" Type="http://schemas.openxmlformats.org/officeDocument/2006/relationships/image" Target="media/fImage4583248467.png"></Relationship><Relationship Id="rId14" Type="http://schemas.openxmlformats.org/officeDocument/2006/relationships/image" Target="media/fImage3894226500.png"></Relationship><Relationship Id="rId15" Type="http://schemas.openxmlformats.org/officeDocument/2006/relationships/image" Target="media/fImage5639579169.png"></Relationship><Relationship Id="rId16" Type="http://schemas.openxmlformats.org/officeDocument/2006/relationships/image" Target="media/fImage3149585724.png"></Relationship><Relationship Id="rId17" Type="http://schemas.openxmlformats.org/officeDocument/2006/relationships/image" Target="media/fImage23264651478.png"></Relationship><Relationship Id="rId18" Type="http://schemas.openxmlformats.org/officeDocument/2006/relationships/image" Target="media/fImage63309809358.png"></Relationship><Relationship Id="rId19" Type="http://schemas.openxmlformats.org/officeDocument/2006/relationships/image" Target="media/fImage87361006962.png"></Relationship><Relationship Id="rId20" Type="http://schemas.openxmlformats.org/officeDocument/2006/relationships/image" Target="media/fImage494271064464.png"></Relationship><Relationship Id="rId21" Type="http://schemas.openxmlformats.org/officeDocument/2006/relationships/image" Target="media/fImage95851085705.png"></Relationship><Relationship Id="rId22" Type="http://schemas.openxmlformats.org/officeDocument/2006/relationships/image" Target="media/fImage195025241.png"></Relationship><Relationship Id="rId23" Type="http://schemas.openxmlformats.org/officeDocument/2006/relationships/image" Target="media/fImage6806538467.png"></Relationship><Relationship Id="rId24" Type="http://schemas.openxmlformats.org/officeDocument/2006/relationships/image" Target="media/fImage32533566334.png"></Relationship><Relationship Id="rId25" Type="http://schemas.openxmlformats.org/officeDocument/2006/relationships/image" Target="media/fImage13835576500.png"></Relationship><Relationship Id="rId26" Type="http://schemas.openxmlformats.org/officeDocument/2006/relationships/image" Target="media/fImage13701609169.png"></Relationship><Relationship Id="rId27" Type="http://schemas.openxmlformats.org/officeDocument/2006/relationships/image" Target="media/fImage6875615724.png"></Relationship><Relationship Id="rId28" Type="http://schemas.openxmlformats.org/officeDocument/2006/relationships/image" Target="media/fImage28735651478.png"></Relationship><Relationship Id="rId29" Type="http://schemas.openxmlformats.org/officeDocument/2006/relationships/image" Target="media/fImage16801679358.png"></Relationship><Relationship Id="rId30" Type="http://schemas.openxmlformats.org/officeDocument/2006/relationships/image" Target="media/fImage30655786962.png"></Relationship><Relationship Id="rId31" Type="http://schemas.openxmlformats.org/officeDocument/2006/relationships/image" Target="media/fImage7930804464.png"></Relationship><Relationship Id="rId32" Type="http://schemas.openxmlformats.org/officeDocument/2006/relationships/image" Target="media/fImage49103815705.png"></Relationship><Relationship Id="rId33" Type="http://schemas.openxmlformats.org/officeDocument/2006/relationships/numbering" Target="numbering.xml"></Relationship><Relationship Id="rId3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15</Pages>
  <Paragraphs>0</Paragraphs>
  <Words>236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지현</cp:lastModifiedBy>
  <cp:version>9.104.158.49655</cp:version>
</cp:coreProperties>
</file>