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20: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Algorithme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reduction;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ht, ttc: reels;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le montant hors taxes’’;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Lire ht;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ttc&lt;--- ht + ht*0.2;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(ttc &gt;200)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ttc&lt;--- ttc - ttc*0.15;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 xml:space="preserve">Ecrire ‘’Le montant toutes taxes confondues est ‘’,ttc,’’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fr-FR"/>
        </w:rPr>
        <w:t>dh’’;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2023-07-30T15:06:06Z</dcterms:created>
  <dc:creator>Victorin</dc:creator>
  <cp:lastModifiedBy>Victorin</cp:lastModifiedBy>
  <dcterms:modified xsi:type="dcterms:W3CDTF">2023-07-30T16:23:44Z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63E711E9FA3445859432AB45D20E071F</vt:lpwstr>
  </property>
</Properties>
</file>