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749C" w:rsidRPr="0020749C" w:rsidRDefault="0076722D" w:rsidP="0020749C">
      <w:pPr>
        <w:spacing w:after="0" w:line="240" w:lineRule="auto"/>
        <w:jc w:val="center"/>
        <w:rPr>
          <w:rFonts w:ascii="Arial" w:eastAsia="Arial" w:hAnsi="Arial" w:cs="Arial"/>
          <w:b/>
        </w:rPr>
      </w:pPr>
      <w:r w:rsidRPr="0076722D">
        <w:rPr>
          <w:rFonts w:ascii="Arial" w:eastAsia="Arial" w:hAnsi="Arial" w:cs="Arial"/>
          <w:b/>
          <w:bCs/>
        </w:rPr>
        <w:t xml:space="preserve">IDENTIFICAR </w:t>
      </w:r>
      <w:r w:rsidR="00E54D29" w:rsidRPr="00E54D29">
        <w:rPr>
          <w:rFonts w:ascii="Arial" w:eastAsia="Arial" w:hAnsi="Arial" w:cs="Arial"/>
          <w:b/>
          <w:bCs/>
        </w:rPr>
        <w:t>NIVELES DE MADUREZ PARA CLASIFICAR ORGANIZACIÓN DE ACUERDO A LA NORMA ISO/</w:t>
      </w:r>
      <w:proofErr w:type="spellStart"/>
      <w:r w:rsidR="00E54D29" w:rsidRPr="00E54D29">
        <w:rPr>
          <w:rFonts w:ascii="Arial" w:eastAsia="Arial" w:hAnsi="Arial" w:cs="Arial"/>
          <w:b/>
          <w:bCs/>
        </w:rPr>
        <w:t>IEC</w:t>
      </w:r>
      <w:proofErr w:type="spellEnd"/>
      <w:r w:rsidR="00E54D29" w:rsidRPr="00E54D29">
        <w:rPr>
          <w:rFonts w:ascii="Arial" w:eastAsia="Arial" w:hAnsi="Arial" w:cs="Arial"/>
          <w:b/>
          <w:bCs/>
        </w:rPr>
        <w:t xml:space="preserve"> 15504-7</w:t>
      </w:r>
      <w:bookmarkStart w:id="0" w:name="_GoBack"/>
      <w:bookmarkEnd w:id="0"/>
    </w:p>
    <w:p w:rsidR="00E54D29" w:rsidRDefault="00E54D29" w:rsidP="0020749C">
      <w:pPr>
        <w:spacing w:after="0" w:line="240" w:lineRule="auto"/>
        <w:rPr>
          <w:rFonts w:ascii="Arial" w:eastAsia="Arial" w:hAnsi="Arial" w:cs="Arial"/>
        </w:rPr>
      </w:pPr>
    </w:p>
    <w:p w:rsidR="00E54D29" w:rsidRDefault="00E54D29" w:rsidP="0020749C">
      <w:pPr>
        <w:spacing w:after="0" w:line="240" w:lineRule="auto"/>
        <w:rPr>
          <w:rFonts w:ascii="Arial" w:eastAsia="Arial" w:hAnsi="Arial" w:cs="Arial"/>
        </w:rPr>
      </w:pPr>
      <w:r w:rsidRPr="00E54D29">
        <w:rPr>
          <w:rFonts w:ascii="Arial" w:eastAsia="Arial" w:hAnsi="Arial" w:cs="Arial"/>
        </w:rPr>
        <w:drawing>
          <wp:inline distT="0" distB="0" distL="0" distR="0" wp14:anchorId="665FCF95" wp14:editId="3FFE4162">
            <wp:extent cx="4891066" cy="5053560"/>
            <wp:effectExtent l="0" t="0" r="5080" b="0"/>
            <wp:docPr id="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2"/>
                    <pic:cNvPicPr>
                      <a:picLocks noChangeAspect="1"/>
                    </pic:cNvPicPr>
                  </pic:nvPicPr>
                  <pic:blipFill rotWithShape="1">
                    <a:blip r:embed="rId4"/>
                    <a:srcRect l="30381" t="22812" r="31356" b="6871"/>
                    <a:stretch/>
                  </pic:blipFill>
                  <pic:spPr>
                    <a:xfrm>
                      <a:off x="0" y="0"/>
                      <a:ext cx="4891066" cy="505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4D29" w:rsidSect="00E54D29">
      <w:pgSz w:w="12240" w:h="15840" w:code="1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49C"/>
    <w:rsid w:val="0016478D"/>
    <w:rsid w:val="0020749C"/>
    <w:rsid w:val="00312075"/>
    <w:rsid w:val="006A333D"/>
    <w:rsid w:val="0076722D"/>
    <w:rsid w:val="00784DBF"/>
    <w:rsid w:val="00D96983"/>
    <w:rsid w:val="00DB789F"/>
    <w:rsid w:val="00DE0955"/>
    <w:rsid w:val="00E54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637B042-DD9E-4658-96C0-1CE307661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0749C"/>
    <w:pPr>
      <w:widowControl w:val="0"/>
      <w:spacing w:after="200" w:line="276" w:lineRule="auto"/>
    </w:pPr>
    <w:rPr>
      <w:rFonts w:ascii="Times New Roman" w:eastAsia="Times New Roman" w:hAnsi="Times New Roman" w:cs="Times New Roman"/>
      <w:sz w:val="20"/>
      <w:szCs w:val="20"/>
      <w:lang w:eastAsia="es-CO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598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2022-02-27T13:29:00Z</dcterms:created>
  <dcterms:modified xsi:type="dcterms:W3CDTF">2022-02-27T13:31:00Z</dcterms:modified>
</cp:coreProperties>
</file>