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6"/>
          <w:szCs w:val="36"/>
        </w:rPr>
        <w:t xml:space="preserve">Evidências de testes – Dignitas Web (Etapa 9)</w:t>
      </w:r>
    </w:p>
    <w:p>
      <w:pPr>
        <w:spacing w:after="120"/>
      </w:pPr>
      <w:r>
        <w:rPr>
          <w:b/>
          <w:bCs/>
        </w:rPr>
        <w:t xml:space="preserve">Repositório: </w:t>
      </w:r>
      <w:r>
        <w:t xml:space="preserve">https://github.com/Victorrais/DignitasEtapa9</w:t>
      </w:r>
    </w:p>
    <w:p>
      <w:pPr>
        <w:spacing w:after="120"/>
      </w:pPr>
      <w:r>
        <w:rPr>
          <w:b/>
          <w:bCs/>
        </w:rPr>
        <w:t xml:space="preserve">Plano de referência: </w:t>
      </w:r>
      <w:r>
        <w:t xml:space="preserve">Plano de Testes da Etapa 7 (UT-01 a UT-26, IT-01 a IT-14, TM-01 a TM-13).</w:t>
      </w:r>
    </w:p>
    <w:p>
      <w:pPr>
        <w:spacing w:after="120"/>
      </w:pPr>
      <w:r>
        <w:rPr>
          <w:b/>
          <w:bCs/>
        </w:rPr>
        <w:t xml:space="preserve">Ambiente: </w:t>
      </w:r>
      <w:r>
        <w:t xml:space="preserve">Java 25, Spring Boot 3.5.16, Maven. Testes automatizados com H2 em modo MySQL (perfil test). Testes manuais com a aplicação rodando em H2 de arquivo, pelo navegador.</w:t>
      </w:r>
    </w:p>
    <w:p>
      <w:pPr>
        <w:pStyle w:val="Heading1"/>
        <w:spacing w:after="140" w:before="320"/>
      </w:pPr>
      <w:r>
        <w:t xml:space="preserve">1. Testes automatizados</w:t>
      </w:r>
    </w:p>
    <w:p>
      <w:pPr>
        <w:spacing w:after="120"/>
      </w:pPr>
      <w:r>
        <w:t xml:space="preserve">Resultado da execução completa (./mvnw -B test): 41 testes, 0 falhas, 0 erros.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1500"/>
        <w:gridCol w:w="3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Suíte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Cobertura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Núcleo: regras unitárias (core)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UT-01 a UT-26 do plano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de questões (QuestaoApiTest)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Criação, validação, duplicidade, listagem, edição, marcação, exclusão, sorteio sem gabarito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de respostas e estatísticas (TentativaEstatisticaApiTest)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IT-06 a IT-08, IT-13 e catálogo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de importação (ImportacaoApiTest)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Prévia inexistente retorna 404; confirmação sem índices retorna 400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Observação: o SelfTest do núcleo (IT-01 a IT-14 em H2) continua disponível pelo método main() e foi executado na Etapa 9 sem alteração de resultado (23 verificações).</w:t>
      </w:r>
    </w:p>
    <w:p>
      <w:pPr>
        <w:pStyle w:val="Heading1"/>
        <w:spacing w:after="140" w:before="320"/>
      </w:pPr>
      <w:r>
        <w:t xml:space="preserve">2. Testes manuais das telas</w:t>
      </w:r>
    </w:p>
    <w:p>
      <w:pPr>
        <w:spacing w:after="120"/>
      </w:pPr>
      <w:r>
        <w:t xml:space="preserve">Executados no navegador sobre a aplicação em execução (http://localhost:8080). Cada caso foi conferido pela interface e, quando aplicável, pela resposta da 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100"/>
        <w:gridCol w:w="39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Caso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Cadastrar questão válida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"Questão 1 salva." e questão listada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Salvar sem alternativa correta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"Marque exatamente uma alternativa correta"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Impedir questão repetida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Mesmo enunciado com outra caixa e sem acentos: "Já existe uma questão com o mesmo conteúdo."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Importar PDF (extração e revisão)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 após correção (Issue #1)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Antes: revisão sem como escolher o gabarito. Depois: 3 questões salvas com o gabarito escolhido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Impedir reimportação do mesmo arquivo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"Este arquivo já foi importado."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Responder questão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Resposta errada mostra a letra correta; sessão atualizada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Histórico com filtro de resultado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Filtros "Erradas" e "Corretas" retornam apenas o resultado pedido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Filtros da lista de questões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Disciplina e situação filtram no servidor; busca com menos de 3 caracteres exibe aviso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Marcar para revisão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Marcação aparece no filtro "Marcadas" e pode ser desfeita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Excluir importação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 após correção (Issue #2)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Antes: não havia ação na tela. Depois: importação e suas questões removidas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Estatísticas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Totais, acerto, gráfico de 7 dias e tabelas por disciplina e banca coerentes com o histórico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Layout em celular (375 px)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 após correção (Issue #3)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Antes: Estatísticas com 420 px de largura. Depois: sem rolagem horizontal em todas as telas medidas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Desempenho com 1000 questões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Primeira listagem em 124 ms; troca de página em 24 ms (limite do plano: 2 s)</w:t>
            </w:r>
          </w:p>
        </w:tc>
      </w:tr>
    </w:tbl>
    <w:p>
      <w:pPr>
        <w:pStyle w:val="Heading1"/>
        <w:spacing w:after="140" w:before="320"/>
      </w:pPr>
      <w:r>
        <w:t xml:space="preserve">3. Registro de falhas (bugtracker: GitHub Issues)</w:t>
      </w:r>
    </w:p>
    <w:p>
      <w:pPr>
        <w:spacing w:after="120"/>
      </w:pPr>
      <w:r>
        <w:t xml:space="preserve">As falhas foram registradas como issues no repositório, com rótulos de tipo e severidade. A correção foi feita em commit com a referência "Fixes #N", o que fecha a issue automaticamente.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100"/>
        <w:gridCol w:w="900"/>
        <w:gridCol w:w="1200"/>
        <w:gridCol w:w="14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Título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Severidade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Caso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Correção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#1 (https://github.com/Victorrais/DignitasEtapa9/issues/1)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Revisão da importação não permite marcar a alternativa correta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Fechada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059ace8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#2 (https://github.com/Victorrais/DignitasEtapa9/issues/2)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Importação sem ação para excluir na tela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Fechada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059ace8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#3 (https://github.com/Victorrais/DignitasEtapa9/issues/3)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Estatísticas estoura a largura em celular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TM-12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Fechada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13b8e7c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Falhas encontradas por revisão de código (sem issue): </w:t>
      </w:r>
      <w:r>
        <w:t xml:space="preserve">o campo de lista de ConfirmarImportacaoRequest usava @NotBlank, que não se aplica a listas e faria a validação falhar em tempo de execução. Foi trocado por @NotNull no commit 059ace8, com teste de API (ImportacaoApiTest).</w:t>
      </w:r>
    </w:p>
    <w:p>
      <w:pPr>
        <w:pStyle w:val="Heading1"/>
        <w:spacing w:after="140" w:before="320"/>
      </w:pPr>
      <w:r>
        <w:t xml:space="preserve">4. Verificações sem falha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Excluir questão que já tem respostas registradas: retorna 204; as respostas são removidas em cascata pelo banco.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1000 questões inseridas pela API: 1000 requisições com status 201, nenhuma falha.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Listagem com filtro de texto e paginação: respostas em torno de 10 ms.</w:t>
      </w:r>
    </w:p>
    <w:p>
      <w:pPr>
        <w:pStyle w:val="Heading1"/>
        <w:spacing w:after="140" w:before="320"/>
      </w:pPr>
      <w:r>
        <w:t xml:space="preserve">5. Pendências para a validação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Executar os casos TM-01 a TM-13 e os testes automatizados contra MySQL 8, que é o banco de produção do projeto. Os testes automatizados usam H2 em modo MySQL, e as telas foram testadas em H2 de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a extração com OCR (importação em modo "Forçar OCR"). Depende do idioma português do Tesseract, que não está instalado neste ambiente, então o caso não foi executado.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importação com gabarito em arquivo separado (campo "gabarito"). Não há prova de exemplo com gabarito no ambiente.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testes – Etapa 9</dc:title>
  <dc:creator>Dignitas</dc:creator>
  <cp:lastModifiedBy>Un-named</cp:lastModifiedBy>
  <cp:revision>1</cp:revision>
  <dcterms:created xsi:type="dcterms:W3CDTF">2026-10-12T10:23:32.725Z</dcterms:created>
  <dcterms:modified xsi:type="dcterms:W3CDTF">2026-10-12T10:23:32.737Z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