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1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// norte IA  +  Victor Mago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Plan de Acción — 90 Días</w:t>
      </w:r>
    </w:p>
    <w:p>
      <w:pPr>
        <w:spacing w:after="160" w:before="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Semana a semana · Abril – Junio 2026 · Objetivo: 100.000 € / 12 meses</w:t>
      </w:r>
    </w:p>
    <w:tbl>
      <w:tblPr>
        <w:tblW w:type="dxa" w:w="149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8"/>
        <w:gridCol w:w="2488"/>
        <w:gridCol w:w="2488"/>
        <w:gridCol w:w="2487"/>
        <w:gridCol w:w="2487"/>
        <w:gridCol w:w="2500"/>
      </w:tblGrid>
      <w:tr>
        <w:tc>
          <w:tcPr>
            <w:tcW w:type="dxa" w:w="248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Q2 2026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Trimestre</w:t>
            </w:r>
          </w:p>
        </w:tc>
        <w:tc>
          <w:tcPr>
            <w:tcW w:type="dxa" w:w="248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3–5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Clientes nuevos meta</w:t>
            </w:r>
          </w:p>
        </w:tc>
        <w:tc>
          <w:tcPr>
            <w:tcW w:type="dxa" w:w="248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15.000–30.000€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Facturación Q2</w:t>
            </w:r>
          </w:p>
        </w:tc>
        <w:tc>
          <w:tcPr>
            <w:tcW w:type="dxa" w:w="248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1.000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Seguidores LinkedIn +</w:t>
            </w:r>
          </w:p>
        </w:tc>
        <w:tc>
          <w:tcPr>
            <w:tcW w:type="dxa" w:w="248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1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Webinar mensual activo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victormago.com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Web personal live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4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MES 1 — CIMIENTOS  (Semanas 1–4)  Abril 2026</w:t>
      </w:r>
    </w:p>
    <w:p>
      <w:pPr>
        <w:spacing w:after="60" w:before="6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Objetivo: Sentar las bases operativas, comerciales y de visibilidad. Sin esto, nada del mes 2 y 3 funciona.</w:t>
      </w:r>
    </w:p>
    <w:p>
      <w:pPr>
        <w:spacing w:before="40"/>
      </w:pPr>
      <w:r>
        <w:t xml:space="preserve"/>
      </w:r>
    </w:p>
    <w:tbl>
      <w:tblPr>
        <w:tblW w:type="dxa" w:w="149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526"/>
        <w:gridCol w:w="150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Sem.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Foco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Acciones clave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Setup ventas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Crear propuesta comercial tipo (usar plantilla del pack)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Abrir hoja de seguimiento de leads (CRM básico en Notion o Excel)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Definir pipeline: contacto → reunión → propuesta → contrato → inicio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Identificar 20 empresas objetivo en los 4 sectores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Pipeline activo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Web Victor Mago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Comprar hosting + conectar victormago.com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Lanzar primera versión web: Bio + Servicios + Contacto + CTA webinar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Crear 3 piezas de contenido para LinkedIn (IA + EU AI Act aplicado)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Publicar la primera publicación en LinkedIn con perfil renovado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Web live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Prospección activa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Enviar 30 mensajes personalizados en LinkedIn (sector Derecho + Salud)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Preparar email de presentación NorteIA + llamada a webinar gratuito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Configurar email profesional y firma con link a norteia.es + victormago.com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Seguimiento a los contactos actuales: ¿alguien en proceso de compra?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5+ reuniones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Primer webinar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Preparar webinar: 'EU AI Act: Lo que tu empresa necesita saber antes de agosto 2026'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Crear landing de registro en norteia.es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Promocionar en LinkedIn + email a contactos actuales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Ejecutar el webinar · grabar · enviar grabación + propuesta a asistentes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20+ asistentes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59669" w:sz="4" w:space="6"/>
        </w:pBdr>
        <w:spacing w:after="140" w:before="36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MES 2 — TRACCIÓN  (Semanas 5–8)  Mayo 2026</w:t>
      </w:r>
    </w:p>
    <w:p>
      <w:pPr>
        <w:spacing w:after="60" w:before="6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Objetivo: Cerrar los primeros proyectos, establecer cadencia de contenido y activar alianzas.</w:t>
      </w:r>
    </w:p>
    <w:p>
      <w:pPr>
        <w:spacing w:before="40"/>
      </w:pPr>
      <w:r>
        <w:t xml:space="preserve"/>
      </w:r>
    </w:p>
    <w:tbl>
      <w:tblPr>
        <w:tblW w:type="dxa" w:w="149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526"/>
        <w:gridCol w:w="150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Sem.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Foco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Acciones clave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Cierre clientes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Dar seguimiento a los leads calificados del webinar de abril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Enviar propuestas a los 3–5 más interesados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Presentar NorteIA en reunión + precio + contrato listo para firmar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Objetivo: cerrar primer proyecto antes de fin de semana 5 o 6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1er contrato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Contenido × 2/sem.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Publicar 2 post semanales en LinkedIn (Víctor): IA práctica por sector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Crear primera pieza de contenido largo: 'Guía EU AI Act para pymes' (lead magnet)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Subir guía a victormago.com a cambio de email (inicio lista)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Empezar 5 conversaciones en LinkedIn de forma orgánica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Lista &gt; 50 emails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Alianzas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Contactar a 3 colegios profesionales (Abogados, Médicos, RRHH) para acuerdo de colaboración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Proponer charla gratuita de 30 min en su próxima reunión o newsletter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Contactar a 2 agencias de RRHH o formación para acuerdo de derivación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Revisar si existe opción de acreditarse como agente Kit Digital (investigar)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1 alianza iniciada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Revisión + webinar 2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Ejecutar el webinar de mayo: 'Automatización con IA para pymes de Salud / Inmobiliario'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Revisar métricas del mes: leads, reuniones, conversiones, ingresos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Ajustar propuesta y proceso si hay objeciones recurrentes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Planificar recursos para escalar el mes 3 si hay 2+ proyectos activos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30+ asistentes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97706" w:sz="4" w:space="6"/>
        </w:pBdr>
        <w:spacing w:after="140" w:before="36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MES 3 — ESCALA  (Semanas 9–13)  Junio 2026</w:t>
      </w:r>
    </w:p>
    <w:p>
      <w:pPr>
        <w:spacing w:after="60" w:before="6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Objetivo: Consolidar el proceso, aumentar facturación, preparar la maquinaria para Q3 (el trimestre crítico antes de agosto 2026).</w:t>
      </w:r>
    </w:p>
    <w:p>
      <w:pPr>
        <w:spacing w:before="40"/>
      </w:pPr>
      <w:r>
        <w:t xml:space="preserve"/>
      </w:r>
    </w:p>
    <w:tbl>
      <w:tblPr>
        <w:tblW w:type="dxa" w:w="149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526"/>
        <w:gridCol w:w="150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Sem.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Foco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Acciones clave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Ejecutar proyectos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Entregar servicio a clientes activos con máxima calidad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Solicitar testimonios y casos de éxito al terminar cada proyecto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Publicar caso de éxito (anonimizado) en LinkedIn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Identificar si existe upselling natural en el cliente actual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2+ proyectos activos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S10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Producto escalable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Empaquetar el Programa LIDERA IA como producto estándar (precio fijo, materiales listos)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Crear página de ventas en norteia.es para el programa flagship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Grabar 3 módulos de introducción que funcionen como demo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Analizar si existe demanda para cohorte grupal (varios clientes a la vez)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Producto empaquetado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S11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Push EU AI Act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Publicar hilo/artículo en LinkedIn: 'Agosto 2026 se acerca. ¿Está tu empresa lista?'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Enviar email a toda la lista con urgencia real + enlace a propuesta de auditoría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Webinar de junio: 'Tu empresa ante el EU AI Act — lo que tienes que hacer YA'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Proponer al colegio profesional colaborador una sesión conjunta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50+ webinar asistentes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S12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Revisión 90 días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Revisar todas las métricas del trimestre vs. objetivos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¿Cuánto se ha facturado? ¿Cuántos clientes? ¿Qué funcionó? ¿Qué no?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Decidir: ¿contratar apoyo externo? ¿pivotar algún servicio? ¿activar LATAM?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Establecer objetivos Q3 (julio–septiembre): el trimestre de mayor demanda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Revisión completa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S13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Q3 ready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Tener agenda de julio y agosto con proyectos y webinars planificados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Tener propuestas abiertas en seguimiento para cerrar en julio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Lista de emails &gt; 200 contactos calificados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Victor Mago con 2.000+ seguidores LinkedIn y contenido sistemático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Listo para Q3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6"/>
        </w:pBdr>
        <w:spacing w:after="14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Panel de Métricas — Seguimiento Semanal</w:t>
      </w:r>
    </w:p>
    <w:p>
      <w:pPr>
        <w:spacing w:before="40"/>
      </w:pPr>
      <w:r>
        <w:t xml:space="preserve"/>
      </w:r>
    </w:p>
    <w:tbl>
      <w:tblPr>
        <w:tblW w:type="dxa" w:w="149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  <w:gridCol w:w="2500"/>
        <w:gridCol w:w="3438"/>
      </w:tblGrid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Métrica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Mes 1 meta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Mes 2 meta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Mes 3 meta</w:t>
            </w:r>
          </w:p>
        </w:tc>
        <w:tc>
          <w:tcPr>
            <w:tcW w:type="dxa" w:w="34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(a completar)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Reuniones comerciales realizadas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5+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10+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15+</w:t>
            </w:r>
          </w:p>
        </w:tc>
        <w:tc>
          <w:tcPr>
            <w:tcW w:type="dxa" w:w="34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___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Propuestas enviadas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3+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6+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10+</w:t>
            </w:r>
          </w:p>
        </w:tc>
        <w:tc>
          <w:tcPr>
            <w:tcW w:type="dxa" w:w="34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___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Contratos cerrados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0–1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2–3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4–5</w:t>
            </w:r>
          </w:p>
        </w:tc>
        <w:tc>
          <w:tcPr>
            <w:tcW w:type="dxa" w:w="34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___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Facturación acumulada €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0–5.000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10.000–20.000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25.000–35.000</w:t>
            </w:r>
          </w:p>
        </w:tc>
        <w:tc>
          <w:tcPr>
            <w:tcW w:type="dxa" w:w="34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___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Asistentes a webinar (mes)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20+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30+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50+</w:t>
            </w:r>
          </w:p>
        </w:tc>
        <w:tc>
          <w:tcPr>
            <w:tcW w:type="dxa" w:w="34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___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Seguidores LinkedIn Víctor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+200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+600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+1.500</w:t>
            </w:r>
          </w:p>
        </w:tc>
        <w:tc>
          <w:tcPr>
            <w:tcW w:type="dxa" w:w="34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___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Suscriptores lista email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50+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150+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300+</w:t>
            </w:r>
          </w:p>
        </w:tc>
        <w:tc>
          <w:tcPr>
            <w:tcW w:type="dxa" w:w="34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___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Publicaciones LinkedIn / mes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6–8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8–10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8–10</w:t>
            </w:r>
          </w:p>
        </w:tc>
        <w:tc>
          <w:tcPr>
            <w:tcW w:type="dxa" w:w="34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___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Alianzas iniciadas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0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1–2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2–3</w:t>
            </w:r>
          </w:p>
        </w:tc>
        <w:tc>
          <w:tcPr>
            <w:tcW w:type="dxa" w:w="34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___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4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Las 3 Prioridades Absolutas (No Negociables)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Publicar contenido en LinkedIn 2x/semana SIN EXCEPCIÓN. La visibilidad es el cuello de botella principal. Sin contenido constante, nada del embudo funciona.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Ejecutar 1 webinar gratuito al mes. Es el mecanismo de captación más eficiente para NorteIA. Cada webinar = lista + leads + autoridad.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Enviar 1 propuesta comercial a la semana. No esperes a que vengan — busca activamente. 52 propuestas/año = probabilidad estadística de alcanzar el objetivo.</w:t>
      </w:r>
    </w:p>
    <w:p>
      <w:pPr>
        <w:spacing w:before="80"/>
      </w:pPr>
      <w:r>
        <w:t xml:space="preserve"/>
      </w:r>
    </w:p>
    <w:sectPr>
      <w:headerReference w:type="default" r:id="rId7"/>
      <w:footerReference w:type="default" r:id="rId8"/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6"/>
      </w:pBdr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Confidencial · Pág.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2" w:space="6"/>
      </w:pBdr>
      <w:spacing w:after="0"/>
      <w:jc w:val="right"/>
    </w:pPr>
    <w:r>
      <w:rPr>
        <w:rFonts w:ascii="Arial" w:cs="Arial" w:eastAsia="Arial" w:hAnsi="Arial"/>
        <w:color w:val="6B7280"/>
        <w:sz w:val="15"/>
        <w:szCs w:val="15"/>
      </w:rPr>
      <w:t xml:space="preserve">NorteIA + Victor Mago  ·  Plan de Acción 90 Días  ·  Abril–Junio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2026-03-13T14:25:22.953Z</dcterms:created>
  <dcterms:modified xsi:type="dcterms:W3CDTF">2026-03-13T14:25:22.954Z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