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fundamentes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Red Vecinal</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color w:val="548dd4"/>
                <w:sz w:val="20"/>
                <w:szCs w:val="20"/>
              </w:rPr>
            </w:pPr>
            <w:r w:rsidDel="00000000" w:rsidR="00000000" w:rsidRPr="00000000">
              <w:rPr>
                <w:i w:val="1"/>
                <w:color w:val="548dd4"/>
                <w:sz w:val="20"/>
                <w:szCs w:val="20"/>
                <w:rtl w:val="0"/>
              </w:rPr>
              <w:t xml:space="preserve">Análisis y Evaluación de soluciones informáticas.</w:t>
            </w:r>
          </w:p>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Este tema fue escogido por que puede brindar ayuda a las juntas de vecinos de manera que puedan lograr una mejor organización y una mejor comunicación a la hora de hacer reuniones,arriendos de lugares,etc ya que en muchos lugares de Chile las juntas de vecinos quedan incomunicados y tienen una pésima organización,ya que suelen tener todo en papel y muchas veces no pueden estar en contacto con todos los vecinos lo que lleva a que la comunicación sea escasa y la organización se complique. Este tema es relevante para el campo laboral de la carrera ya que aborda todos los conocimientos cursados de la carrera, por lo que podemos poner a prueba dichos conocimientos y brindar una solución a esta problemática de las juntas de vecinos.</w:t>
            </w:r>
          </w:p>
          <w:p w:rsidR="00000000" w:rsidDel="00000000" w:rsidP="00000000" w:rsidRDefault="00000000" w:rsidRPr="00000000" w14:paraId="0000001D">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Este proyecto propone una solución tecnológica que se adapte a la realidad de cualquier junta de vecinos de chile, dicho proyecto espera solucionar cualquier necesidad que pueda tener la directiva y los vecinos que residan en dicha junta de vecinos.</w:t>
            </w:r>
          </w:p>
          <w:p w:rsidR="00000000" w:rsidDel="00000000" w:rsidP="00000000" w:rsidRDefault="00000000" w:rsidRPr="00000000" w14:paraId="0000001E">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La solución desarrollada se espera que permita organizar actividades, proyectos, documentos y a los integrantes de la junta de vecinos.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1">
            <w:pPr>
              <w:jc w:val="both"/>
              <w:rPr>
                <w:i w:val="1"/>
                <w:color w:val="0070c0"/>
                <w:sz w:val="18"/>
                <w:szCs w:val="18"/>
              </w:rPr>
            </w:pPr>
            <w:r w:rsidDel="00000000" w:rsidR="00000000" w:rsidRPr="00000000">
              <w:rPr>
                <w:i w:val="1"/>
                <w:color w:val="0070c0"/>
                <w:sz w:val="18"/>
                <w:szCs w:val="18"/>
                <w:rtl w:val="0"/>
              </w:rPr>
              <w:t xml:space="preserve">Objetivo general: Mejorar la gestión de la unidad territorial de una junta de vecinos.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Objetivos específicos: Desarrollar una aplicación web y/o móvil.</w:t>
            </w:r>
          </w:p>
          <w:p w:rsidR="00000000" w:rsidDel="00000000" w:rsidP="00000000" w:rsidRDefault="00000000" w:rsidRPr="00000000" w14:paraId="00000023">
            <w:pPr>
              <w:jc w:val="both"/>
              <w:rPr>
                <w:i w:val="1"/>
                <w:color w:val="0070c0"/>
                <w:sz w:val="18"/>
                <w:szCs w:val="18"/>
              </w:rPr>
            </w:pPr>
            <w:r w:rsidDel="00000000" w:rsidR="00000000" w:rsidRPr="00000000">
              <w:rPr>
                <w:i w:val="1"/>
                <w:color w:val="0070c0"/>
                <w:sz w:val="18"/>
                <w:szCs w:val="18"/>
                <w:rtl w:val="0"/>
              </w:rPr>
              <w:t xml:space="preserve">Implementar una base de datos.</w:t>
            </w:r>
          </w:p>
          <w:p w:rsidR="00000000" w:rsidDel="00000000" w:rsidP="00000000" w:rsidRDefault="00000000" w:rsidRPr="00000000" w14:paraId="00000024">
            <w:pPr>
              <w:jc w:val="both"/>
              <w:rPr>
                <w:i w:val="1"/>
                <w:color w:val="0070c0"/>
                <w:sz w:val="18"/>
                <w:szCs w:val="18"/>
              </w:rPr>
            </w:pPr>
            <w:r w:rsidDel="00000000" w:rsidR="00000000" w:rsidRPr="00000000">
              <w:rPr>
                <w:i w:val="1"/>
                <w:color w:val="0070c0"/>
                <w:sz w:val="18"/>
                <w:szCs w:val="18"/>
                <w:rtl w:val="0"/>
              </w:rPr>
              <w:t xml:space="preserve">Implementar un sistema de registro de vecinos</w:t>
            </w:r>
          </w:p>
          <w:p w:rsidR="00000000" w:rsidDel="00000000" w:rsidP="00000000" w:rsidRDefault="00000000" w:rsidRPr="00000000" w14:paraId="00000025">
            <w:pPr>
              <w:jc w:val="both"/>
              <w:rPr>
                <w:i w:val="1"/>
                <w:color w:val="0070c0"/>
                <w:sz w:val="18"/>
                <w:szCs w:val="18"/>
              </w:rPr>
            </w:pPr>
            <w:r w:rsidDel="00000000" w:rsidR="00000000" w:rsidRPr="00000000">
              <w:rPr>
                <w:i w:val="1"/>
                <w:color w:val="0070c0"/>
                <w:sz w:val="18"/>
                <w:szCs w:val="18"/>
                <w:rtl w:val="0"/>
              </w:rPr>
              <w:t xml:space="preserve">Implementar un módulo de solicitud y emisión de certificados de residencia</w:t>
            </w:r>
          </w:p>
          <w:p w:rsidR="00000000" w:rsidDel="00000000" w:rsidP="00000000" w:rsidRDefault="00000000" w:rsidRPr="00000000" w14:paraId="00000026">
            <w:pPr>
              <w:jc w:val="both"/>
              <w:rPr>
                <w:i w:val="1"/>
                <w:color w:val="0070c0"/>
                <w:sz w:val="18"/>
                <w:szCs w:val="18"/>
              </w:rPr>
            </w:pPr>
            <w:r w:rsidDel="00000000" w:rsidR="00000000" w:rsidRPr="00000000">
              <w:rPr>
                <w:i w:val="1"/>
                <w:color w:val="0070c0"/>
                <w:sz w:val="18"/>
                <w:szCs w:val="18"/>
                <w:rtl w:val="0"/>
              </w:rPr>
              <w:t xml:space="preserve">Implementar un sistema de gestión y postulación de proyectos vecinales</w:t>
            </w:r>
          </w:p>
          <w:p w:rsidR="00000000" w:rsidDel="00000000" w:rsidP="00000000" w:rsidRDefault="00000000" w:rsidRPr="00000000" w14:paraId="00000027">
            <w:pPr>
              <w:jc w:val="both"/>
              <w:rPr>
                <w:i w:val="1"/>
                <w:color w:val="0070c0"/>
                <w:sz w:val="18"/>
                <w:szCs w:val="18"/>
              </w:rPr>
            </w:pPr>
            <w:r w:rsidDel="00000000" w:rsidR="00000000" w:rsidRPr="00000000">
              <w:rPr>
                <w:i w:val="1"/>
                <w:color w:val="0070c0"/>
                <w:sz w:val="18"/>
                <w:szCs w:val="18"/>
                <w:rtl w:val="0"/>
              </w:rPr>
              <w:t xml:space="preserve">Implementar un sistema de notificaciones y alertas</w:t>
            </w:r>
          </w:p>
          <w:p w:rsidR="00000000" w:rsidDel="00000000" w:rsidP="00000000" w:rsidRDefault="00000000" w:rsidRPr="00000000" w14:paraId="00000028">
            <w:pPr>
              <w:jc w:val="both"/>
              <w:rPr>
                <w:i w:val="1"/>
                <w:color w:val="0070c0"/>
                <w:sz w:val="18"/>
                <w:szCs w:val="18"/>
              </w:rPr>
            </w:pPr>
            <w:r w:rsidDel="00000000" w:rsidR="00000000" w:rsidRPr="00000000">
              <w:rPr>
                <w:i w:val="1"/>
                <w:color w:val="0070c0"/>
                <w:sz w:val="18"/>
                <w:szCs w:val="18"/>
                <w:rtl w:val="0"/>
              </w:rPr>
              <w:t xml:space="preserve">Implementar un calendario para la gestión de espacios comunitarios</w:t>
            </w:r>
          </w:p>
          <w:p w:rsidR="00000000" w:rsidDel="00000000" w:rsidP="00000000" w:rsidRDefault="00000000" w:rsidRPr="00000000" w14:paraId="00000029">
            <w:pPr>
              <w:jc w:val="both"/>
              <w:rPr>
                <w:i w:val="1"/>
                <w:color w:val="0070c0"/>
                <w:sz w:val="18"/>
                <w:szCs w:val="18"/>
              </w:rPr>
            </w:pPr>
            <w:r w:rsidDel="00000000" w:rsidR="00000000" w:rsidRPr="00000000">
              <w:rPr>
                <w:i w:val="1"/>
                <w:color w:val="0070c0"/>
                <w:sz w:val="18"/>
                <w:szCs w:val="18"/>
                <w:rtl w:val="0"/>
              </w:rPr>
              <w:t xml:space="preserve">Implementar un módulo para el arriendo y gestión de espacios comunitarios</w:t>
            </w:r>
          </w:p>
          <w:p w:rsidR="00000000" w:rsidDel="00000000" w:rsidP="00000000" w:rsidRDefault="00000000" w:rsidRPr="00000000" w14:paraId="0000002A">
            <w:pPr>
              <w:jc w:val="both"/>
              <w:rPr>
                <w:i w:val="1"/>
                <w:color w:val="0070c0"/>
                <w:sz w:val="18"/>
                <w:szCs w:val="18"/>
              </w:rPr>
            </w:pPr>
            <w:r w:rsidDel="00000000" w:rsidR="00000000" w:rsidRPr="00000000">
              <w:rPr>
                <w:i w:val="1"/>
                <w:color w:val="0070c0"/>
                <w:sz w:val="18"/>
                <w:szCs w:val="18"/>
                <w:rtl w:val="0"/>
              </w:rPr>
              <w:t xml:space="preserve">Diseñar una interfaz y experiencia adecuada a los usuarios (vecinos).</w:t>
            </w:r>
          </w:p>
          <w:p w:rsidR="00000000" w:rsidDel="00000000" w:rsidP="00000000" w:rsidRDefault="00000000" w:rsidRPr="00000000" w14:paraId="0000002B">
            <w:pPr>
              <w:jc w:val="both"/>
              <w:rPr>
                <w:i w:val="1"/>
                <w:color w:val="0070c0"/>
                <w:sz w:val="18"/>
                <w:szCs w:val="18"/>
              </w:rPr>
            </w:pPr>
            <w:r w:rsidDel="00000000" w:rsidR="00000000" w:rsidRPr="00000000">
              <w:rPr>
                <w:i w:val="1"/>
                <w:color w:val="0070c0"/>
                <w:sz w:val="18"/>
                <w:szCs w:val="18"/>
                <w:rtl w:val="0"/>
              </w:rPr>
              <w:t xml:space="preserve">Realización de pruebas y validaciones en busca de errores y mejorar la calidad.</w:t>
            </w:r>
          </w:p>
          <w:p w:rsidR="00000000" w:rsidDel="00000000" w:rsidP="00000000" w:rsidRDefault="00000000" w:rsidRPr="00000000" w14:paraId="0000002C">
            <w:pPr>
              <w:jc w:val="both"/>
              <w:rPr>
                <w:i w:val="1"/>
                <w:color w:val="0070c0"/>
                <w:sz w:val="18"/>
                <w:szCs w:val="18"/>
              </w:rPr>
            </w:pPr>
            <w:r w:rsidDel="00000000" w:rsidR="00000000" w:rsidRPr="00000000">
              <w:rPr>
                <w:i w:val="1"/>
                <w:color w:val="0070c0"/>
                <w:sz w:val="18"/>
                <w:szCs w:val="18"/>
                <w:rtl w:val="0"/>
              </w:rPr>
              <w:t xml:space="preserve">Optimizar la aplicación para que pueda rendir bien en cualquier plataforma.</w:t>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ind w:left="0" w:firstLine="0"/>
              <w:rPr>
                <w:i w:val="1"/>
                <w:color w:val="0070c0"/>
                <w:sz w:val="18"/>
                <w:szCs w:val="18"/>
              </w:rPr>
            </w:pPr>
            <w:r w:rsidDel="00000000" w:rsidR="00000000" w:rsidRPr="00000000">
              <w:rPr>
                <w:i w:val="1"/>
                <w:color w:val="0070c0"/>
                <w:sz w:val="18"/>
                <w:szCs w:val="18"/>
                <w:rtl w:val="0"/>
              </w:rPr>
              <w:t xml:space="preserve">La metodología empleada para el desarrollo del Proyecto APT es una metodología tradicional, también conocida como metodología en cascada. Esta metodología se caracteriza por su enfoque lineal y secuencial, donde cada fase del proyecto se completa antes de pasar a la siguiente.</w:t>
            </w:r>
          </w:p>
          <w:p w:rsidR="00000000" w:rsidDel="00000000" w:rsidP="00000000" w:rsidRDefault="00000000" w:rsidRPr="00000000" w14:paraId="0000002F">
            <w:pPr>
              <w:ind w:left="0" w:firstLine="0"/>
              <w:rPr>
                <w:i w:val="1"/>
                <w:color w:val="0070c0"/>
                <w:sz w:val="18"/>
                <w:szCs w:val="18"/>
              </w:rPr>
            </w:pPr>
            <w:r w:rsidDel="00000000" w:rsidR="00000000" w:rsidRPr="00000000">
              <w:rPr>
                <w:i w:val="1"/>
                <w:color w:val="0070c0"/>
                <w:sz w:val="18"/>
                <w:szCs w:val="18"/>
                <w:rtl w:val="0"/>
              </w:rPr>
              <w:t xml:space="preserve">En nuestro proyecto tenemos 5 fases:</w:t>
            </w:r>
          </w:p>
          <w:p w:rsidR="00000000" w:rsidDel="00000000" w:rsidP="00000000" w:rsidRDefault="00000000" w:rsidRPr="00000000" w14:paraId="00000030">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Inicio del proyecto:</w:t>
            </w:r>
          </w:p>
          <w:p w:rsidR="00000000" w:rsidDel="00000000" w:rsidP="00000000" w:rsidRDefault="00000000" w:rsidRPr="00000000" w14:paraId="00000031">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Definición clara de los objetivos y alcance del proyecto</w:t>
            </w:r>
          </w:p>
          <w:p w:rsidR="00000000" w:rsidDel="00000000" w:rsidP="00000000" w:rsidRDefault="00000000" w:rsidRPr="00000000" w14:paraId="00000032">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Identificación de los stakeholders</w:t>
            </w:r>
          </w:p>
          <w:p w:rsidR="00000000" w:rsidDel="00000000" w:rsidP="00000000" w:rsidRDefault="00000000" w:rsidRPr="00000000" w14:paraId="00000033">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Creación del acta de constitución</w:t>
            </w:r>
          </w:p>
          <w:p w:rsidR="00000000" w:rsidDel="00000000" w:rsidP="00000000" w:rsidRDefault="00000000" w:rsidRPr="00000000" w14:paraId="00000034">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Planificación: </w:t>
            </w:r>
          </w:p>
          <w:p w:rsidR="00000000" w:rsidDel="00000000" w:rsidP="00000000" w:rsidRDefault="00000000" w:rsidRPr="00000000" w14:paraId="00000035">
            <w:pPr>
              <w:numPr>
                <w:ilvl w:val="0"/>
                <w:numId w:val="3"/>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Desarrollo de un plan de proyecto detallado</w:t>
            </w:r>
          </w:p>
          <w:p w:rsidR="00000000" w:rsidDel="00000000" w:rsidP="00000000" w:rsidRDefault="00000000" w:rsidRPr="00000000" w14:paraId="00000036">
            <w:pPr>
              <w:numPr>
                <w:ilvl w:val="0"/>
                <w:numId w:val="3"/>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Definición de la arquitectura del sistema</w:t>
            </w:r>
          </w:p>
          <w:p w:rsidR="00000000" w:rsidDel="00000000" w:rsidP="00000000" w:rsidRDefault="00000000" w:rsidRPr="00000000" w14:paraId="00000037">
            <w:pPr>
              <w:numPr>
                <w:ilvl w:val="0"/>
                <w:numId w:val="3"/>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Asignación de recursos y responsabilidades</w:t>
            </w:r>
          </w:p>
          <w:p w:rsidR="00000000" w:rsidDel="00000000" w:rsidP="00000000" w:rsidRDefault="00000000" w:rsidRPr="00000000" w14:paraId="00000038">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Ejecución:</w:t>
            </w:r>
          </w:p>
          <w:p w:rsidR="00000000" w:rsidDel="00000000" w:rsidP="00000000" w:rsidRDefault="00000000" w:rsidRPr="00000000" w14:paraId="00000039">
            <w:pPr>
              <w:numPr>
                <w:ilvl w:val="0"/>
                <w:numId w:val="6"/>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Desarrollo del sistema (Backend en Django y Frontend en HTML/CSS)</w:t>
            </w:r>
          </w:p>
          <w:p w:rsidR="00000000" w:rsidDel="00000000" w:rsidP="00000000" w:rsidRDefault="00000000" w:rsidRPr="00000000" w14:paraId="0000003A">
            <w:pPr>
              <w:numPr>
                <w:ilvl w:val="0"/>
                <w:numId w:val="6"/>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Implementación de la base de datos.</w:t>
            </w:r>
          </w:p>
          <w:p w:rsidR="00000000" w:rsidDel="00000000" w:rsidP="00000000" w:rsidRDefault="00000000" w:rsidRPr="00000000" w14:paraId="0000003B">
            <w:pPr>
              <w:numPr>
                <w:ilvl w:val="0"/>
                <w:numId w:val="6"/>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Integración de los diferentes componentes del sistema</w:t>
            </w:r>
          </w:p>
          <w:p w:rsidR="00000000" w:rsidDel="00000000" w:rsidP="00000000" w:rsidRDefault="00000000" w:rsidRPr="00000000" w14:paraId="0000003C">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Monitoreo y Control:</w:t>
            </w:r>
          </w:p>
          <w:p w:rsidR="00000000" w:rsidDel="00000000" w:rsidP="00000000" w:rsidRDefault="00000000" w:rsidRPr="00000000" w14:paraId="0000003D">
            <w:pPr>
              <w:numPr>
                <w:ilvl w:val="0"/>
                <w:numId w:val="1"/>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Seguimiento continuo del progreso del proyecto</w:t>
            </w:r>
          </w:p>
          <w:p w:rsidR="00000000" w:rsidDel="00000000" w:rsidP="00000000" w:rsidRDefault="00000000" w:rsidRPr="00000000" w14:paraId="0000003E">
            <w:pPr>
              <w:numPr>
                <w:ilvl w:val="0"/>
                <w:numId w:val="1"/>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Gestión de cambios y ajustes necesarios</w:t>
            </w:r>
          </w:p>
          <w:p w:rsidR="00000000" w:rsidDel="00000000" w:rsidP="00000000" w:rsidRDefault="00000000" w:rsidRPr="00000000" w14:paraId="0000003F">
            <w:pPr>
              <w:numPr>
                <w:ilvl w:val="0"/>
                <w:numId w:val="1"/>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Control de calidad en cada etapa del proyecto</w:t>
            </w:r>
          </w:p>
          <w:p w:rsidR="00000000" w:rsidDel="00000000" w:rsidP="00000000" w:rsidRDefault="00000000" w:rsidRPr="00000000" w14:paraId="00000040">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CIerre: </w:t>
            </w:r>
          </w:p>
          <w:p w:rsidR="00000000" w:rsidDel="00000000" w:rsidP="00000000" w:rsidRDefault="00000000" w:rsidRPr="00000000" w14:paraId="00000041">
            <w:pPr>
              <w:numPr>
                <w:ilvl w:val="0"/>
                <w:numId w:val="5"/>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Realización de Pruebas finales</w:t>
            </w:r>
          </w:p>
          <w:p w:rsidR="00000000" w:rsidDel="00000000" w:rsidP="00000000" w:rsidRDefault="00000000" w:rsidRPr="00000000" w14:paraId="00000042">
            <w:pPr>
              <w:numPr>
                <w:ilvl w:val="0"/>
                <w:numId w:val="5"/>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Documentación completa del proyecto</w:t>
            </w:r>
          </w:p>
          <w:p w:rsidR="00000000" w:rsidDel="00000000" w:rsidP="00000000" w:rsidRDefault="00000000" w:rsidRPr="00000000" w14:paraId="00000043">
            <w:pPr>
              <w:numPr>
                <w:ilvl w:val="0"/>
                <w:numId w:val="5"/>
              </w:numPr>
              <w:ind w:left="1440" w:hanging="360"/>
              <w:rPr>
                <w:i w:val="1"/>
                <w:color w:val="0070c0"/>
                <w:sz w:val="18"/>
                <w:szCs w:val="18"/>
                <w:u w:val="none"/>
              </w:rPr>
            </w:pPr>
            <w:r w:rsidDel="00000000" w:rsidR="00000000" w:rsidRPr="00000000">
              <w:rPr>
                <w:i w:val="1"/>
                <w:color w:val="0070c0"/>
                <w:sz w:val="18"/>
                <w:szCs w:val="18"/>
                <w:rtl w:val="0"/>
              </w:rPr>
              <w:t xml:space="preserve">Entrega final del sistema a la junta de vecinos</w:t>
            </w:r>
          </w:p>
          <w:p w:rsidR="00000000" w:rsidDel="00000000" w:rsidP="00000000" w:rsidRDefault="00000000" w:rsidRPr="00000000" w14:paraId="00000044">
            <w:pPr>
              <w:rPr>
                <w:i w:val="1"/>
                <w:color w:val="0070c0"/>
                <w:sz w:val="18"/>
                <w:szCs w:val="18"/>
              </w:rPr>
            </w:pPr>
            <w:r w:rsidDel="00000000" w:rsidR="00000000" w:rsidRPr="00000000">
              <w:rPr>
                <w:rtl w:val="0"/>
              </w:rPr>
            </w:r>
          </w:p>
          <w:p w:rsidR="00000000" w:rsidDel="00000000" w:rsidP="00000000" w:rsidRDefault="00000000" w:rsidRPr="00000000" w14:paraId="00000045">
            <w:pPr>
              <w:rPr>
                <w:i w:val="1"/>
                <w:color w:val="0070c0"/>
                <w:sz w:val="18"/>
                <w:szCs w:val="18"/>
              </w:rPr>
            </w:pPr>
            <w:r w:rsidDel="00000000" w:rsidR="00000000" w:rsidRPr="00000000">
              <w:rPr>
                <w:i w:val="1"/>
                <w:color w:val="0070c0"/>
                <w:sz w:val="18"/>
                <w:szCs w:val="18"/>
                <w:rtl w:val="0"/>
              </w:rPr>
              <w:t xml:space="preserve">La elección de una metodología tradicional es pertinente para nuestro proyecto, ya que al tratarse de un sistema para una junta de vecinos, los requisitos están bien definidos desde el inicio, lo que se ajusta bien al enfoque lineal de la metodología tradicional.</w:t>
            </w:r>
          </w:p>
        </w:tc>
      </w:tr>
      <w:tr>
        <w:trPr>
          <w:cantSplit w:val="0"/>
          <w:trHeight w:val="2117"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7">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Etapas del Proyecto:</w:t>
            </w:r>
          </w:p>
          <w:p w:rsidR="00000000" w:rsidDel="00000000" w:rsidP="00000000" w:rsidRDefault="00000000" w:rsidRPr="00000000" w14:paraId="00000048">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1. Inicio del Proyecto</w:t>
            </w:r>
          </w:p>
          <w:p w:rsidR="00000000" w:rsidDel="00000000" w:rsidP="00000000" w:rsidRDefault="00000000" w:rsidRPr="00000000" w14:paraId="00000049">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1.1 Acta de constitución del proyecto</w:t>
            </w:r>
          </w:p>
          <w:p w:rsidR="00000000" w:rsidDel="00000000" w:rsidP="00000000" w:rsidRDefault="00000000" w:rsidRPr="00000000" w14:paraId="0000004A">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1.2 Reuniones iniciales</w:t>
            </w:r>
          </w:p>
          <w:p w:rsidR="00000000" w:rsidDel="00000000" w:rsidP="00000000" w:rsidRDefault="00000000" w:rsidRPr="00000000" w14:paraId="0000004B">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1.3 Definición de requisitos y objetivos</w:t>
            </w:r>
          </w:p>
          <w:p w:rsidR="00000000" w:rsidDel="00000000" w:rsidP="00000000" w:rsidRDefault="00000000" w:rsidRPr="00000000" w14:paraId="0000004C">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2. Planificación del Proyecto</w:t>
            </w:r>
          </w:p>
          <w:p w:rsidR="00000000" w:rsidDel="00000000" w:rsidP="00000000" w:rsidRDefault="00000000" w:rsidRPr="00000000" w14:paraId="0000004D">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2.1 Diseño de la arquitectura del sistema</w:t>
            </w:r>
          </w:p>
          <w:p w:rsidR="00000000" w:rsidDel="00000000" w:rsidP="00000000" w:rsidRDefault="00000000" w:rsidRPr="00000000" w14:paraId="0000004E">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2.2 Planificación del cronograma e hitos</w:t>
            </w:r>
          </w:p>
          <w:p w:rsidR="00000000" w:rsidDel="00000000" w:rsidP="00000000" w:rsidRDefault="00000000" w:rsidRPr="00000000" w14:paraId="0000004F">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2.3 Asignación de roles y responsabilidades</w:t>
            </w:r>
          </w:p>
          <w:p w:rsidR="00000000" w:rsidDel="00000000" w:rsidP="00000000" w:rsidRDefault="00000000" w:rsidRPr="00000000" w14:paraId="00000050">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3. Desarrollo del sistema</w:t>
            </w:r>
          </w:p>
          <w:p w:rsidR="00000000" w:rsidDel="00000000" w:rsidP="00000000" w:rsidRDefault="00000000" w:rsidRPr="00000000" w14:paraId="00000051">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3.1 Análisis de Requisitos</w:t>
            </w:r>
          </w:p>
          <w:p w:rsidR="00000000" w:rsidDel="00000000" w:rsidP="00000000" w:rsidRDefault="00000000" w:rsidRPr="00000000" w14:paraId="00000052">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3.2 Diseño del sistema</w:t>
            </w:r>
          </w:p>
          <w:p w:rsidR="00000000" w:rsidDel="00000000" w:rsidP="00000000" w:rsidRDefault="00000000" w:rsidRPr="00000000" w14:paraId="00000053">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3.3 Desarrollo del Backend</w:t>
            </w:r>
          </w:p>
          <w:p w:rsidR="00000000" w:rsidDel="00000000" w:rsidP="00000000" w:rsidRDefault="00000000" w:rsidRPr="00000000" w14:paraId="00000054">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3.4 Desarrollo del Frontend</w:t>
            </w:r>
          </w:p>
          <w:p w:rsidR="00000000" w:rsidDel="00000000" w:rsidP="00000000" w:rsidRDefault="00000000" w:rsidRPr="00000000" w14:paraId="00000055">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4. Integración del sistema</w:t>
            </w:r>
          </w:p>
          <w:p w:rsidR="00000000" w:rsidDel="00000000" w:rsidP="00000000" w:rsidRDefault="00000000" w:rsidRPr="00000000" w14:paraId="00000056">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4.1 Integración de frontend y backend</w:t>
            </w:r>
          </w:p>
          <w:p w:rsidR="00000000" w:rsidDel="00000000" w:rsidP="00000000" w:rsidRDefault="00000000" w:rsidRPr="00000000" w14:paraId="00000057">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4.2 Pruebas unitarias</w:t>
            </w:r>
          </w:p>
          <w:p w:rsidR="00000000" w:rsidDel="00000000" w:rsidP="00000000" w:rsidRDefault="00000000" w:rsidRPr="00000000" w14:paraId="00000058">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4.3 Optimización del rendimiento del sistema</w:t>
            </w:r>
          </w:p>
          <w:p w:rsidR="00000000" w:rsidDel="00000000" w:rsidP="00000000" w:rsidRDefault="00000000" w:rsidRPr="00000000" w14:paraId="00000059">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5. Pruebas del sistema</w:t>
            </w:r>
          </w:p>
          <w:p w:rsidR="00000000" w:rsidDel="00000000" w:rsidP="00000000" w:rsidRDefault="00000000" w:rsidRPr="00000000" w14:paraId="0000005A">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5.1 Pruebas funcionales</w:t>
            </w:r>
          </w:p>
          <w:p w:rsidR="00000000" w:rsidDel="00000000" w:rsidP="00000000" w:rsidRDefault="00000000" w:rsidRPr="00000000" w14:paraId="0000005B">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5.2 Pruebas de usabilidad</w:t>
            </w:r>
          </w:p>
          <w:p w:rsidR="00000000" w:rsidDel="00000000" w:rsidP="00000000" w:rsidRDefault="00000000" w:rsidRPr="00000000" w14:paraId="0000005C">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5.3 Pruebas de seguridad y protección de datos</w:t>
            </w:r>
          </w:p>
          <w:p w:rsidR="00000000" w:rsidDel="00000000" w:rsidP="00000000" w:rsidRDefault="00000000" w:rsidRPr="00000000" w14:paraId="0000005D">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6. Despliegue del sistema</w:t>
            </w:r>
          </w:p>
          <w:p w:rsidR="00000000" w:rsidDel="00000000" w:rsidP="00000000" w:rsidRDefault="00000000" w:rsidRPr="00000000" w14:paraId="0000005E">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6.1 Configuración del entorno de producción</w:t>
            </w:r>
          </w:p>
          <w:p w:rsidR="00000000" w:rsidDel="00000000" w:rsidP="00000000" w:rsidRDefault="00000000" w:rsidRPr="00000000" w14:paraId="0000005F">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6.2 Despliegue del sistema en servidor</w:t>
            </w:r>
          </w:p>
          <w:p w:rsidR="00000000" w:rsidDel="00000000" w:rsidP="00000000" w:rsidRDefault="00000000" w:rsidRPr="00000000" w14:paraId="00000060">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7. Cierre del proyecto</w:t>
            </w:r>
          </w:p>
          <w:p w:rsidR="00000000" w:rsidDel="00000000" w:rsidP="00000000" w:rsidRDefault="00000000" w:rsidRPr="00000000" w14:paraId="00000061">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7.1 Documentación de cierre</w:t>
            </w:r>
          </w:p>
          <w:p w:rsidR="00000000" w:rsidDel="00000000" w:rsidP="00000000" w:rsidRDefault="00000000" w:rsidRPr="00000000" w14:paraId="00000062">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7.2 Lanzamiento del sistema</w:t>
            </w:r>
          </w:p>
          <w:p w:rsidR="00000000" w:rsidDel="00000000" w:rsidP="00000000" w:rsidRDefault="00000000" w:rsidRPr="00000000" w14:paraId="00000063">
            <w:pPr>
              <w:spacing w:after="0" w:line="240" w:lineRule="auto"/>
              <w:ind w:left="0" w:firstLine="0"/>
              <w:jc w:val="both"/>
              <w:rPr>
                <w:i w:val="1"/>
                <w:color w:val="0070c0"/>
                <w:sz w:val="18"/>
                <w:szCs w:val="18"/>
              </w:rPr>
            </w:pPr>
            <w:r w:rsidDel="00000000" w:rsidR="00000000" w:rsidRPr="00000000">
              <w:rPr>
                <w:i w:val="1"/>
                <w:color w:val="0070c0"/>
                <w:sz w:val="18"/>
                <w:szCs w:val="18"/>
                <w:rtl w:val="0"/>
              </w:rPr>
              <w:t xml:space="preserve">   7.3 Mantenimiento y soporte post-lanzamiento</w:t>
            </w:r>
          </w:p>
          <w:p w:rsidR="00000000" w:rsidDel="00000000" w:rsidP="00000000" w:rsidRDefault="00000000" w:rsidRPr="00000000" w14:paraId="00000064">
            <w:pPr>
              <w:ind w:left="0" w:firstLine="0"/>
              <w:rPr>
                <w:i w:val="1"/>
                <w:color w:val="0070c0"/>
                <w:sz w:val="18"/>
                <w:szCs w:val="18"/>
              </w:rPr>
            </w:pPr>
            <w:r w:rsidDel="00000000" w:rsidR="00000000" w:rsidRPr="00000000">
              <w:rPr>
                <w:rtl w:val="0"/>
              </w:rPr>
            </w:r>
          </w:p>
          <w:p w:rsidR="00000000" w:rsidDel="00000000" w:rsidP="00000000" w:rsidRDefault="00000000" w:rsidRPr="00000000" w14:paraId="00000065">
            <w:pPr>
              <w:ind w:left="0" w:firstLine="0"/>
              <w:rPr>
                <w:i w:val="1"/>
                <w:color w:val="0070c0"/>
                <w:sz w:val="18"/>
                <w:szCs w:val="18"/>
              </w:rPr>
            </w:pPr>
            <w:r w:rsidDel="00000000" w:rsidR="00000000" w:rsidRPr="00000000">
              <w:rPr>
                <w:i w:val="1"/>
                <w:color w:val="0070c0"/>
                <w:sz w:val="18"/>
                <w:szCs w:val="18"/>
                <w:rtl w:val="0"/>
              </w:rPr>
              <w:t xml:space="preserve">Hasta ahora, el desarrollo del proyecto no ha sido tan complicado, pero tampoco fácil, si bien, varios de los módulos de la aplicación están hechos, algunos de estos necesitan ser más detallados, mientras que otros ya están hechos del todo, pero hasta ahora no ha sido tan complicado, quitando alguna implementación extra que si nos ha costado de más, pero al fin y al cabo la implementación se realizó de manera exitosa. Los factores que nos han facilitado el desarrollo ha sido el conocimiento que tenemos con las distintas herramientas con la que estamos desarrollando la app, también cómo hemos manejado los tiempos. Y en cuanto a ajustes, hasta ahora, no hemos ajustado o eliminado alguna actividad, todas siguen igual y la mayoría están ya en proceso, algunas ya terminadas y otras que aún no han sido empezadas.</w:t>
            </w:r>
          </w:p>
        </w:tc>
      </w:tr>
      <w:tr>
        <w:trPr>
          <w:cantSplit w:val="0"/>
          <w:trHeight w:val="1112" w:hRule="atLeast"/>
          <w:tblHeader w:val="0"/>
        </w:trPr>
        <w:tc>
          <w:tcPr>
            <w:vAlign w:val="center"/>
          </w:tcPr>
          <w:p w:rsidR="00000000" w:rsidDel="00000000" w:rsidP="00000000" w:rsidRDefault="00000000" w:rsidRPr="00000000" w14:paraId="0000006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68">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A">
            <w:pPr>
              <w:jc w:val="both"/>
              <w:rPr>
                <w:i w:val="1"/>
                <w:color w:val="0070c0"/>
                <w:sz w:val="18"/>
                <w:szCs w:val="18"/>
              </w:rPr>
            </w:pPr>
            <w:r w:rsidDel="00000000" w:rsidR="00000000" w:rsidRPr="00000000">
              <w:rPr>
                <w:i w:val="1"/>
                <w:color w:val="0070c0"/>
                <w:sz w:val="18"/>
                <w:szCs w:val="18"/>
                <w:rtl w:val="0"/>
              </w:rPr>
              <w:t xml:space="preserve">El Proyecto APT de gestión de una junta de vecinos ha sido una experiencia transformadora que ha solidificado y ampliado nuestros intereses profesionales en el campo de la informática. A través del desarrollo de esta solución web con Django y Python, no solo hemos reforzado nuestra pasión por la programación y el desarrollo de sistemas, sino que también hemos descubierto un profundo interés en la creación de aplicaciones con impacto social directo. La experiencia de trabajar en un proyecto que beneficia a la comunidad ha añadido una nueva dimensión a nuestras aspiraciones profesionales, motivándome a buscar oportunidades donde podamos combinar nuestras  habilidades técnicas con iniciativas de tecnología cívica.</w:t>
            </w:r>
          </w:p>
          <w:p w:rsidR="00000000" w:rsidDel="00000000" w:rsidP="00000000" w:rsidRDefault="00000000" w:rsidRPr="00000000" w14:paraId="0000006B">
            <w:pPr>
              <w:jc w:val="both"/>
              <w:rPr>
                <w:i w:val="1"/>
                <w:color w:val="0070c0"/>
                <w:sz w:val="18"/>
                <w:szCs w:val="18"/>
              </w:rPr>
            </w:pPr>
            <w:r w:rsidDel="00000000" w:rsidR="00000000" w:rsidRPr="00000000">
              <w:rPr>
                <w:i w:val="1"/>
                <w:color w:val="0070c0"/>
                <w:sz w:val="18"/>
                <w:szCs w:val="18"/>
                <w:rtl w:val="0"/>
              </w:rPr>
              <w:t xml:space="preserve">Mirando hacia el futuro, nos entusiasma la idea de explorar más a fondo el desarrollo de aplicaciones web escalables y la arquitectura de sistemas distribuidos. El Proyecto APT nos ha ayudado a visualizar una trayectoria profesional donde podemos contribuir significativamente al desarrollo de soluciones tecnológicas que mejoren la gestión comunitaria y la participación ciudadana. Ya sea buscando roles en empresas de desarrollo de software orientadas al impacto social, considerando posiciones como desarrollador full-stack, o incluso explorando oportunidades de emprendimiento en el ámbito de la tecnología cívica, nos sentimos preparados y motivados para enfrentar los desafíos que vendrán. Esta experiencia ha reforzado nuestro compromiso con el aprendizaje continuo y nos ha inspirado a mantenernos al día con las nuevas tecnologías y metodologías ágiles, con el objetivo de seguir creando soluciones innovadoras que marquen una diferencia positiva en la sociedad.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L3DzGsSE7guGloxRUyY1kQyEQ==">CgMxLjA4AHIhMTE5VTdhYVpYNHJhaGpuWDNqelJWNk04a2R1Sl9kR2R2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