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334" w:rsidRDefault="00AE12CA">
      <w:r>
        <w:t xml:space="preserve">Tutorial </w:t>
      </w:r>
      <w:r w:rsidR="00BB1B79">
        <w:t>MATLAB</w:t>
      </w:r>
      <w:r>
        <w:t xml:space="preserve"> Mapper</w:t>
      </w:r>
    </w:p>
    <w:p w:rsidR="008E7334" w:rsidRDefault="008E7334"/>
    <w:p w:rsidR="008E7334" w:rsidRDefault="00AE12CA">
      <w:r>
        <w:rPr>
          <w:b/>
        </w:rPr>
        <w:t>Definition:</w:t>
      </w:r>
      <w:r>
        <w:t xml:space="preserve"> Mapper takes as input a set of points, a filtration function and a clustering function, and outputs an abstract simplicial complex (which in lower dimensions is equivalent to a graph) which illustrates the connectivity and topological structure of the dat</w:t>
      </w:r>
      <w:r>
        <w:t>a.</w:t>
      </w:r>
    </w:p>
    <w:p w:rsidR="008E7334" w:rsidRDefault="00AE12CA">
      <w:r>
        <w:t>Topological analysis analyses the connectivity between points without implying a universal metric on the space. It only needs a similarity metric between any two points. This provides a way to analyse local paths</w:t>
      </w:r>
    </w:p>
    <w:p w:rsidR="008E7334" w:rsidRDefault="00AE12CA">
      <w:r>
        <w:t>In contrast, in geometric space there is</w:t>
      </w:r>
      <w:r>
        <w:t xml:space="preserve"> a vector associated with the path from one point to another which is often used to extrapolate further information about the structure. Geometric analysis typically embeds points in a metric space.</w:t>
      </w:r>
    </w:p>
    <w:p w:rsidR="008E7334" w:rsidRDefault="00AE12CA">
      <w:r>
        <w:rPr>
          <w:b/>
        </w:rPr>
        <w:t>Aim:</w:t>
      </w:r>
      <w:r>
        <w:t xml:space="preserve"> Any implementation of Mapper requires the two compon</w:t>
      </w:r>
      <w:r>
        <w:t xml:space="preserve">ents, filtering and clustering. The following tutorial introduces filtering and clustering for the </w:t>
      </w:r>
      <w:r w:rsidR="00BB1B79">
        <w:t>MATLAB</w:t>
      </w:r>
      <w:r>
        <w:t xml:space="preserve"> Mapper. </w:t>
      </w:r>
    </w:p>
    <w:p w:rsidR="008E7334" w:rsidRDefault="00AE12CA">
      <w:r>
        <w:br w:type="page"/>
      </w:r>
    </w:p>
    <w:p w:rsidR="008E7334" w:rsidRDefault="008E7334"/>
    <w:p w:rsidR="008E7334" w:rsidRDefault="00AE12CA">
      <w:pPr>
        <w:numPr>
          <w:ilvl w:val="0"/>
          <w:numId w:val="1"/>
        </w:numPr>
        <w:pBdr>
          <w:top w:val="nil"/>
          <w:left w:val="nil"/>
          <w:bottom w:val="nil"/>
          <w:right w:val="nil"/>
          <w:between w:val="nil"/>
        </w:pBdr>
        <w:spacing w:after="0"/>
      </w:pPr>
      <w:r>
        <w:rPr>
          <w:color w:val="000000"/>
        </w:rPr>
        <w:t>Clustering – k-means, hierarchical</w:t>
      </w:r>
    </w:p>
    <w:p w:rsidR="008E7334" w:rsidRDefault="00AE12CA">
      <w:pPr>
        <w:numPr>
          <w:ilvl w:val="1"/>
          <w:numId w:val="1"/>
        </w:numPr>
        <w:pBdr>
          <w:top w:val="nil"/>
          <w:left w:val="nil"/>
          <w:bottom w:val="nil"/>
          <w:right w:val="nil"/>
          <w:between w:val="nil"/>
        </w:pBdr>
        <w:spacing w:after="0"/>
      </w:pPr>
      <w:r>
        <w:rPr>
          <w:color w:val="000000"/>
        </w:rPr>
        <w:t>Aims</w:t>
      </w:r>
    </w:p>
    <w:p w:rsidR="00AF6044" w:rsidRPr="00AF6044" w:rsidRDefault="00AF6044" w:rsidP="00AF6044">
      <w:pPr>
        <w:numPr>
          <w:ilvl w:val="2"/>
          <w:numId w:val="1"/>
        </w:numPr>
        <w:pBdr>
          <w:top w:val="nil"/>
          <w:left w:val="nil"/>
          <w:bottom w:val="nil"/>
          <w:right w:val="nil"/>
          <w:between w:val="nil"/>
        </w:pBdr>
        <w:spacing w:after="0"/>
      </w:pPr>
      <w:r>
        <w:rPr>
          <w:color w:val="000000"/>
        </w:rPr>
        <w:t xml:space="preserve">To ensure familiarity with clustering as part of the mathematical basis for the </w:t>
      </w:r>
      <w:r>
        <w:rPr>
          <w:color w:val="000000"/>
        </w:rPr>
        <w:t>mapper</w:t>
      </w:r>
      <w:r>
        <w:rPr>
          <w:color w:val="000000"/>
        </w:rPr>
        <w:t xml:space="preserve"> algorithm; </w:t>
      </w:r>
    </w:p>
    <w:p w:rsidR="00AF6044" w:rsidRDefault="00AF6044" w:rsidP="00AF6044">
      <w:pPr>
        <w:numPr>
          <w:ilvl w:val="2"/>
          <w:numId w:val="1"/>
        </w:numPr>
        <w:pBdr>
          <w:top w:val="nil"/>
          <w:left w:val="nil"/>
          <w:bottom w:val="nil"/>
          <w:right w:val="nil"/>
          <w:between w:val="nil"/>
        </w:pBdr>
        <w:spacing w:after="0"/>
      </w:pPr>
      <w:r>
        <w:rPr>
          <w:color w:val="000000"/>
        </w:rPr>
        <w:t xml:space="preserve">To introduce </w:t>
      </w:r>
      <w:r>
        <w:rPr>
          <w:color w:val="000000"/>
        </w:rPr>
        <w:t>k-means and hierarchical</w:t>
      </w:r>
      <w:r>
        <w:rPr>
          <w:color w:val="000000"/>
        </w:rPr>
        <w:t xml:space="preserve"> clustering</w:t>
      </w:r>
      <w:r w:rsidR="003B50C9">
        <w:rPr>
          <w:color w:val="000000"/>
        </w:rPr>
        <w:t xml:space="preserve">, as well as </w:t>
      </w:r>
      <w:r>
        <w:rPr>
          <w:color w:val="000000"/>
        </w:rPr>
        <w:t>when they are appropriate to use with different data sets</w:t>
      </w:r>
      <w:r w:rsidR="007300AD">
        <w:rPr>
          <w:color w:val="000000"/>
        </w:rPr>
        <w:t xml:space="preserve"> (as examples of common clustering algorithms in data science);</w:t>
      </w:r>
    </w:p>
    <w:p w:rsidR="008E7334" w:rsidRDefault="00AF6044">
      <w:pPr>
        <w:numPr>
          <w:ilvl w:val="2"/>
          <w:numId w:val="1"/>
        </w:numPr>
        <w:pBdr>
          <w:top w:val="nil"/>
          <w:left w:val="nil"/>
          <w:bottom w:val="nil"/>
          <w:right w:val="nil"/>
          <w:between w:val="nil"/>
        </w:pBdr>
        <w:spacing w:after="0"/>
      </w:pPr>
      <w:r>
        <w:rPr>
          <w:color w:val="000000"/>
        </w:rPr>
        <w:t xml:space="preserve">To introduce the </w:t>
      </w:r>
      <w:r w:rsidR="00BB1B79">
        <w:rPr>
          <w:color w:val="000000"/>
        </w:rPr>
        <w:t>MATLAB</w:t>
      </w:r>
      <w:r>
        <w:rPr>
          <w:color w:val="000000"/>
        </w:rPr>
        <w:t xml:space="preserve"> Mapper </w:t>
      </w:r>
      <w:r w:rsidR="00AF762E">
        <w:rPr>
          <w:color w:val="000000"/>
        </w:rPr>
        <w:t>interface: loading, visualising, and interacting with data</w:t>
      </w:r>
    </w:p>
    <w:p w:rsidR="008E7334" w:rsidRDefault="00AE12CA">
      <w:pPr>
        <w:numPr>
          <w:ilvl w:val="1"/>
          <w:numId w:val="1"/>
        </w:numPr>
        <w:pBdr>
          <w:top w:val="nil"/>
          <w:left w:val="nil"/>
          <w:bottom w:val="nil"/>
          <w:right w:val="nil"/>
          <w:between w:val="nil"/>
        </w:pBdr>
        <w:spacing w:after="0"/>
      </w:pPr>
      <w:r>
        <w:rPr>
          <w:color w:val="000000"/>
        </w:rPr>
        <w:t>Refresher material</w:t>
      </w:r>
    </w:p>
    <w:p w:rsidR="003B50C9" w:rsidRPr="003B50C9" w:rsidRDefault="00BB1B79">
      <w:pPr>
        <w:numPr>
          <w:ilvl w:val="2"/>
          <w:numId w:val="1"/>
        </w:numPr>
        <w:pBdr>
          <w:top w:val="nil"/>
          <w:left w:val="nil"/>
          <w:bottom w:val="nil"/>
          <w:right w:val="nil"/>
          <w:between w:val="nil"/>
        </w:pBdr>
        <w:spacing w:after="0"/>
      </w:pPr>
      <w:r>
        <w:rPr>
          <w:color w:val="000000"/>
        </w:rPr>
        <w:t>MATLAB</w:t>
      </w:r>
      <w:r w:rsidR="003B50C9">
        <w:rPr>
          <w:color w:val="000000"/>
        </w:rPr>
        <w:t xml:space="preserve">; pointer to </w:t>
      </w:r>
      <w:r>
        <w:rPr>
          <w:color w:val="000000"/>
        </w:rPr>
        <w:t>MATLAB</w:t>
      </w:r>
      <w:r w:rsidR="003B50C9">
        <w:rPr>
          <w:color w:val="000000"/>
        </w:rPr>
        <w:t xml:space="preserve"> tute</w:t>
      </w:r>
      <w:r w:rsidR="00E35573">
        <w:rPr>
          <w:color w:val="000000"/>
        </w:rPr>
        <w:t xml:space="preserve"> </w:t>
      </w:r>
    </w:p>
    <w:p w:rsidR="008E7334" w:rsidRDefault="00AE12CA">
      <w:pPr>
        <w:numPr>
          <w:ilvl w:val="2"/>
          <w:numId w:val="1"/>
        </w:numPr>
        <w:pBdr>
          <w:top w:val="nil"/>
          <w:left w:val="nil"/>
          <w:bottom w:val="nil"/>
          <w:right w:val="nil"/>
          <w:between w:val="nil"/>
        </w:pBdr>
        <w:spacing w:after="0"/>
      </w:pPr>
      <w:r>
        <w:rPr>
          <w:color w:val="000000"/>
        </w:rPr>
        <w:t>Video of k-means</w:t>
      </w:r>
      <w:r w:rsidR="00E35573">
        <w:rPr>
          <w:color w:val="000000"/>
        </w:rPr>
        <w:t xml:space="preserve"> </w:t>
      </w:r>
      <w:r w:rsidR="00E35573">
        <w:rPr>
          <w:color w:val="000000"/>
        </w:rPr>
        <w:t>(3blue 1brown)</w:t>
      </w:r>
    </w:p>
    <w:p w:rsidR="008E7334" w:rsidRDefault="00AE12CA">
      <w:pPr>
        <w:numPr>
          <w:ilvl w:val="2"/>
          <w:numId w:val="1"/>
        </w:numPr>
        <w:pBdr>
          <w:top w:val="nil"/>
          <w:left w:val="nil"/>
          <w:bottom w:val="nil"/>
          <w:right w:val="nil"/>
          <w:between w:val="nil"/>
        </w:pBdr>
        <w:spacing w:after="0"/>
      </w:pPr>
      <w:r>
        <w:rPr>
          <w:color w:val="000000"/>
        </w:rPr>
        <w:t>Video of hierarchical clustering (agglomerative)</w:t>
      </w:r>
    </w:p>
    <w:p w:rsidR="008E7334" w:rsidRDefault="00AE12CA">
      <w:pPr>
        <w:numPr>
          <w:ilvl w:val="1"/>
          <w:numId w:val="1"/>
        </w:numPr>
        <w:pBdr>
          <w:top w:val="nil"/>
          <w:left w:val="nil"/>
          <w:bottom w:val="nil"/>
          <w:right w:val="nil"/>
          <w:between w:val="nil"/>
        </w:pBdr>
        <w:spacing w:after="0"/>
      </w:pPr>
      <w:r>
        <w:rPr>
          <w:color w:val="000000"/>
        </w:rPr>
        <w:t xml:space="preserve">Activity (10-20 </w:t>
      </w:r>
      <w:proofErr w:type="spellStart"/>
      <w:r>
        <w:rPr>
          <w:color w:val="000000"/>
        </w:rPr>
        <w:t>mins</w:t>
      </w:r>
      <w:proofErr w:type="spellEnd"/>
      <w:r w:rsidR="007C6849">
        <w:rPr>
          <w:color w:val="000000"/>
        </w:rPr>
        <w:t>, see video walk-through [DF to make]</w:t>
      </w:r>
      <w:r>
        <w:rPr>
          <w:color w:val="000000"/>
        </w:rPr>
        <w:t>)</w:t>
      </w:r>
    </w:p>
    <w:p w:rsidR="006C1678" w:rsidRPr="006C1678" w:rsidRDefault="006C1678" w:rsidP="003B50C9">
      <w:pPr>
        <w:numPr>
          <w:ilvl w:val="2"/>
          <w:numId w:val="1"/>
        </w:numPr>
        <w:pBdr>
          <w:top w:val="nil"/>
          <w:left w:val="nil"/>
          <w:bottom w:val="nil"/>
          <w:right w:val="nil"/>
          <w:between w:val="nil"/>
        </w:pBdr>
        <w:spacing w:after="0"/>
      </w:pPr>
      <w:r>
        <w:rPr>
          <w:color w:val="000000"/>
        </w:rPr>
        <w:t xml:space="preserve">Download </w:t>
      </w:r>
      <w:proofErr w:type="spellStart"/>
      <w:r>
        <w:rPr>
          <w:color w:val="000000"/>
        </w:rPr>
        <w:t>MatMapper</w:t>
      </w:r>
      <w:proofErr w:type="spellEnd"/>
      <w:r>
        <w:rPr>
          <w:color w:val="000000"/>
        </w:rPr>
        <w:t xml:space="preserve"> from &lt;</w:t>
      </w:r>
      <w:proofErr w:type="spellStart"/>
      <w:r>
        <w:rPr>
          <w:color w:val="000000"/>
        </w:rPr>
        <w:t>github</w:t>
      </w:r>
      <w:proofErr w:type="spellEnd"/>
      <w:r>
        <w:rPr>
          <w:color w:val="000000"/>
        </w:rPr>
        <w:t>&gt;; unzip</w:t>
      </w:r>
      <w:r w:rsidR="00504754">
        <w:rPr>
          <w:color w:val="000000"/>
        </w:rPr>
        <w:t xml:space="preserve"> (there should be X files, folders, …)</w:t>
      </w:r>
    </w:p>
    <w:p w:rsidR="003B50C9" w:rsidRDefault="003B50C9" w:rsidP="003B50C9">
      <w:pPr>
        <w:numPr>
          <w:ilvl w:val="2"/>
          <w:numId w:val="1"/>
        </w:numPr>
        <w:pBdr>
          <w:top w:val="nil"/>
          <w:left w:val="nil"/>
          <w:bottom w:val="nil"/>
          <w:right w:val="nil"/>
          <w:between w:val="nil"/>
        </w:pBdr>
        <w:spacing w:after="0"/>
      </w:pPr>
      <w:r>
        <w:rPr>
          <w:color w:val="000000"/>
        </w:rPr>
        <w:t xml:space="preserve">Launch </w:t>
      </w:r>
      <w:r w:rsidR="00BB1B79">
        <w:rPr>
          <w:color w:val="000000"/>
        </w:rPr>
        <w:t>MATLAB</w:t>
      </w:r>
      <w:r>
        <w:rPr>
          <w:color w:val="000000"/>
        </w:rPr>
        <w:t xml:space="preserve">, navigate to the </w:t>
      </w:r>
      <w:r w:rsidR="006C1678">
        <w:rPr>
          <w:color w:val="000000"/>
        </w:rPr>
        <w:t>unzipped</w:t>
      </w:r>
      <w:r>
        <w:rPr>
          <w:color w:val="000000"/>
        </w:rPr>
        <w:t xml:space="preserve"> folder</w:t>
      </w:r>
      <w:r w:rsidR="00CF44AA">
        <w:rPr>
          <w:color w:val="000000"/>
        </w:rPr>
        <w:t xml:space="preserve">, enter </w:t>
      </w:r>
      <w:proofErr w:type="spellStart"/>
      <w:r w:rsidR="00CF44AA">
        <w:rPr>
          <w:color w:val="000000"/>
        </w:rPr>
        <w:t>MatMapperGuide</w:t>
      </w:r>
      <w:proofErr w:type="spellEnd"/>
      <w:r w:rsidR="00CF44AA">
        <w:rPr>
          <w:color w:val="000000"/>
        </w:rPr>
        <w:t xml:space="preserve"> on the command line; (the GUI will start and no further </w:t>
      </w:r>
      <w:r w:rsidR="00BB1B79">
        <w:rPr>
          <w:color w:val="000000"/>
        </w:rPr>
        <w:t>MATLAB</w:t>
      </w:r>
      <w:r w:rsidR="00CF44AA">
        <w:rPr>
          <w:color w:val="000000"/>
        </w:rPr>
        <w:t xml:space="preserve"> commands are required in this tutorial)</w:t>
      </w:r>
    </w:p>
    <w:p w:rsidR="008E7334" w:rsidRDefault="00AE12CA" w:rsidP="003B50C9">
      <w:pPr>
        <w:numPr>
          <w:ilvl w:val="2"/>
          <w:numId w:val="1"/>
        </w:numPr>
        <w:pBdr>
          <w:top w:val="nil"/>
          <w:left w:val="nil"/>
          <w:bottom w:val="nil"/>
          <w:right w:val="nil"/>
          <w:between w:val="nil"/>
        </w:pBdr>
        <w:spacing w:after="0"/>
      </w:pPr>
      <w:r w:rsidRPr="003B50C9">
        <w:rPr>
          <w:color w:val="000000"/>
        </w:rPr>
        <w:t xml:space="preserve">Load the </w:t>
      </w:r>
      <w:r w:rsidRPr="00BB1B79">
        <w:rPr>
          <w:i/>
          <w:color w:val="000000"/>
        </w:rPr>
        <w:t>Combo</w:t>
      </w:r>
      <w:r w:rsidRPr="003B50C9">
        <w:rPr>
          <w:color w:val="000000"/>
        </w:rPr>
        <w:t xml:space="preserve"> dataset by selecting it in the drop-down menu at the top left. </w:t>
      </w:r>
      <w:r w:rsidR="001C6122">
        <w:rPr>
          <w:color w:val="000000"/>
        </w:rPr>
        <w:br/>
        <w:t xml:space="preserve">What you will see: </w:t>
      </w:r>
      <w:r w:rsidRPr="003B50C9">
        <w:rPr>
          <w:color w:val="000000"/>
        </w:rPr>
        <w:t xml:space="preserve">The </w:t>
      </w:r>
      <w:r w:rsidRPr="00BB1B79">
        <w:rPr>
          <w:i/>
          <w:color w:val="000000"/>
        </w:rPr>
        <w:t>Loaded Data</w:t>
      </w:r>
      <w:r w:rsidRPr="003B50C9">
        <w:rPr>
          <w:color w:val="000000"/>
        </w:rPr>
        <w:t xml:space="preserve"> section in the top centre shows the generated points represented as a tabl</w:t>
      </w:r>
      <w:r w:rsidRPr="003B50C9">
        <w:rPr>
          <w:color w:val="000000"/>
        </w:rPr>
        <w:t>e, while the Plotted Data section at the top-right plots the imported data on selected axes.</w:t>
      </w:r>
    </w:p>
    <w:p w:rsidR="008E7334" w:rsidRDefault="002B1C04">
      <w:pPr>
        <w:numPr>
          <w:ilvl w:val="2"/>
          <w:numId w:val="1"/>
        </w:numPr>
        <w:pBdr>
          <w:top w:val="nil"/>
          <w:left w:val="nil"/>
          <w:bottom w:val="nil"/>
          <w:right w:val="nil"/>
          <w:between w:val="nil"/>
        </w:pBdr>
        <w:spacing w:after="0"/>
      </w:pPr>
      <w:r>
        <w:rPr>
          <w:color w:val="000000"/>
        </w:rPr>
        <w:t xml:space="preserve">In </w:t>
      </w:r>
      <w:r w:rsidR="001C6122">
        <w:rPr>
          <w:color w:val="000000"/>
        </w:rPr>
        <w:t xml:space="preserve">this tutorial, you </w:t>
      </w:r>
      <w:r>
        <w:rPr>
          <w:color w:val="000000"/>
        </w:rPr>
        <w:t xml:space="preserve">are only applying clustering, so you </w:t>
      </w:r>
      <w:r w:rsidR="001C6122">
        <w:rPr>
          <w:color w:val="000000"/>
        </w:rPr>
        <w:t xml:space="preserve">will not apply a filter. To deselect the default filter, </w:t>
      </w:r>
      <w:r w:rsidR="00AE12CA">
        <w:rPr>
          <w:color w:val="000000"/>
        </w:rPr>
        <w:t xml:space="preserve">Ctrl-Click any selected </w:t>
      </w:r>
      <w:r w:rsidR="001C6122">
        <w:rPr>
          <w:color w:val="000000"/>
        </w:rPr>
        <w:t>items in the Select Filters box</w:t>
      </w:r>
      <w:r w:rsidR="00AE12CA">
        <w:rPr>
          <w:color w:val="000000"/>
        </w:rPr>
        <w:t xml:space="preserve">. </w:t>
      </w:r>
      <w:r w:rsidR="001C6122">
        <w:rPr>
          <w:color w:val="000000"/>
        </w:rPr>
        <w:t>(</w:t>
      </w:r>
      <w:proofErr w:type="gramStart"/>
      <w:r w:rsidR="00AE12CA">
        <w:rPr>
          <w:color w:val="000000"/>
        </w:rPr>
        <w:t>the</w:t>
      </w:r>
      <w:proofErr w:type="gramEnd"/>
      <w:r w:rsidR="00AE12CA">
        <w:rPr>
          <w:color w:val="000000"/>
        </w:rPr>
        <w:t xml:space="preserve"> Filter Settings box should </w:t>
      </w:r>
      <w:r w:rsidR="001C6122">
        <w:rPr>
          <w:color w:val="000000"/>
        </w:rPr>
        <w:t xml:space="preserve">now </w:t>
      </w:r>
      <w:r w:rsidR="00AE12CA">
        <w:rPr>
          <w:color w:val="000000"/>
        </w:rPr>
        <w:t>be empty</w:t>
      </w:r>
      <w:r w:rsidR="001C6122">
        <w:rPr>
          <w:color w:val="000000"/>
        </w:rPr>
        <w:t>)</w:t>
      </w:r>
      <w:r w:rsidR="00AE12CA">
        <w:rPr>
          <w:color w:val="000000"/>
        </w:rPr>
        <w:t>.</w:t>
      </w:r>
    </w:p>
    <w:p w:rsidR="008E7334" w:rsidRDefault="00AE12CA">
      <w:pPr>
        <w:numPr>
          <w:ilvl w:val="2"/>
          <w:numId w:val="1"/>
        </w:numPr>
        <w:pBdr>
          <w:top w:val="nil"/>
          <w:left w:val="nil"/>
          <w:bottom w:val="nil"/>
          <w:right w:val="nil"/>
          <w:between w:val="nil"/>
        </w:pBdr>
      </w:pPr>
      <w:r>
        <w:rPr>
          <w:color w:val="000000"/>
        </w:rPr>
        <w:t xml:space="preserve">In Clustering Settings, </w:t>
      </w:r>
      <w:r w:rsidR="00BB1B79" w:rsidRPr="00BB1B79">
        <w:rPr>
          <w:color w:val="000000"/>
          <w:highlight w:val="cyan"/>
        </w:rPr>
        <w:t>Clustering Algorithm</w:t>
      </w:r>
      <w:r w:rsidR="00BB1B79">
        <w:rPr>
          <w:color w:val="000000"/>
        </w:rPr>
        <w:t xml:space="preserve"> set to</w:t>
      </w:r>
      <w:r>
        <w:rPr>
          <w:color w:val="000000"/>
        </w:rPr>
        <w:t xml:space="preserve"> </w:t>
      </w:r>
      <w:r w:rsidRPr="00BB1B79">
        <w:rPr>
          <w:color w:val="000000"/>
          <w:highlight w:val="green"/>
        </w:rPr>
        <w:t>k-means</w:t>
      </w:r>
      <w:r>
        <w:rPr>
          <w:color w:val="000000"/>
        </w:rPr>
        <w:t xml:space="preserve"> and other options</w:t>
      </w:r>
      <w:r>
        <w:rPr>
          <w:color w:val="000000"/>
        </w:rPr>
        <w:t xml:space="preserve"> </w:t>
      </w:r>
      <w:r w:rsidR="00BF6DBE">
        <w:rPr>
          <w:color w:val="000000"/>
        </w:rPr>
        <w:t>should be automatically set as in the below screenshot</w:t>
      </w:r>
      <w:r w:rsidR="002B1C04">
        <w:rPr>
          <w:color w:val="000000"/>
        </w:rPr>
        <w:t xml:space="preserve"> (</w:t>
      </w:r>
      <w:proofErr w:type="spellStart"/>
      <w:r w:rsidR="002B1C04">
        <w:rPr>
          <w:color w:val="000000"/>
        </w:rPr>
        <w:t>ie</w:t>
      </w:r>
      <w:proofErr w:type="spellEnd"/>
      <w:r w:rsidR="002B1C04">
        <w:rPr>
          <w:color w:val="000000"/>
        </w:rPr>
        <w:t xml:space="preserve"> </w:t>
      </w:r>
      <w:r w:rsidR="00BF6DBE" w:rsidRPr="00BB1B79">
        <w:rPr>
          <w:color w:val="000000"/>
          <w:highlight w:val="cyan"/>
        </w:rPr>
        <w:t>Distance Function</w:t>
      </w:r>
      <w:r w:rsidR="00BF6DBE">
        <w:rPr>
          <w:color w:val="000000"/>
        </w:rPr>
        <w:t xml:space="preserve"> set to </w:t>
      </w:r>
      <w:r w:rsidR="00BF6DBE" w:rsidRPr="00BB1B79">
        <w:rPr>
          <w:color w:val="000000"/>
          <w:highlight w:val="green"/>
        </w:rPr>
        <w:t>Squared Euclidean</w:t>
      </w:r>
      <w:r w:rsidR="00BF6DBE">
        <w:rPr>
          <w:color w:val="000000"/>
        </w:rPr>
        <w:t xml:space="preserve">; </w:t>
      </w:r>
      <w:r w:rsidR="00BF6DBE" w:rsidRPr="00BB1B79">
        <w:rPr>
          <w:color w:val="000000"/>
          <w:highlight w:val="cyan"/>
        </w:rPr>
        <w:t>Axes used for Clustering set</w:t>
      </w:r>
      <w:r w:rsidR="00BF6DBE">
        <w:rPr>
          <w:color w:val="000000"/>
        </w:rPr>
        <w:t xml:space="preserve"> to both </w:t>
      </w:r>
      <w:r w:rsidR="00BF6DBE" w:rsidRPr="00BB1B79">
        <w:rPr>
          <w:color w:val="000000"/>
          <w:highlight w:val="green"/>
        </w:rPr>
        <w:t>Columns</w:t>
      </w:r>
      <w:r w:rsidR="00BF6DBE">
        <w:rPr>
          <w:color w:val="000000"/>
        </w:rPr>
        <w:t xml:space="preserve">; </w:t>
      </w:r>
      <w:r w:rsidR="002B1C04">
        <w:rPr>
          <w:color w:val="000000"/>
        </w:rPr>
        <w:t>k</w:t>
      </w:r>
      <w:r w:rsidR="00BF6DBE">
        <w:rPr>
          <w:color w:val="000000"/>
        </w:rPr>
        <w:t xml:space="preserve"> set to </w:t>
      </w:r>
      <w:r w:rsidR="002B1C04">
        <w:rPr>
          <w:color w:val="000000"/>
        </w:rPr>
        <w:t xml:space="preserve">4, </w:t>
      </w:r>
      <w:proofErr w:type="spellStart"/>
      <w:r w:rsidR="002B1C04">
        <w:rPr>
          <w:color w:val="000000"/>
        </w:rPr>
        <w:t>MaxIterations</w:t>
      </w:r>
      <w:proofErr w:type="spellEnd"/>
      <w:r w:rsidR="002B1C04">
        <w:rPr>
          <w:color w:val="000000"/>
        </w:rPr>
        <w:t xml:space="preserve"> </w:t>
      </w:r>
      <w:r w:rsidR="00BF6DBE">
        <w:rPr>
          <w:color w:val="000000"/>
        </w:rPr>
        <w:t xml:space="preserve">set to </w:t>
      </w:r>
      <w:r w:rsidR="002B1C04">
        <w:rPr>
          <w:color w:val="000000"/>
        </w:rPr>
        <w:t>100)</w:t>
      </w:r>
      <w:r w:rsidR="00BB1B79">
        <w:rPr>
          <w:color w:val="000000"/>
        </w:rPr>
        <w:t xml:space="preserve">  {JW note: Settings and selections}</w:t>
      </w:r>
    </w:p>
    <w:p w:rsidR="008E7334" w:rsidRDefault="00AE12CA">
      <w:pPr>
        <w:jc w:val="center"/>
      </w:pPr>
      <w:r>
        <w:rPr>
          <w:noProof/>
        </w:rPr>
        <w:drawing>
          <wp:inline distT="0" distB="0" distL="0" distR="0">
            <wp:extent cx="4760632" cy="131694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760632" cy="1316945"/>
                    </a:xfrm>
                    <a:prstGeom prst="rect">
                      <a:avLst/>
                    </a:prstGeom>
                    <a:ln/>
                  </pic:spPr>
                </pic:pic>
              </a:graphicData>
            </a:graphic>
          </wp:inline>
        </w:drawing>
      </w:r>
      <w:r w:rsidR="00BF6DBE">
        <w:t xml:space="preserve"> [</w:t>
      </w:r>
      <w:proofErr w:type="gramStart"/>
      <w:r w:rsidR="00BF6DBE">
        <w:t>redo</w:t>
      </w:r>
      <w:proofErr w:type="gramEnd"/>
      <w:r w:rsidR="00BF6DBE">
        <w:t xml:space="preserve"> the image with k-means selected in blue</w:t>
      </w:r>
      <w:r w:rsidR="00BB1B79">
        <w:t>, label clustering algorithm as first column</w:t>
      </w:r>
      <w:r w:rsidR="00BF6DBE">
        <w:t>]</w:t>
      </w:r>
    </w:p>
    <w:p w:rsidR="007F67B1" w:rsidRPr="007F67B1" w:rsidRDefault="007F67B1">
      <w:pPr>
        <w:numPr>
          <w:ilvl w:val="2"/>
          <w:numId w:val="1"/>
        </w:numPr>
        <w:pBdr>
          <w:top w:val="nil"/>
          <w:left w:val="nil"/>
          <w:bottom w:val="nil"/>
          <w:right w:val="nil"/>
          <w:between w:val="nil"/>
        </w:pBdr>
      </w:pPr>
      <w:r>
        <w:rPr>
          <w:color w:val="000000"/>
        </w:rPr>
        <w:t>To apply the clustering algorithm, c</w:t>
      </w:r>
      <w:r w:rsidR="00AE12CA">
        <w:rPr>
          <w:color w:val="000000"/>
        </w:rPr>
        <w:t xml:space="preserve">lick the “Do Mapper” button at the bottom right. The Mapper Output window should display four points, one corresponding to each of the four clusters that are generated. </w:t>
      </w:r>
    </w:p>
    <w:p w:rsidR="008E7334" w:rsidRDefault="00AE12CA">
      <w:pPr>
        <w:numPr>
          <w:ilvl w:val="2"/>
          <w:numId w:val="1"/>
        </w:numPr>
        <w:pBdr>
          <w:top w:val="nil"/>
          <w:left w:val="nil"/>
          <w:bottom w:val="nil"/>
          <w:right w:val="nil"/>
          <w:between w:val="nil"/>
        </w:pBdr>
      </w:pPr>
      <w:r>
        <w:rPr>
          <w:color w:val="000000"/>
        </w:rPr>
        <w:t xml:space="preserve">To show the correspondence </w:t>
      </w:r>
      <w:r>
        <w:rPr>
          <w:color w:val="000000"/>
        </w:rPr>
        <w:t>between the original plot and the clusters, click on the Data Tips icon in the red box in the below screenshot; while selected, it should appear inside a blue box. Then, click on one of the dots in the Mapper Output window. This will highlight the nodes in</w:t>
      </w:r>
      <w:r>
        <w:rPr>
          <w:color w:val="000000"/>
        </w:rPr>
        <w:t xml:space="preserve"> the Plotted Data window that are a member of the selected cluster.</w:t>
      </w:r>
    </w:p>
    <w:p w:rsidR="008E7334" w:rsidRDefault="00AE12CA">
      <w:pPr>
        <w:jc w:val="center"/>
      </w:pPr>
      <w:r>
        <w:rPr>
          <w:noProof/>
        </w:rPr>
        <w:drawing>
          <wp:inline distT="0" distB="0" distL="0" distR="0">
            <wp:extent cx="1219200" cy="552450"/>
            <wp:effectExtent l="0" t="0" r="0" b="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r="17419"/>
                    <a:stretch>
                      <a:fillRect/>
                    </a:stretch>
                  </pic:blipFill>
                  <pic:spPr>
                    <a:xfrm>
                      <a:off x="0" y="0"/>
                      <a:ext cx="1219200" cy="552450"/>
                    </a:xfrm>
                    <a:prstGeom prst="rect">
                      <a:avLst/>
                    </a:prstGeom>
                    <a:ln/>
                  </pic:spPr>
                </pic:pic>
              </a:graphicData>
            </a:graphic>
          </wp:inline>
        </w:drawing>
      </w:r>
      <w:r>
        <w:t xml:space="preserve">   </w:t>
      </w:r>
      <w:r>
        <w:rPr>
          <w:noProof/>
        </w:rPr>
        <w:drawing>
          <wp:inline distT="0" distB="0" distL="0" distR="0">
            <wp:extent cx="1286054" cy="562053"/>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286054" cy="562053"/>
                    </a:xfrm>
                    <a:prstGeom prst="rect">
                      <a:avLst/>
                    </a:prstGeom>
                    <a:ln/>
                  </pic:spPr>
                </pic:pic>
              </a:graphicData>
            </a:graphic>
          </wp:inline>
        </w:drawing>
      </w:r>
      <w:r>
        <w:t xml:space="preserve"> </w:t>
      </w:r>
    </w:p>
    <w:p w:rsidR="008E7334" w:rsidRDefault="00AE12CA">
      <w:pPr>
        <w:jc w:val="center"/>
      </w:pPr>
      <w:r>
        <w:rPr>
          <w:noProof/>
        </w:rPr>
        <w:lastRenderedPageBreak/>
        <w:drawing>
          <wp:inline distT="0" distB="0" distL="0" distR="0">
            <wp:extent cx="1756085" cy="3506898"/>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756085" cy="3506898"/>
                    </a:xfrm>
                    <a:prstGeom prst="rect">
                      <a:avLst/>
                    </a:prstGeom>
                    <a:ln/>
                  </pic:spPr>
                </pic:pic>
              </a:graphicData>
            </a:graphic>
          </wp:inline>
        </w:drawing>
      </w:r>
    </w:p>
    <w:p w:rsidR="008E7334" w:rsidRDefault="00AE12CA">
      <w:pPr>
        <w:numPr>
          <w:ilvl w:val="2"/>
          <w:numId w:val="1"/>
        </w:numPr>
        <w:pBdr>
          <w:top w:val="nil"/>
          <w:left w:val="nil"/>
          <w:bottom w:val="nil"/>
          <w:right w:val="nil"/>
          <w:between w:val="nil"/>
        </w:pBdr>
      </w:pPr>
      <w:r>
        <w:rPr>
          <w:color w:val="000000"/>
        </w:rPr>
        <w:t xml:space="preserve">[message] </w:t>
      </w:r>
      <w:r>
        <w:rPr>
          <w:color w:val="000000"/>
        </w:rPr>
        <w:t>Try increasing the value of k to 50 or higher and pressing the Do Mapper button again. This should give a diagram similar to the one to the left below in the Mapper Output window. While this does illustrate the original structure, we are positioning the cl</w:t>
      </w:r>
      <w:r>
        <w:rPr>
          <w:color w:val="000000"/>
        </w:rPr>
        <w:t>usters according to their centroids from the plotted version. Click the “Force Directed” option in the Graph Layout box to visualise the same data in a different way, as shown on the right hand side – simply a list of points, with no information about thei</w:t>
      </w:r>
      <w:r>
        <w:rPr>
          <w:color w:val="000000"/>
        </w:rPr>
        <w:t>r position in a relative or absolute sense. Click the “Geometric Mean” option to return to the previous setting.</w:t>
      </w:r>
    </w:p>
    <w:p w:rsidR="008E7334" w:rsidRDefault="00AE12CA">
      <w:pPr>
        <w:jc w:val="center"/>
      </w:pPr>
      <w:r>
        <w:rPr>
          <w:noProof/>
        </w:rPr>
        <w:drawing>
          <wp:inline distT="0" distB="0" distL="0" distR="0">
            <wp:extent cx="2981741" cy="2838846"/>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981741" cy="2838846"/>
                    </a:xfrm>
                    <a:prstGeom prst="rect">
                      <a:avLst/>
                    </a:prstGeom>
                    <a:ln/>
                  </pic:spPr>
                </pic:pic>
              </a:graphicData>
            </a:graphic>
          </wp:inline>
        </w:drawing>
      </w:r>
      <w:r>
        <w:rPr>
          <w:noProof/>
        </w:rPr>
        <w:drawing>
          <wp:inline distT="0" distB="0" distL="0" distR="0">
            <wp:extent cx="2915057" cy="2819794"/>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915057" cy="2819794"/>
                    </a:xfrm>
                    <a:prstGeom prst="rect">
                      <a:avLst/>
                    </a:prstGeom>
                    <a:ln/>
                  </pic:spPr>
                </pic:pic>
              </a:graphicData>
            </a:graphic>
          </wp:inline>
        </w:drawing>
      </w:r>
    </w:p>
    <w:p w:rsidR="008E7334" w:rsidRDefault="00AE12CA">
      <w:pPr>
        <w:numPr>
          <w:ilvl w:val="2"/>
          <w:numId w:val="1"/>
        </w:numPr>
        <w:pBdr>
          <w:top w:val="nil"/>
          <w:left w:val="nil"/>
          <w:bottom w:val="nil"/>
          <w:right w:val="nil"/>
          <w:between w:val="nil"/>
        </w:pBdr>
      </w:pPr>
      <w:r>
        <w:rPr>
          <w:color w:val="000000"/>
        </w:rPr>
        <w:t>Change the clustering settings to use Hierarchical clustering instead of k-means, using the settings shown in the diagram below. Click the “</w:t>
      </w:r>
      <w:r>
        <w:rPr>
          <w:color w:val="000000"/>
        </w:rPr>
        <w:t xml:space="preserve">Do Mapper” button again and use Data Tips to see how this changed the position of  Observe how this changes what is included </w:t>
      </w:r>
    </w:p>
    <w:p w:rsidR="008E7334" w:rsidRDefault="00AE12CA">
      <w:pPr>
        <w:jc w:val="center"/>
      </w:pPr>
      <w:r>
        <w:rPr>
          <w:noProof/>
        </w:rPr>
        <w:lastRenderedPageBreak/>
        <w:drawing>
          <wp:inline distT="0" distB="0" distL="0" distR="0">
            <wp:extent cx="4831935" cy="1356914"/>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831935" cy="1356914"/>
                    </a:xfrm>
                    <a:prstGeom prst="rect">
                      <a:avLst/>
                    </a:prstGeom>
                    <a:ln/>
                  </pic:spPr>
                </pic:pic>
              </a:graphicData>
            </a:graphic>
          </wp:inline>
        </w:drawing>
      </w:r>
    </w:p>
    <w:p w:rsidR="008E7334" w:rsidRDefault="00AE12CA">
      <w:pPr>
        <w:numPr>
          <w:ilvl w:val="2"/>
          <w:numId w:val="1"/>
        </w:numPr>
        <w:pBdr>
          <w:top w:val="nil"/>
          <w:left w:val="nil"/>
          <w:bottom w:val="nil"/>
          <w:right w:val="nil"/>
          <w:between w:val="nil"/>
        </w:pBdr>
        <w:spacing w:after="0"/>
      </w:pPr>
      <w:r>
        <w:rPr>
          <w:color w:val="000000"/>
        </w:rPr>
        <w:t>Explore settings (k for k-means; cut-off level for hierarchical)</w:t>
      </w:r>
    </w:p>
    <w:p w:rsidR="008E7334" w:rsidRDefault="00AE12CA">
      <w:pPr>
        <w:numPr>
          <w:ilvl w:val="2"/>
          <w:numId w:val="1"/>
        </w:numPr>
        <w:pBdr>
          <w:top w:val="nil"/>
          <w:left w:val="nil"/>
          <w:bottom w:val="nil"/>
          <w:right w:val="nil"/>
          <w:between w:val="nil"/>
        </w:pBdr>
        <w:spacing w:after="0"/>
      </w:pPr>
      <w:r>
        <w:rPr>
          <w:color w:val="000000"/>
        </w:rPr>
        <w:t xml:space="preserve">Repeat this for the </w:t>
      </w:r>
      <w:proofErr w:type="gramStart"/>
      <w:r>
        <w:rPr>
          <w:color w:val="000000"/>
        </w:rPr>
        <w:t>Pronged</w:t>
      </w:r>
      <w:proofErr w:type="gramEnd"/>
      <w:r>
        <w:rPr>
          <w:color w:val="000000"/>
        </w:rPr>
        <w:t xml:space="preserve"> dataset and the Annular dataset.</w:t>
      </w:r>
    </w:p>
    <w:p w:rsidR="008E7334" w:rsidRDefault="00AE12CA">
      <w:pPr>
        <w:numPr>
          <w:ilvl w:val="1"/>
          <w:numId w:val="1"/>
        </w:numPr>
        <w:pBdr>
          <w:top w:val="nil"/>
          <w:left w:val="nil"/>
          <w:bottom w:val="nil"/>
          <w:right w:val="nil"/>
          <w:between w:val="nil"/>
        </w:pBdr>
        <w:spacing w:after="0"/>
      </w:pPr>
      <w:r>
        <w:rPr>
          <w:color w:val="000000"/>
        </w:rPr>
        <w:t>Qu</w:t>
      </w:r>
      <w:r>
        <w:rPr>
          <w:color w:val="000000"/>
        </w:rPr>
        <w:t>estions they should be able to answer</w:t>
      </w:r>
    </w:p>
    <w:p w:rsidR="00AE12CA" w:rsidRPr="00AE12CA" w:rsidRDefault="00AE12CA">
      <w:pPr>
        <w:numPr>
          <w:ilvl w:val="2"/>
          <w:numId w:val="1"/>
        </w:numPr>
        <w:pBdr>
          <w:top w:val="nil"/>
          <w:left w:val="nil"/>
          <w:bottom w:val="nil"/>
          <w:right w:val="nil"/>
          <w:between w:val="nil"/>
        </w:pBdr>
        <w:spacing w:after="0"/>
      </w:pPr>
      <w:r>
        <w:rPr>
          <w:color w:val="000000"/>
        </w:rPr>
        <w:t>What is the effect of varying k?</w:t>
      </w:r>
    </w:p>
    <w:p w:rsidR="008E7334" w:rsidRDefault="00AE12CA">
      <w:pPr>
        <w:numPr>
          <w:ilvl w:val="2"/>
          <w:numId w:val="1"/>
        </w:numPr>
        <w:pBdr>
          <w:top w:val="nil"/>
          <w:left w:val="nil"/>
          <w:bottom w:val="nil"/>
          <w:right w:val="nil"/>
          <w:between w:val="nil"/>
        </w:pBdr>
        <w:spacing w:after="0"/>
      </w:pPr>
      <w:r>
        <w:rPr>
          <w:color w:val="000000"/>
        </w:rPr>
        <w:t xml:space="preserve">What’s the effect of varying the </w:t>
      </w:r>
      <w:proofErr w:type="spellStart"/>
      <w:r>
        <w:rPr>
          <w:color w:val="000000"/>
        </w:rPr>
        <w:t>cutoff</w:t>
      </w:r>
      <w:proofErr w:type="spellEnd"/>
      <w:r>
        <w:rPr>
          <w:color w:val="000000"/>
        </w:rPr>
        <w:t xml:space="preserve"> in h…</w:t>
      </w:r>
      <w:r>
        <w:rPr>
          <w:color w:val="000000"/>
        </w:rPr>
        <w:t>?</w:t>
      </w:r>
    </w:p>
    <w:p w:rsidR="00AE12CA" w:rsidRDefault="00AE12CA" w:rsidP="00AE12CA">
      <w:pPr>
        <w:numPr>
          <w:ilvl w:val="2"/>
          <w:numId w:val="1"/>
        </w:numPr>
        <w:pBdr>
          <w:top w:val="nil"/>
          <w:left w:val="nil"/>
          <w:bottom w:val="nil"/>
          <w:right w:val="nil"/>
          <w:between w:val="nil"/>
        </w:pBdr>
        <w:spacing w:after="0"/>
      </w:pPr>
      <w:r>
        <w:rPr>
          <w:color w:val="000000"/>
        </w:rPr>
        <w:t>Why do the clusters sometimes change when repeating k-means, but not Hierarchical?</w:t>
      </w:r>
    </w:p>
    <w:p w:rsidR="008E7334" w:rsidRDefault="00AE12CA">
      <w:pPr>
        <w:numPr>
          <w:ilvl w:val="2"/>
          <w:numId w:val="1"/>
        </w:numPr>
        <w:pBdr>
          <w:top w:val="nil"/>
          <w:left w:val="nil"/>
          <w:bottom w:val="nil"/>
          <w:right w:val="nil"/>
          <w:between w:val="nil"/>
        </w:pBdr>
        <w:spacing w:after="0"/>
      </w:pPr>
      <w:r>
        <w:rPr>
          <w:color w:val="000000"/>
        </w:rPr>
        <w:t>The Annular dataset is clearly separated into two clusters. Why does k-means fail at separating them when k=2? Why does hierarchical succeed?</w:t>
      </w:r>
    </w:p>
    <w:p w:rsidR="008E7334" w:rsidRDefault="00AE12CA">
      <w:pPr>
        <w:numPr>
          <w:ilvl w:val="2"/>
          <w:numId w:val="1"/>
        </w:numPr>
        <w:pBdr>
          <w:top w:val="nil"/>
          <w:left w:val="nil"/>
          <w:bottom w:val="nil"/>
          <w:right w:val="nil"/>
          <w:between w:val="nil"/>
        </w:pBdr>
        <w:spacing w:after="0"/>
      </w:pPr>
      <w:r>
        <w:rPr>
          <w:color w:val="000000"/>
        </w:rPr>
        <w:t>Applying k-means with k=4 to the pronged dataset clusters each arm togethe</w:t>
      </w:r>
      <w:r>
        <w:rPr>
          <w:color w:val="000000"/>
        </w:rPr>
        <w:t xml:space="preserve">r. </w:t>
      </w:r>
    </w:p>
    <w:p w:rsidR="008E7334" w:rsidRDefault="00AE12CA">
      <w:pPr>
        <w:numPr>
          <w:ilvl w:val="1"/>
          <w:numId w:val="1"/>
        </w:numPr>
        <w:pBdr>
          <w:top w:val="nil"/>
          <w:left w:val="nil"/>
          <w:bottom w:val="nil"/>
          <w:right w:val="nil"/>
          <w:between w:val="nil"/>
        </w:pBdr>
        <w:spacing w:after="0"/>
      </w:pPr>
      <w:r>
        <w:rPr>
          <w:color w:val="000000"/>
        </w:rPr>
        <w:t>Wow factor</w:t>
      </w:r>
    </w:p>
    <w:p w:rsidR="008E7334" w:rsidRDefault="00AE12CA">
      <w:pPr>
        <w:numPr>
          <w:ilvl w:val="2"/>
          <w:numId w:val="1"/>
        </w:numPr>
        <w:pBdr>
          <w:top w:val="nil"/>
          <w:left w:val="nil"/>
          <w:bottom w:val="nil"/>
          <w:right w:val="nil"/>
          <w:between w:val="nil"/>
        </w:pBdr>
        <w:spacing w:after="0"/>
      </w:pPr>
      <w:r>
        <w:rPr>
          <w:color w:val="000000"/>
        </w:rPr>
        <w:t xml:space="preserve">Only takes 5 </w:t>
      </w:r>
      <w:proofErr w:type="spellStart"/>
      <w:r>
        <w:rPr>
          <w:color w:val="000000"/>
        </w:rPr>
        <w:t>mins</w:t>
      </w:r>
      <w:proofErr w:type="spellEnd"/>
      <w:r>
        <w:rPr>
          <w:color w:val="000000"/>
        </w:rPr>
        <w:t xml:space="preserve"> if you already know clustering</w:t>
      </w:r>
    </w:p>
    <w:p w:rsidR="008E7334" w:rsidRDefault="00AE12CA">
      <w:pPr>
        <w:numPr>
          <w:ilvl w:val="2"/>
          <w:numId w:val="1"/>
        </w:numPr>
        <w:pBdr>
          <w:top w:val="nil"/>
          <w:left w:val="nil"/>
          <w:bottom w:val="nil"/>
          <w:right w:val="nil"/>
          <w:between w:val="nil"/>
        </w:pBdr>
        <w:spacing w:after="0"/>
      </w:pPr>
      <w:r>
        <w:rPr>
          <w:color w:val="000000"/>
        </w:rPr>
        <w:t>Ease of use</w:t>
      </w:r>
    </w:p>
    <w:p w:rsidR="008E7334" w:rsidRDefault="00AE12CA">
      <w:pPr>
        <w:numPr>
          <w:ilvl w:val="2"/>
          <w:numId w:val="1"/>
        </w:numPr>
        <w:pBdr>
          <w:top w:val="nil"/>
          <w:left w:val="nil"/>
          <w:bottom w:val="nil"/>
          <w:right w:val="nil"/>
          <w:between w:val="nil"/>
        </w:pBdr>
        <w:spacing w:after="0"/>
      </w:pPr>
      <w:r>
        <w:rPr>
          <w:color w:val="000000"/>
        </w:rPr>
        <w:t>I can do it myself</w:t>
      </w:r>
    </w:p>
    <w:p w:rsidR="008E7334" w:rsidRDefault="00AE12CA">
      <w:pPr>
        <w:numPr>
          <w:ilvl w:val="2"/>
          <w:numId w:val="1"/>
        </w:numPr>
        <w:pBdr>
          <w:top w:val="nil"/>
          <w:left w:val="nil"/>
          <w:bottom w:val="nil"/>
          <w:right w:val="nil"/>
          <w:between w:val="nil"/>
        </w:pBdr>
      </w:pPr>
      <w:r>
        <w:rPr>
          <w:color w:val="000000"/>
        </w:rPr>
        <w:t xml:space="preserve">Elements of visualisation – </w:t>
      </w:r>
    </w:p>
    <w:p w:rsidR="008E7334" w:rsidRDefault="00AE12CA">
      <w:r>
        <w:br w:type="page"/>
      </w:r>
    </w:p>
    <w:p w:rsidR="008E7334" w:rsidRDefault="008E7334"/>
    <w:p w:rsidR="008E7334" w:rsidRDefault="00AE12CA">
      <w:pPr>
        <w:numPr>
          <w:ilvl w:val="0"/>
          <w:numId w:val="1"/>
        </w:numPr>
        <w:pBdr>
          <w:top w:val="nil"/>
          <w:left w:val="nil"/>
          <w:bottom w:val="nil"/>
          <w:right w:val="nil"/>
          <w:between w:val="nil"/>
        </w:pBdr>
        <w:spacing w:after="0"/>
      </w:pPr>
      <w:r>
        <w:rPr>
          <w:color w:val="000000"/>
        </w:rPr>
        <w:t xml:space="preserve">Mapper algorithm + basic Filtering </w:t>
      </w:r>
    </w:p>
    <w:p w:rsidR="008E7334" w:rsidRDefault="00AE12CA">
      <w:pPr>
        <w:numPr>
          <w:ilvl w:val="1"/>
          <w:numId w:val="1"/>
        </w:numPr>
        <w:pBdr>
          <w:top w:val="nil"/>
          <w:left w:val="nil"/>
          <w:bottom w:val="nil"/>
          <w:right w:val="nil"/>
          <w:between w:val="nil"/>
        </w:pBdr>
        <w:spacing w:after="0"/>
      </w:pPr>
      <w:r>
        <w:rPr>
          <w:color w:val="000000"/>
        </w:rPr>
        <w:t>Aims</w:t>
      </w:r>
    </w:p>
    <w:p w:rsidR="008E7334" w:rsidRDefault="00AE12CA">
      <w:pPr>
        <w:numPr>
          <w:ilvl w:val="2"/>
          <w:numId w:val="1"/>
        </w:numPr>
        <w:pBdr>
          <w:top w:val="nil"/>
          <w:left w:val="nil"/>
          <w:bottom w:val="nil"/>
          <w:right w:val="nil"/>
          <w:between w:val="nil"/>
        </w:pBdr>
        <w:spacing w:after="0"/>
      </w:pPr>
      <w:r>
        <w:rPr>
          <w:color w:val="000000"/>
        </w:rPr>
        <w:t>Understand filtering</w:t>
      </w:r>
    </w:p>
    <w:p w:rsidR="008E7334" w:rsidRDefault="00AE12CA">
      <w:pPr>
        <w:numPr>
          <w:ilvl w:val="2"/>
          <w:numId w:val="1"/>
        </w:numPr>
        <w:pBdr>
          <w:top w:val="nil"/>
          <w:left w:val="nil"/>
          <w:bottom w:val="nil"/>
          <w:right w:val="nil"/>
          <w:between w:val="nil"/>
        </w:pBdr>
        <w:spacing w:after="0"/>
      </w:pPr>
      <w:r>
        <w:rPr>
          <w:color w:val="000000"/>
        </w:rPr>
        <w:t>Use the interface to use Mapper</w:t>
      </w:r>
    </w:p>
    <w:p w:rsidR="008E7334" w:rsidRDefault="00AE12CA">
      <w:pPr>
        <w:numPr>
          <w:ilvl w:val="1"/>
          <w:numId w:val="1"/>
        </w:numPr>
        <w:pBdr>
          <w:top w:val="nil"/>
          <w:left w:val="nil"/>
          <w:bottom w:val="nil"/>
          <w:right w:val="nil"/>
          <w:between w:val="nil"/>
        </w:pBdr>
        <w:spacing w:after="0"/>
      </w:pPr>
      <w:r>
        <w:rPr>
          <w:color w:val="000000"/>
        </w:rPr>
        <w:t>Refresher material</w:t>
      </w:r>
    </w:p>
    <w:p w:rsidR="008E7334" w:rsidRDefault="00AE12CA">
      <w:pPr>
        <w:numPr>
          <w:ilvl w:val="2"/>
          <w:numId w:val="1"/>
        </w:numPr>
        <w:pBdr>
          <w:top w:val="nil"/>
          <w:left w:val="nil"/>
          <w:bottom w:val="nil"/>
          <w:right w:val="nil"/>
          <w:between w:val="nil"/>
        </w:pBdr>
        <w:spacing w:after="0"/>
      </w:pPr>
      <w:r>
        <w:rPr>
          <w:color w:val="000000"/>
        </w:rPr>
        <w:t>Level sets</w:t>
      </w:r>
    </w:p>
    <w:p w:rsidR="008E7334" w:rsidRDefault="00AE12CA">
      <w:pPr>
        <w:numPr>
          <w:ilvl w:val="2"/>
          <w:numId w:val="1"/>
        </w:numPr>
        <w:pBdr>
          <w:top w:val="nil"/>
          <w:left w:val="nil"/>
          <w:bottom w:val="nil"/>
          <w:right w:val="nil"/>
          <w:between w:val="nil"/>
        </w:pBdr>
        <w:spacing w:after="0"/>
      </w:pPr>
      <w:r>
        <w:rPr>
          <w:color w:val="000000"/>
        </w:rPr>
        <w:t>Video explaining mapper algorithm</w:t>
      </w:r>
    </w:p>
    <w:p w:rsidR="008E7334" w:rsidRDefault="00AE12CA">
      <w:pPr>
        <w:numPr>
          <w:ilvl w:val="2"/>
          <w:numId w:val="1"/>
        </w:numPr>
        <w:pBdr>
          <w:top w:val="nil"/>
          <w:left w:val="nil"/>
          <w:bottom w:val="nil"/>
          <w:right w:val="nil"/>
          <w:between w:val="nil"/>
        </w:pBdr>
        <w:spacing w:after="0"/>
      </w:pPr>
      <w:r>
        <w:rPr>
          <w:color w:val="000000"/>
        </w:rPr>
        <w:t>Pointer to classic paper</w:t>
      </w:r>
    </w:p>
    <w:p w:rsidR="008E7334" w:rsidRDefault="00AE12CA">
      <w:pPr>
        <w:numPr>
          <w:ilvl w:val="2"/>
          <w:numId w:val="1"/>
        </w:numPr>
        <w:pBdr>
          <w:top w:val="nil"/>
          <w:left w:val="nil"/>
          <w:bottom w:val="nil"/>
          <w:right w:val="nil"/>
          <w:between w:val="nil"/>
        </w:pBdr>
        <w:spacing w:after="0"/>
      </w:pPr>
      <w:r>
        <w:rPr>
          <w:color w:val="000000"/>
        </w:rPr>
        <w:t>Flares and loops</w:t>
      </w:r>
    </w:p>
    <w:p w:rsidR="008E7334" w:rsidRDefault="00AE12CA">
      <w:pPr>
        <w:numPr>
          <w:ilvl w:val="1"/>
          <w:numId w:val="1"/>
        </w:numPr>
        <w:pBdr>
          <w:top w:val="nil"/>
          <w:left w:val="nil"/>
          <w:bottom w:val="nil"/>
          <w:right w:val="nil"/>
          <w:between w:val="nil"/>
        </w:pBdr>
        <w:spacing w:after="0"/>
      </w:pPr>
      <w:r>
        <w:rPr>
          <w:color w:val="000000"/>
        </w:rPr>
        <w:t>Activity (1-2 hours)</w:t>
      </w:r>
    </w:p>
    <w:p w:rsidR="008E7334" w:rsidRDefault="00AE12CA">
      <w:pPr>
        <w:numPr>
          <w:ilvl w:val="2"/>
          <w:numId w:val="1"/>
        </w:numPr>
        <w:pBdr>
          <w:top w:val="nil"/>
          <w:left w:val="nil"/>
          <w:bottom w:val="nil"/>
          <w:right w:val="nil"/>
          <w:between w:val="nil"/>
        </w:pBdr>
        <w:spacing w:after="0"/>
      </w:pPr>
      <w:r>
        <w:rPr>
          <w:color w:val="000000"/>
        </w:rPr>
        <w:t>Load the Pronged dataset as in the first tutorial, and select the default Hierarchical clustering algorithm settings as before.</w:t>
      </w:r>
    </w:p>
    <w:p w:rsidR="008E7334" w:rsidRDefault="00AE12CA">
      <w:pPr>
        <w:numPr>
          <w:ilvl w:val="2"/>
          <w:numId w:val="1"/>
        </w:numPr>
        <w:pBdr>
          <w:top w:val="nil"/>
          <w:left w:val="nil"/>
          <w:bottom w:val="nil"/>
          <w:right w:val="nil"/>
          <w:between w:val="nil"/>
        </w:pBdr>
      </w:pPr>
      <w:r>
        <w:rPr>
          <w:color w:val="000000"/>
        </w:rPr>
        <w:t>In the Select Filters box, select Column 1; after this, in the Filter Settings box, again select Column 1. That section of the interface should look like as demonstrated below. The histogram to the right shows the distribution of the points along the selec</w:t>
      </w:r>
      <w:r>
        <w:rPr>
          <w:color w:val="000000"/>
        </w:rPr>
        <w:t xml:space="preserve">ted axis. </w:t>
      </w:r>
    </w:p>
    <w:p w:rsidR="008E7334" w:rsidRDefault="00AE12CA">
      <w:pPr>
        <w:jc w:val="center"/>
      </w:pPr>
      <w:r>
        <w:rPr>
          <w:noProof/>
        </w:rPr>
        <w:drawing>
          <wp:inline distT="0" distB="0" distL="0" distR="0">
            <wp:extent cx="4302599" cy="2239408"/>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302599" cy="2239408"/>
                    </a:xfrm>
                    <a:prstGeom prst="rect">
                      <a:avLst/>
                    </a:prstGeom>
                    <a:ln/>
                  </pic:spPr>
                </pic:pic>
              </a:graphicData>
            </a:graphic>
          </wp:inline>
        </w:drawing>
      </w:r>
    </w:p>
    <w:p w:rsidR="008E7334" w:rsidRDefault="00AE12CA">
      <w:pPr>
        <w:numPr>
          <w:ilvl w:val="2"/>
          <w:numId w:val="1"/>
        </w:numPr>
        <w:pBdr>
          <w:top w:val="nil"/>
          <w:left w:val="nil"/>
          <w:bottom w:val="nil"/>
          <w:right w:val="nil"/>
          <w:between w:val="nil"/>
        </w:pBdr>
      </w:pPr>
      <w:r>
        <w:rPr>
          <w:color w:val="000000"/>
        </w:rPr>
        <w:t>Press the Do Mapper button and observe the output, which should be similar to the screenshot below. Unlike in the previous tutorial, where we only applied clustering, we are now applying the Mapper algorithm, which provides connectivity inform</w:t>
      </w:r>
      <w:r>
        <w:rPr>
          <w:color w:val="000000"/>
        </w:rPr>
        <w:t>ation between clusters.</w:t>
      </w:r>
    </w:p>
    <w:p w:rsidR="008E7334" w:rsidRDefault="00AE12CA">
      <w:pPr>
        <w:jc w:val="center"/>
      </w:pPr>
      <w:r>
        <w:rPr>
          <w:noProof/>
        </w:rPr>
        <w:drawing>
          <wp:inline distT="0" distB="0" distL="0" distR="0">
            <wp:extent cx="3876855" cy="2658869"/>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876855" cy="2658869"/>
                    </a:xfrm>
                    <a:prstGeom prst="rect">
                      <a:avLst/>
                    </a:prstGeom>
                    <a:ln/>
                  </pic:spPr>
                </pic:pic>
              </a:graphicData>
            </a:graphic>
          </wp:inline>
        </w:drawing>
      </w:r>
      <w:bookmarkStart w:id="0" w:name="_GoBack"/>
      <w:bookmarkEnd w:id="0"/>
    </w:p>
    <w:p w:rsidR="008E7334" w:rsidRDefault="00AE12CA">
      <w:pPr>
        <w:numPr>
          <w:ilvl w:val="2"/>
          <w:numId w:val="1"/>
        </w:numPr>
        <w:pBdr>
          <w:top w:val="nil"/>
          <w:left w:val="nil"/>
          <w:bottom w:val="nil"/>
          <w:right w:val="nil"/>
          <w:between w:val="nil"/>
        </w:pBdr>
        <w:spacing w:after="0"/>
      </w:pPr>
      <w:r>
        <w:rPr>
          <w:color w:val="000000"/>
        </w:rPr>
        <w:t>Select some nodes using the Data Tips function from the previous tutorial, and observe the correspondence between the plotted data and the nodes in the graph. Note the overlap between the points contributing to any pair of connect</w:t>
      </w:r>
      <w:r>
        <w:rPr>
          <w:color w:val="000000"/>
        </w:rPr>
        <w:t>ed nodes.</w:t>
      </w:r>
    </w:p>
    <w:p w:rsidR="008E7334" w:rsidRDefault="00AE12CA">
      <w:pPr>
        <w:numPr>
          <w:ilvl w:val="2"/>
          <w:numId w:val="1"/>
        </w:numPr>
        <w:pBdr>
          <w:top w:val="nil"/>
          <w:left w:val="nil"/>
          <w:bottom w:val="nil"/>
          <w:right w:val="nil"/>
          <w:between w:val="nil"/>
        </w:pBdr>
      </w:pPr>
      <w:bookmarkStart w:id="1" w:name="_heading=h.gjdgxs" w:colFirst="0" w:colLast="0"/>
      <w:bookmarkEnd w:id="1"/>
      <w:r>
        <w:rPr>
          <w:color w:val="000000"/>
        </w:rPr>
        <w:lastRenderedPageBreak/>
        <w:t>Select the “Force Directed” option in the Graph Layout list. Unlike in the first tutorial, the nodes communicate information about the structure of the data through their connection to each other. It is important to recognise that neither of thes</w:t>
      </w:r>
      <w:r>
        <w:rPr>
          <w:color w:val="000000"/>
        </w:rPr>
        <w:t>e is the “correct” or “true” representation of the output graph, simply a way of visualising it. The graph structure itself has no geometric information associated with it – no node has any intrinsic position, only a list of other nodes that it is connecte</w:t>
      </w:r>
      <w:r>
        <w:rPr>
          <w:color w:val="000000"/>
        </w:rPr>
        <w:t>d to. Select the Geometric Mean option again before continuing.</w:t>
      </w:r>
    </w:p>
    <w:p w:rsidR="008E7334" w:rsidRDefault="00AE12CA">
      <w:pPr>
        <w:jc w:val="center"/>
      </w:pPr>
      <w:r>
        <w:rPr>
          <w:noProof/>
        </w:rPr>
        <w:drawing>
          <wp:inline distT="0" distB="0" distL="0" distR="0">
            <wp:extent cx="4629796" cy="3172268"/>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629796" cy="3172268"/>
                    </a:xfrm>
                    <a:prstGeom prst="rect">
                      <a:avLst/>
                    </a:prstGeom>
                    <a:ln/>
                  </pic:spPr>
                </pic:pic>
              </a:graphicData>
            </a:graphic>
          </wp:inline>
        </w:drawing>
      </w:r>
    </w:p>
    <w:p w:rsidR="008E7334" w:rsidRDefault="00AE12CA">
      <w:pPr>
        <w:numPr>
          <w:ilvl w:val="2"/>
          <w:numId w:val="1"/>
        </w:numPr>
        <w:pBdr>
          <w:top w:val="nil"/>
          <w:left w:val="nil"/>
          <w:bottom w:val="nil"/>
          <w:right w:val="nil"/>
          <w:between w:val="nil"/>
        </w:pBdr>
        <w:spacing w:after="0"/>
      </w:pPr>
      <w:r>
        <w:rPr>
          <w:color w:val="000000"/>
        </w:rPr>
        <w:t>Investigate changing Resolution and Overlap</w:t>
      </w:r>
    </w:p>
    <w:p w:rsidR="008E7334" w:rsidRDefault="00AE12CA">
      <w:pPr>
        <w:numPr>
          <w:ilvl w:val="2"/>
          <w:numId w:val="1"/>
        </w:numPr>
        <w:pBdr>
          <w:top w:val="nil"/>
          <w:left w:val="nil"/>
          <w:bottom w:val="nil"/>
          <w:right w:val="nil"/>
          <w:between w:val="nil"/>
        </w:pBdr>
        <w:spacing w:after="0"/>
      </w:pPr>
      <w:r>
        <w:rPr>
          <w:color w:val="000000"/>
        </w:rPr>
        <w:t>Repeat with Column 2 and see how the output changes</w:t>
      </w:r>
    </w:p>
    <w:p w:rsidR="008E7334" w:rsidRDefault="00AE12CA">
      <w:pPr>
        <w:numPr>
          <w:ilvl w:val="2"/>
          <w:numId w:val="1"/>
        </w:numPr>
        <w:pBdr>
          <w:top w:val="nil"/>
          <w:left w:val="nil"/>
          <w:bottom w:val="nil"/>
          <w:right w:val="nil"/>
          <w:between w:val="nil"/>
        </w:pBdr>
        <w:spacing w:after="0"/>
      </w:pPr>
      <w:r>
        <w:rPr>
          <w:color w:val="000000"/>
        </w:rPr>
        <w:t>Repeat with a second data set</w:t>
      </w:r>
    </w:p>
    <w:p w:rsidR="008E7334" w:rsidRDefault="00AE12CA">
      <w:pPr>
        <w:numPr>
          <w:ilvl w:val="1"/>
          <w:numId w:val="1"/>
        </w:numPr>
        <w:pBdr>
          <w:top w:val="nil"/>
          <w:left w:val="nil"/>
          <w:bottom w:val="nil"/>
          <w:right w:val="nil"/>
          <w:between w:val="nil"/>
        </w:pBdr>
        <w:spacing w:after="0"/>
      </w:pPr>
      <w:r>
        <w:rPr>
          <w:color w:val="000000"/>
        </w:rPr>
        <w:t>Questions</w:t>
      </w:r>
    </w:p>
    <w:p w:rsidR="008E7334" w:rsidRDefault="00AE12CA">
      <w:pPr>
        <w:numPr>
          <w:ilvl w:val="2"/>
          <w:numId w:val="1"/>
        </w:numPr>
        <w:pBdr>
          <w:top w:val="nil"/>
          <w:left w:val="nil"/>
          <w:bottom w:val="nil"/>
          <w:right w:val="nil"/>
          <w:between w:val="nil"/>
        </w:pBdr>
        <w:spacing w:after="0"/>
      </w:pPr>
      <w:r>
        <w:rPr>
          <w:color w:val="000000"/>
        </w:rPr>
        <w:t>How many flares / holes? (make them read the analysis)</w:t>
      </w:r>
    </w:p>
    <w:p w:rsidR="008E7334" w:rsidRDefault="00AE12CA">
      <w:pPr>
        <w:numPr>
          <w:ilvl w:val="1"/>
          <w:numId w:val="1"/>
        </w:numPr>
        <w:pBdr>
          <w:top w:val="nil"/>
          <w:left w:val="nil"/>
          <w:bottom w:val="nil"/>
          <w:right w:val="nil"/>
          <w:between w:val="nil"/>
        </w:pBdr>
        <w:spacing w:after="0"/>
      </w:pPr>
      <w:r>
        <w:rPr>
          <w:color w:val="000000"/>
        </w:rPr>
        <w:t>Wow factor</w:t>
      </w:r>
    </w:p>
    <w:p w:rsidR="008E7334" w:rsidRDefault="00AE12CA">
      <w:pPr>
        <w:numPr>
          <w:ilvl w:val="2"/>
          <w:numId w:val="1"/>
        </w:numPr>
        <w:pBdr>
          <w:top w:val="nil"/>
          <w:left w:val="nil"/>
          <w:bottom w:val="nil"/>
          <w:right w:val="nil"/>
          <w:between w:val="nil"/>
        </w:pBdr>
        <w:spacing w:after="0"/>
      </w:pPr>
      <w:r>
        <w:rPr>
          <w:color w:val="000000"/>
        </w:rPr>
        <w:t>Separate out the flares and loops that the geometric approaches cannot do</w:t>
      </w:r>
    </w:p>
    <w:p w:rsidR="008E7334" w:rsidRDefault="00AE12CA">
      <w:pPr>
        <w:numPr>
          <w:ilvl w:val="2"/>
          <w:numId w:val="1"/>
        </w:numPr>
        <w:pBdr>
          <w:top w:val="nil"/>
          <w:left w:val="nil"/>
          <w:bottom w:val="nil"/>
          <w:right w:val="nil"/>
          <w:between w:val="nil"/>
        </w:pBdr>
        <w:spacing w:after="0"/>
      </w:pPr>
      <w:r>
        <w:rPr>
          <w:color w:val="000000"/>
        </w:rPr>
        <w:t>Elements of visualisation – select components in one rep and seeing it in the other</w:t>
      </w:r>
    </w:p>
    <w:p w:rsidR="008E7334" w:rsidRDefault="00AE12CA">
      <w:pPr>
        <w:numPr>
          <w:ilvl w:val="2"/>
          <w:numId w:val="1"/>
        </w:numPr>
        <w:pBdr>
          <w:top w:val="nil"/>
          <w:left w:val="nil"/>
          <w:bottom w:val="nil"/>
          <w:right w:val="nil"/>
          <w:between w:val="nil"/>
        </w:pBdr>
      </w:pPr>
      <w:r>
        <w:rPr>
          <w:color w:val="000000"/>
        </w:rPr>
        <w:t>Seeing the correspondence between the two representations</w:t>
      </w:r>
    </w:p>
    <w:p w:rsidR="008E7334" w:rsidRDefault="00AE12CA">
      <w:r>
        <w:br w:type="page"/>
      </w:r>
    </w:p>
    <w:p w:rsidR="008E7334" w:rsidRDefault="008E7334"/>
    <w:p w:rsidR="008E7334" w:rsidRDefault="00AE12CA">
      <w:pPr>
        <w:numPr>
          <w:ilvl w:val="0"/>
          <w:numId w:val="1"/>
        </w:numPr>
        <w:pBdr>
          <w:top w:val="nil"/>
          <w:left w:val="nil"/>
          <w:bottom w:val="nil"/>
          <w:right w:val="nil"/>
          <w:between w:val="nil"/>
        </w:pBdr>
        <w:spacing w:after="0"/>
      </w:pPr>
      <w:r>
        <w:rPr>
          <w:color w:val="000000"/>
        </w:rPr>
        <w:t>Filtering – advanced</w:t>
      </w:r>
    </w:p>
    <w:p w:rsidR="008E7334" w:rsidRDefault="00AE12CA">
      <w:pPr>
        <w:numPr>
          <w:ilvl w:val="1"/>
          <w:numId w:val="1"/>
        </w:numPr>
        <w:pBdr>
          <w:top w:val="nil"/>
          <w:left w:val="nil"/>
          <w:bottom w:val="nil"/>
          <w:right w:val="nil"/>
          <w:between w:val="nil"/>
        </w:pBdr>
        <w:spacing w:after="0"/>
      </w:pPr>
      <w:r>
        <w:rPr>
          <w:color w:val="000000"/>
        </w:rPr>
        <w:t>Aims</w:t>
      </w:r>
    </w:p>
    <w:p w:rsidR="008E7334" w:rsidRDefault="00AE12CA">
      <w:pPr>
        <w:numPr>
          <w:ilvl w:val="2"/>
          <w:numId w:val="1"/>
        </w:numPr>
        <w:pBdr>
          <w:top w:val="nil"/>
          <w:left w:val="nil"/>
          <w:bottom w:val="nil"/>
          <w:right w:val="nil"/>
          <w:between w:val="nil"/>
        </w:pBdr>
        <w:spacing w:after="0"/>
      </w:pPr>
      <w:r>
        <w:rPr>
          <w:color w:val="000000"/>
        </w:rPr>
        <w:t>To know how to use this on your own data</w:t>
      </w:r>
    </w:p>
    <w:p w:rsidR="008E7334" w:rsidRDefault="00AE12CA">
      <w:pPr>
        <w:numPr>
          <w:ilvl w:val="1"/>
          <w:numId w:val="1"/>
        </w:numPr>
        <w:pBdr>
          <w:top w:val="nil"/>
          <w:left w:val="nil"/>
          <w:bottom w:val="nil"/>
          <w:right w:val="nil"/>
          <w:between w:val="nil"/>
        </w:pBdr>
        <w:spacing w:after="0"/>
      </w:pPr>
      <w:r>
        <w:rPr>
          <w:color w:val="000000"/>
        </w:rPr>
        <w:t>Activity</w:t>
      </w:r>
    </w:p>
    <w:p w:rsidR="008E7334" w:rsidRDefault="00AE12CA">
      <w:pPr>
        <w:numPr>
          <w:ilvl w:val="2"/>
          <w:numId w:val="1"/>
        </w:numPr>
        <w:pBdr>
          <w:top w:val="nil"/>
          <w:left w:val="nil"/>
          <w:bottom w:val="nil"/>
          <w:right w:val="nil"/>
          <w:between w:val="nil"/>
        </w:pBdr>
      </w:pPr>
      <w:r>
        <w:rPr>
          <w:color w:val="000000"/>
        </w:rPr>
        <w:t>Import external data set (need format of table described)</w:t>
      </w:r>
    </w:p>
    <w:p w:rsidR="008E7334" w:rsidRDefault="00AE12CA">
      <w:r>
        <w:br w:type="page"/>
      </w:r>
    </w:p>
    <w:p w:rsidR="008E7334" w:rsidRDefault="008E7334"/>
    <w:p w:rsidR="008E7334" w:rsidRDefault="00AE12CA">
      <w:pPr>
        <w:numPr>
          <w:ilvl w:val="0"/>
          <w:numId w:val="1"/>
        </w:numPr>
        <w:pBdr>
          <w:top w:val="nil"/>
          <w:left w:val="nil"/>
          <w:bottom w:val="nil"/>
          <w:right w:val="nil"/>
          <w:between w:val="nil"/>
        </w:pBdr>
      </w:pPr>
      <w:r>
        <w:rPr>
          <w:color w:val="000000"/>
        </w:rPr>
        <w:t>Advanced – simplicial complex analysis (exporting)</w:t>
      </w:r>
    </w:p>
    <w:sectPr w:rsidR="008E7334">
      <w:pgSz w:w="11909" w:h="16834"/>
      <w:pgMar w:top="720" w:right="839" w:bottom="811" w:left="90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376643"/>
    <w:multiLevelType w:val="multilevel"/>
    <w:tmpl w:val="A8483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334"/>
    <w:rsid w:val="001C6122"/>
    <w:rsid w:val="002B1C04"/>
    <w:rsid w:val="003B50C9"/>
    <w:rsid w:val="00504754"/>
    <w:rsid w:val="006C1678"/>
    <w:rsid w:val="007300AD"/>
    <w:rsid w:val="007C6849"/>
    <w:rsid w:val="007F67B1"/>
    <w:rsid w:val="008E7334"/>
    <w:rsid w:val="00AE12CA"/>
    <w:rsid w:val="00AF6044"/>
    <w:rsid w:val="00AF762E"/>
    <w:rsid w:val="00BB1B79"/>
    <w:rsid w:val="00BF6DBE"/>
    <w:rsid w:val="00CF44AA"/>
    <w:rsid w:val="00E35573"/>
    <w:rsid w:val="00EF16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26D3"/>
  <w15:docId w15:val="{926E94CB-7C0C-49C1-8C74-EC4D5D67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0F02E8"/>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ZDJDG3JhevpV+aQHg8VkCkpBCA==">AMUW2mV+tpkgZtDk32TCVEdnUzBcMpZLMG98Ix+d7rJ8FTn5tg54Kh9AmmTBPz8eHwW5nshXpJqWvBjkBOk0NEC3TNJChfgNORjHx7osXi8AIItkVnLTXqMNjjVsmF11X0tysFwsCIzs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Wiles</dc:creator>
  <cp:lastModifiedBy>Janet Wiles</cp:lastModifiedBy>
  <cp:revision>13</cp:revision>
  <dcterms:created xsi:type="dcterms:W3CDTF">2019-10-17T00:39:00Z</dcterms:created>
  <dcterms:modified xsi:type="dcterms:W3CDTF">2019-10-18T03:59:00Z</dcterms:modified>
</cp:coreProperties>
</file>