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A37A1" w:rsidRDefault="00A83FEF" w:rsidP="003A37A1">
      <w:pPr>
        <w:spacing w:after="0" w:line="360" w:lineRule="auto"/>
        <w:jc w:val="center"/>
        <w:rPr>
          <w:noProof/>
        </w:rPr>
      </w:pPr>
      <w:bookmarkStart w:id="0" w:name="_GoBack"/>
      <w:bookmarkEnd w:id="0"/>
      <w:r w:rsidRPr="005F53E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Содержание</w:t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begin"/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instrText xml:space="preserve"> TOC \h \z \t "111111111111111;1;222222222222222222;1" </w:instrText>
      </w:r>
      <w:r w:rsidR="003A37A1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separate"/>
      </w:r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48" w:history="1">
        <w:r w:rsidR="003A37A1" w:rsidRPr="00EA7840">
          <w:rPr>
            <w:rStyle w:val="a4"/>
            <w:noProof/>
          </w:rPr>
          <w:t>1. ТЕХНИКА БЕЗОПАСНОСТИ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_Toc231401448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49" w:history="1">
        <w:r w:rsidR="003A37A1" w:rsidRPr="00EA7840">
          <w:rPr>
            <w:rStyle w:val="a4"/>
            <w:noProof/>
          </w:rPr>
          <w:t>1.1. Инструкция по охране труда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_Toc231401449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0" w:history="1">
        <w:r w:rsidR="003A37A1" w:rsidRPr="00EA7840">
          <w:rPr>
            <w:rStyle w:val="a4"/>
            <w:noProof/>
          </w:rPr>
          <w:t>1.2. Инструкции по технике безопасности и пожароопасности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4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1" w:history="1">
        <w:r w:rsidR="003A37A1" w:rsidRPr="00EA7840">
          <w:rPr>
            <w:rStyle w:val="a4"/>
            <w:noProof/>
          </w:rPr>
          <w:t>1.3. Меры по обеспечению безопасности при работе с компьютерной техникой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2" w:history="1">
        <w:r w:rsidR="003A37A1" w:rsidRPr="00EA7840">
          <w:rPr>
            <w:rStyle w:val="a4"/>
            <w:noProof/>
          </w:rPr>
          <w:t>2. АНАЛИЗ ПРЕДМЕТНОЙ ОБЛАСТИ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_Toc231401452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7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3" w:history="1">
        <w:r w:rsidR="003A37A1" w:rsidRPr="00EA7840">
          <w:rPr>
            <w:rStyle w:val="a4"/>
            <w:noProof/>
          </w:rPr>
          <w:t>2.1. Краткая технико-экономическая характеристика объекта практики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_Toc231401453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7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4" w:history="1">
        <w:r w:rsidR="003A37A1" w:rsidRPr="00EA7840">
          <w:rPr>
            <w:rStyle w:val="a4"/>
            <w:noProof/>
          </w:rPr>
          <w:t>2.3. Состав программного обеспечения и тематика решаемых задач структурным подразделением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_Toc231401454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5" w:history="1">
        <w:r w:rsidR="003A37A1" w:rsidRPr="00EA7840">
          <w:rPr>
            <w:rStyle w:val="a4"/>
            <w:noProof/>
          </w:rPr>
          <w:t>2.4. Анализ требований к разрабатываемому программному модулю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_Toc231401455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6" w:history="1">
        <w:r w:rsidR="003A37A1" w:rsidRPr="00EA7840">
          <w:rPr>
            <w:rStyle w:val="a4"/>
            <w:noProof/>
          </w:rPr>
          <w:t>3. РАЗРАБОТКА СПЕЦИФИКАЦИЙ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_Toc231401456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7" w:history="1">
        <w:r w:rsidR="003A37A1" w:rsidRPr="00EA7840">
          <w:rPr>
            <w:rStyle w:val="a4"/>
            <w:noProof/>
          </w:rPr>
          <w:t>3.1. Описание функциональной спецификации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_Toc231401457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8" w:history="1">
        <w:r w:rsidR="003A37A1" w:rsidRPr="00EA7840">
          <w:rPr>
            <w:rStyle w:val="a4"/>
            <w:noProof/>
          </w:rPr>
          <w:t>3.2. Описание синтаксической спецификации входа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11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59" w:history="1">
        <w:r w:rsidR="003A37A1" w:rsidRPr="00EA7840">
          <w:rPr>
            <w:rStyle w:val="a4"/>
            <w:noProof/>
          </w:rPr>
          <w:t>3.3. Описание структуры данных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_Toc231401459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12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0" w:history="1">
        <w:r w:rsidR="003A37A1" w:rsidRPr="00EA7840">
          <w:rPr>
            <w:rStyle w:val="a4"/>
            <w:noProof/>
          </w:rPr>
          <w:t>4. РАЗРАБОТКА КОДА ПРОГРАММНОГО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1" w:history="1">
        <w:r w:rsidR="003A37A1" w:rsidRPr="00EA7840">
          <w:rPr>
            <w:rStyle w:val="a4"/>
            <w:noProof/>
          </w:rPr>
          <w:t>4.1. Выбор языка программирования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15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2" w:history="1">
        <w:r w:rsidR="003A37A1" w:rsidRPr="00EA7840">
          <w:rPr>
            <w:rStyle w:val="a4"/>
            <w:noProof/>
          </w:rPr>
          <w:t>4.2. Программирование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_Toc231401462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16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3" w:history="1">
        <w:r w:rsidR="003A37A1" w:rsidRPr="00EA7840">
          <w:rPr>
            <w:rStyle w:val="a4"/>
            <w:noProof/>
            <w:lang w:val="en-US"/>
          </w:rPr>
          <w:t xml:space="preserve">4.3. </w:t>
        </w:r>
        <w:r w:rsidR="003A37A1" w:rsidRPr="00EA7840">
          <w:rPr>
            <w:rStyle w:val="a4"/>
            <w:noProof/>
          </w:rPr>
          <w:t>Компиляция</w:t>
        </w:r>
        <w:r w:rsidR="003A37A1" w:rsidRPr="00EA7840">
          <w:rPr>
            <w:rStyle w:val="a4"/>
            <w:noProof/>
            <w:lang w:val="en-US"/>
          </w:rPr>
          <w:t xml:space="preserve"> </w:t>
        </w:r>
        <w:r w:rsidR="003A37A1" w:rsidRPr="00EA7840">
          <w:rPr>
            <w:rStyle w:val="a4"/>
            <w:noProof/>
          </w:rPr>
          <w:t>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_Toc231401463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4" w:history="1">
        <w:r w:rsidR="003A37A1" w:rsidRPr="00EA7840">
          <w:rPr>
            <w:rStyle w:val="a4"/>
            <w:noProof/>
          </w:rPr>
          <w:t>4.4. Отладка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_Toc231401464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18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5" w:history="1">
        <w:r w:rsidR="003A37A1" w:rsidRPr="00EA7840">
          <w:rPr>
            <w:rStyle w:val="a4"/>
            <w:noProof/>
          </w:rPr>
          <w:t>5. ТЕСТИРОВАНИЕ ПРОГРАММНОГО МОДУЛЯ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_Toc231401465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6" w:history="1">
        <w:r w:rsidR="003A37A1" w:rsidRPr="00EA7840">
          <w:rPr>
            <w:rStyle w:val="a4"/>
            <w:noProof/>
          </w:rPr>
          <w:t>5.1. Разработка тестовых сценариев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_Toc231401466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7" w:history="1">
        <w:r w:rsidR="003A37A1" w:rsidRPr="00EA7840">
          <w:rPr>
            <w:rStyle w:val="a4"/>
            <w:noProof/>
          </w:rPr>
          <w:t>5.2. Модульное тестирование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_Toc231401467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19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8" w:history="1">
        <w:r w:rsidR="003A37A1" w:rsidRPr="00EA7840">
          <w:rPr>
            <w:rStyle w:val="a4"/>
            <w:noProof/>
          </w:rPr>
          <w:t>5.3. Тестирование производительности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_Toc231401468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69" w:history="1">
        <w:r w:rsidR="003A37A1" w:rsidRPr="00EA7840">
          <w:rPr>
            <w:rStyle w:val="a4"/>
            <w:noProof/>
          </w:rPr>
          <w:t>5.4. Загрузка программного модуля в репозиторий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_Toc231401469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20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70" w:history="1">
        <w:r w:rsidR="003A37A1" w:rsidRPr="00EA7840">
          <w:rPr>
            <w:rStyle w:val="a4"/>
            <w:noProof/>
          </w:rPr>
          <w:t>ЗАКЛЮЧЕНИЕ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_Toc231401470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21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543F6" w:rsidP="003A37A1">
      <w:pPr>
        <w:pStyle w:val="11"/>
        <w:tabs>
          <w:tab w:val="right" w:leader="dot" w:pos="9628"/>
        </w:tabs>
        <w:spacing w:after="0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471" w:history="1">
        <w:r w:rsidR="003A37A1" w:rsidRPr="00EA7840">
          <w:rPr>
            <w:rStyle w:val="a4"/>
            <w:noProof/>
          </w:rPr>
          <w:t>СПИСОК ИСПОЛЬЗОВАННЫХ ИСТОЧНИКОВ</w:t>
        </w:r>
        <w:r w:rsidR="003A37A1">
          <w:rPr>
            <w:noProof/>
            <w:webHidden/>
          </w:rPr>
          <w:tab/>
        </w:r>
        <w:r w:rsidR="003A37A1">
          <w:rPr>
            <w:noProof/>
            <w:webHidden/>
          </w:rPr>
          <w:fldChar w:fldCharType="begin"/>
        </w:r>
        <w:r w:rsidR="003A37A1">
          <w:rPr>
            <w:noProof/>
            <w:webHidden/>
          </w:rPr>
          <w:instrText xml:space="preserve"> PAGEREF _Toc231401471 \h </w:instrText>
        </w:r>
        <w:r w:rsidR="003A37A1">
          <w:rPr>
            <w:noProof/>
            <w:webHidden/>
          </w:rPr>
        </w:r>
        <w:r w:rsidR="003A37A1">
          <w:rPr>
            <w:noProof/>
            <w:webHidden/>
          </w:rPr>
          <w:fldChar w:fldCharType="separate"/>
        </w:r>
        <w:r w:rsidR="003A37A1">
          <w:rPr>
            <w:noProof/>
            <w:webHidden/>
          </w:rPr>
          <w:t>22</w:t>
        </w:r>
        <w:r w:rsidR="003A37A1">
          <w:rPr>
            <w:noProof/>
            <w:webHidden/>
          </w:rPr>
          <w:fldChar w:fldCharType="end"/>
        </w:r>
      </w:hyperlink>
    </w:p>
    <w:p w:rsidR="003A37A1" w:rsidRDefault="003A37A1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fldChar w:fldCharType="end"/>
      </w:r>
    </w:p>
    <w:p w:rsidR="003A37A1" w:rsidRDefault="003A37A1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3A37A1" w:rsidRPr="003A37A1" w:rsidRDefault="003A37A1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FB6B50" w:rsidRPr="003A37A1" w:rsidRDefault="00FB6B50" w:rsidP="003A37A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3A37A1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ходе учебной практики была поставлена задача — разработать информационную систему учёта деталей самолётов. Цель работы заключалась в создании программного решения с использованием языка программирования C# в среде Visual Studio, включающего библиотеку классов, пользовательский интерфейс и модуль хранения данных. Система должна обеспечивать полный цикл управления авиационными деталями: добавление, редактирование, удаление, поиск и фильтрацию по статусу (на складе, установлена, списана), а также формирование статистики и хранение данных в локальном JSON-файле.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качестве базы практики рассматривалось предприятие АО «Концерн КЭМЗ» (Кизлярский электромеханический завод), расположенное в городе Кизляр. Таким образом, разработанный проект обеспечивает эффективное решение задачи автоматизации учёта авиационных деталей, позволяя существенно повысить точность и оперативность управленческих решений, снизить издержки и увеличить прозрачность складского и производственного учёта.</w:t>
      </w:r>
    </w:p>
    <w:p w:rsidR="004959D0" w:rsidRPr="005F53E6" w:rsidRDefault="004959D0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rPr>
          <w:rFonts w:ascii="Segoe UI" w:hAnsi="Segoe UI" w:cs="Segoe UI"/>
          <w:color w:val="0F1115"/>
          <w:sz w:val="28"/>
          <w:szCs w:val="28"/>
        </w:rPr>
      </w:pPr>
    </w:p>
    <w:p w:rsidR="00E5129D" w:rsidRPr="005F53E6" w:rsidRDefault="00E5129D" w:rsidP="00A658A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E5129D" w:rsidRDefault="00E5129D" w:rsidP="00A658A3">
      <w:pPr>
        <w:spacing w:after="0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br w:type="page"/>
      </w:r>
    </w:p>
    <w:p w:rsidR="00012EC5" w:rsidRPr="005F53E6" w:rsidRDefault="00012EC5" w:rsidP="00A658A3">
      <w:pPr>
        <w:pStyle w:val="111111111111111"/>
      </w:pPr>
      <w:bookmarkStart w:id="1" w:name="_Toc231401448"/>
      <w:r w:rsidRPr="005F53E6">
        <w:lastRenderedPageBreak/>
        <w:t>1. ТЕХНИКА БЕЗОПАСНОСТИ</w:t>
      </w:r>
      <w:bookmarkEnd w:id="1"/>
    </w:p>
    <w:p w:rsidR="00012EC5" w:rsidRPr="005F53E6" w:rsidRDefault="00012EC5" w:rsidP="003E644D">
      <w:pPr>
        <w:pStyle w:val="222222222222222222"/>
      </w:pPr>
      <w:bookmarkStart w:id="2" w:name="_Toc231401449"/>
      <w:r w:rsidRPr="005F53E6">
        <w:t>1.1. Инструкция по охране труда</w:t>
      </w:r>
      <w:bookmarkEnd w:id="2"/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Охрана труда при работе с компьютерной техникой регламентируется следующими документами: Трудовой кодекс РФ, СанПиН 1.2.3685-21, а также внутренней «Инструкцией по охране труда для оператора ПЭВМ», утверждённой в АО «Концерн КЭМЗ».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Основные требования к организации рабочего места: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Площадь на одно рабочее место с ПЭВМ – не менее 4,5 м².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Расстояние от глаз до экрана монитора – 60–70 см.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Уровень освещённости – 300–500 люкс.</w:t>
      </w:r>
    </w:p>
    <w:p w:rsidR="00012EC5" w:rsidRPr="005F53E6" w:rsidRDefault="00012EC5" w:rsidP="00A658A3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Высота стола – 68–80 см, стул должен иметь регулируемую спинку и подлокотники.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Режим труда и отдыха: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Непрерывная работа за компьютером не должна превышать 2 часов.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Через каждый час работы – перерыв 5–10 минут для отдыха глаз и разминки.</w:t>
      </w:r>
    </w:p>
    <w:p w:rsidR="00012EC5" w:rsidRPr="00E5129D" w:rsidRDefault="00012EC5" w:rsidP="00A658A3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Ежедневная продолжительность работы с ПК – не более 6 часов.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Запрещается: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самостоятельно вскрывать системный блок, монитор или другие устройства;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отключать защитное заземление;</w:t>
      </w:r>
    </w:p>
    <w:p w:rsidR="00012EC5" w:rsidRPr="005F53E6" w:rsidRDefault="00012EC5" w:rsidP="00A658A3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работать с неисправным оборудованием (нехарактерный шум, запах гари, мерцание экрана).</w:t>
      </w:r>
    </w:p>
    <w:p w:rsidR="00012EC5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обнаружении неисправности необходимо немедленно отключить питание и сообщить руководителю практики.</w:t>
      </w:r>
    </w:p>
    <w:p w:rsidR="00DD7517" w:rsidRPr="005F53E6" w:rsidRDefault="00DD7517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012EC5" w:rsidRPr="005F53E6" w:rsidRDefault="00012EC5" w:rsidP="00A658A3">
      <w:pPr>
        <w:pStyle w:val="222222222222222222"/>
      </w:pPr>
      <w:bookmarkStart w:id="3" w:name="_Toc231401450"/>
      <w:r w:rsidRPr="005F53E6">
        <w:t>1.2. Инструкции по технике безопасности и пожароопасности</w:t>
      </w:r>
      <w:bookmarkEnd w:id="3"/>
    </w:p>
    <w:p w:rsidR="00012EC5" w:rsidRPr="005F53E6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В АО «Концерн КЭМЗ» действует инструкция ИПБ-022 «О мерах пожарной безопасности в компьютерных классах и помещениях с вычислительной техникой».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lastRenderedPageBreak/>
        <w:t>Основные правила пожарной безопасности: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Запрещается курить и пользоваться открытым огнём в помещении.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 допускается эксплуатация неисправных розеток, удлинителей и кабелей.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Все электроприборы должны иметь сертификат соответствия и заземление.</w:t>
      </w:r>
    </w:p>
    <w:p w:rsidR="00012EC5" w:rsidRPr="00E5129D" w:rsidRDefault="00012EC5" w:rsidP="00A658A3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Проходы между рядами и пути эвакуации нельзя загромождать стульями, коробками или личными вещами.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Действия при возникновении пожара: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Немедленно отключить всё оборудование от электросети.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Сообщить о пожаре по телефону 101 (или 112) и руководителю практики.</w:t>
      </w:r>
    </w:p>
    <w:p w:rsidR="00012EC5" w:rsidRPr="00E5129D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Приступить к тушению очага возгорания углекислотным огнетушителем (типа ОУ-2 или ОУ-5) – использование воды или пенных огнетушителей на электроустановки запрещено.</w:t>
      </w:r>
    </w:p>
    <w:p w:rsidR="00012EC5" w:rsidRDefault="00012EC5" w:rsidP="00A658A3">
      <w:pPr>
        <w:pStyle w:val="ds-markdown-paragraph"/>
        <w:numPr>
          <w:ilvl w:val="0"/>
          <w:numId w:val="2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При невозможности потушить – эвакуироваться согласно плану эвакуации.</w:t>
      </w:r>
    </w:p>
    <w:p w:rsidR="00D6376D" w:rsidRPr="00E5129D" w:rsidRDefault="00D6376D" w:rsidP="004B4CD4">
      <w:pPr>
        <w:pStyle w:val="ds-markdown-paragraph"/>
        <w:shd w:val="clear" w:color="auto" w:fill="FFFFFF"/>
        <w:spacing w:before="0" w:beforeAutospacing="0" w:after="0" w:afterAutospacing="0" w:line="360" w:lineRule="auto"/>
        <w:ind w:left="709"/>
        <w:jc w:val="both"/>
        <w:rPr>
          <w:color w:val="0F1115"/>
          <w:sz w:val="28"/>
          <w:szCs w:val="28"/>
        </w:rPr>
      </w:pPr>
    </w:p>
    <w:p w:rsidR="00012EC5" w:rsidRPr="00D6376D" w:rsidRDefault="00012EC5" w:rsidP="00A658A3">
      <w:pPr>
        <w:pStyle w:val="222222222222222222"/>
      </w:pPr>
      <w:bookmarkStart w:id="4" w:name="_Toc231401451"/>
      <w:r w:rsidRPr="00D6376D">
        <w:t>1.3. Меры по обеспечению безопасности при работе с компьютерной техникой</w:t>
      </w:r>
      <w:bookmarkEnd w:id="4"/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 период прохождения практики на рабочем месте были обеспечены следующие меры электробезопасности и общей безопасности: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Электробезопасность: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Все розетки имеют заземляющий контакт, сопротивление заземления проверено.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Используются источники бесперебойного питания (ИБП), защищающие оборудование от скачков напряжения.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Кабели проложены в кабель-каналах, исключающих механические повреждения и контакт с водой.</w:t>
      </w:r>
    </w:p>
    <w:p w:rsidR="00012EC5" w:rsidRPr="00E5129D" w:rsidRDefault="00012EC5" w:rsidP="00A658A3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Ежемесячно проводится визуальный осмотр проводки и розеток.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lastRenderedPageBreak/>
        <w:t>Санитарно-гигиенические меры: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Ежедневная влажная уборка помещения.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Проветривание каждые 2 часа (в тёплое время – сквозное, в холодное – 5–10 минут).</w:t>
      </w:r>
    </w:p>
    <w:p w:rsidR="00012EC5" w:rsidRPr="00E5129D" w:rsidRDefault="00012EC5" w:rsidP="00A658A3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Контроль температуры воздуха (18–22 °C) и влажности (40–60%).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Инструктаж:</w:t>
      </w:r>
    </w:p>
    <w:p w:rsidR="00012EC5" w:rsidRPr="00E5129D" w:rsidRDefault="00012EC5" w:rsidP="00A658A3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Перед началом практики проведён вводный инструктаж по охране труда (запись в журнале).</w:t>
      </w:r>
    </w:p>
    <w:p w:rsidR="00012EC5" w:rsidRPr="00E5129D" w:rsidRDefault="00012EC5" w:rsidP="00A658A3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E5129D">
        <w:rPr>
          <w:color w:val="0F1115"/>
          <w:sz w:val="28"/>
          <w:szCs w:val="28"/>
        </w:rPr>
        <w:t>Проверены знания правил электробезопасности (II группа допуска до 1000 В для работы с ПЭВМ).</w:t>
      </w:r>
    </w:p>
    <w:p w:rsidR="00012EC5" w:rsidRPr="00E5129D" w:rsidRDefault="00012EC5" w:rsidP="00A658A3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5129D">
        <w:rPr>
          <w:rStyle w:val="a3"/>
          <w:b w:val="0"/>
          <w:color w:val="0F1115"/>
          <w:sz w:val="28"/>
          <w:szCs w:val="28"/>
        </w:rPr>
        <w:t>Средства индивидуальной защиты:</w:t>
      </w:r>
    </w:p>
    <w:p w:rsidR="00012EC5" w:rsidRPr="005F53E6" w:rsidRDefault="00012EC5" w:rsidP="00A658A3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5F53E6">
        <w:rPr>
          <w:color w:val="0F1115"/>
          <w:sz w:val="28"/>
          <w:szCs w:val="28"/>
        </w:rPr>
        <w:t>При работе с ПЭВМ специальные средства не требуются, но рекомендуется использовать очки для защиты от бликов при длительной работе.</w:t>
      </w:r>
    </w:p>
    <w:p w:rsidR="00012EC5" w:rsidRPr="005F53E6" w:rsidRDefault="00D6376D" w:rsidP="00D6376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 представлена как должно выглядеть рабочее место пользователя.</w:t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5587840" cy="3276600"/>
            <wp:effectExtent l="0" t="0" r="0" b="0"/>
            <wp:docPr id="4" name="Рисунок 4" descr="C:\Users\rpk2024.6\Downloads\stol-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rpk2024.6\Downloads\stol-8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543" cy="3323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12EC5" w:rsidRPr="005F53E6" w:rsidRDefault="00D6376D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</w:t>
      </w:r>
      <w:r w:rsidR="00012EC5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1</w:t>
      </w:r>
      <w:r w:rsidR="00012EC5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Фотография рабочего места.</w:t>
      </w:r>
    </w:p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012EC5" w:rsidRPr="005F53E6" w:rsidRDefault="00012EC5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5" w:name="_Toc231401452"/>
      <w:r w:rsidRPr="005F53E6">
        <w:lastRenderedPageBreak/>
        <w:t>2. АНАЛИЗ ПРЕДМЕТНОЙ ОБЛАСТИ</w:t>
      </w:r>
      <w:bookmarkEnd w:id="5"/>
    </w:p>
    <w:p w:rsidR="00FB6B50" w:rsidRPr="005F53E6" w:rsidRDefault="00FB6B50" w:rsidP="003E644D">
      <w:pPr>
        <w:pStyle w:val="222222222222222222"/>
      </w:pPr>
      <w:bookmarkStart w:id="6" w:name="_Toc231401453"/>
      <w:r w:rsidRPr="005F53E6">
        <w:t>2.1. Краткая технико-эконо</w:t>
      </w:r>
      <w:r w:rsidR="003E644D">
        <w:t xml:space="preserve">мическая характеристика объекта </w:t>
      </w:r>
      <w:r w:rsidRPr="005F53E6">
        <w:t>практики</w:t>
      </w:r>
      <w:bookmarkEnd w:id="6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(Кизлярский электромеханический завод) – предприятие оборонно-промышленного комплекса РФ, расположенное в г. Кизляр (Республика Дагестан). Специализация: производство авиационного электрооборудования (генераторы, стартеры), наземной техники, деталей и узлов для авиастроения.</w:t>
      </w:r>
    </w:p>
    <w:p w:rsidR="00FB6B50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Подразделение, где проходила практика – отдел материально-технического снабжения и учёта деталей. Основные задачи: приёмка деталей от поставщиков, регистрация выдачи в цеха и на борт самолёта, списание. До внедрения модуля учёт вёлся в Excel, что приводило к ошибкам и дублированию номеров.</w:t>
      </w:r>
    </w:p>
    <w:p w:rsidR="00D6376D" w:rsidRPr="005F53E6" w:rsidRDefault="00D6376D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2 представлен логотип организации АО «Концерн КЭМЗ».</w:t>
      </w:r>
    </w:p>
    <w:p w:rsidR="00012EC5" w:rsidRPr="005F53E6" w:rsidRDefault="00012EC5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>
            <wp:extent cx="4407066" cy="4619625"/>
            <wp:effectExtent l="0" t="0" r="0" b="0"/>
            <wp:docPr id="6" name="Рисунок 6" descr="C:\Users\rpk2024.6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rpk2024.6\Downloads\i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173" cy="4643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06BF" w:rsidRPr="00DF4CB5" w:rsidRDefault="00012EC5" w:rsidP="00DF4CB5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2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Логотип АО «Концерн КЭМЗ»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2</w:t>
      </w:r>
      <w:r w:rsidRPr="005F53E6">
        <w:rPr>
          <w:rStyle w:val="2222222222222222220"/>
          <w:rFonts w:eastAsiaTheme="minorHAnsi"/>
        </w:rPr>
        <w:t>.2. Состав технических средств подразделения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Техническое оснащение представлено в таблице 1.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1 – Состав технических средств</w:t>
      </w:r>
    </w:p>
    <w:tbl>
      <w:tblPr>
        <w:tblW w:w="74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5"/>
        <w:gridCol w:w="4562"/>
      </w:tblGrid>
      <w:tr w:rsidR="00FB6B50" w:rsidRPr="005F53E6" w:rsidTr="006F1437">
        <w:trPr>
          <w:trHeight w:val="35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Характеристики</w:t>
            </w:r>
          </w:p>
        </w:tc>
      </w:tr>
      <w:tr w:rsidR="00FB6B50" w:rsidRPr="006F1437" w:rsidTr="006F1437">
        <w:trPr>
          <w:trHeight w:val="37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Рабочая станция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Intel Core i5, 8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ОЗУ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SSD 256 </w:t>
            </w: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ГБ</w:t>
            </w:r>
          </w:p>
        </w:tc>
      </w:tr>
      <w:tr w:rsidR="00FB6B50" w:rsidRPr="005F53E6" w:rsidTr="006F1437">
        <w:trPr>
          <w:trHeight w:val="35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Операционная система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Windows 10 Pro</w:t>
            </w:r>
          </w:p>
        </w:tc>
      </w:tr>
      <w:tr w:rsidR="00FB6B50" w:rsidRPr="005F53E6" w:rsidTr="006F1437">
        <w:trPr>
          <w:trHeight w:val="37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Принтер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HP LaserJet Pro M404dn</w:t>
            </w:r>
          </w:p>
        </w:tc>
      </w:tr>
      <w:tr w:rsidR="00FB6B50" w:rsidRPr="005F53E6" w:rsidTr="006F1437">
        <w:trPr>
          <w:trHeight w:val="35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Сканер штрих-кодов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Honeywell Voyager</w:t>
            </w:r>
          </w:p>
        </w:tc>
      </w:tr>
      <w:tr w:rsidR="00FB6B50" w:rsidRPr="005F53E6" w:rsidTr="006F1437">
        <w:trPr>
          <w:trHeight w:val="37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Сетевое оборудование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Коммутатор D-Link, Ethernet 1 Гбит/с</w:t>
            </w:r>
          </w:p>
        </w:tc>
      </w:tr>
    </w:tbl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7" w:name="_Toc231401454"/>
      <w:r w:rsidRPr="005F53E6">
        <w:t>2.3. Состав программного обеспечения и тематика решаемых задач структурным подразделением</w:t>
      </w:r>
      <w:bookmarkEnd w:id="7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Установленное ПО: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Microsoft Windows 10;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Office 365 (Excel –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учёта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1С:Предприятие (бухгалтерский учёт);</w:t>
      </w:r>
    </w:p>
    <w:p w:rsidR="00FB6B50" w:rsidRPr="005F53E6" w:rsidRDefault="00FB6B50" w:rsidP="00A658A3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PostgreSQL.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Задачи, решаемые подразделением: приёмка, учёт, списание деталей. Специализированного ПО для учёта деталей самолётов не было, что обосновало разработку собственного модуля.</w:t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8" w:name="_Toc231401455"/>
      <w:r w:rsidRPr="005F53E6">
        <w:t>2.4. Анализ требований к разрабатываемому программному модулю</w:t>
      </w:r>
      <w:bookmarkEnd w:id="8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опроса сотрудн</w:t>
      </w:r>
      <w:r w:rsidR="00FA1B3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иков сформулированы требования представленные на таблице 2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6F1437" w:rsidRDefault="006F1437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</w:p>
    <w:p w:rsidR="006F1437" w:rsidRDefault="006F1437">
      <w:pP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br w:type="page"/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>Таблица 2 – Требования к программному модулю</w:t>
      </w:r>
    </w:p>
    <w:tbl>
      <w:tblPr>
        <w:tblW w:w="9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7117"/>
        <w:gridCol w:w="1587"/>
      </w:tblGrid>
      <w:tr w:rsidR="00FB6B50" w:rsidRPr="005F53E6" w:rsidTr="00FB6B50">
        <w:trPr>
          <w:trHeight w:val="29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Приоритет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(наименование, номер, тип, дата, статус, описание)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Редактирование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Удаление с подтверждением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или названию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по статусу (на складе / установлена / списана)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Автосохранение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Проверка уникальности номера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FB6B50" w:rsidRPr="005F53E6" w:rsidTr="00FB6B50">
        <w:trPr>
          <w:trHeight w:val="29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Удобный интерфейс на русском языке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637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Средний</w:t>
            </w:r>
          </w:p>
        </w:tc>
      </w:tr>
    </w:tbl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9" w:name="_Toc231401456"/>
      <w:r w:rsidRPr="005F53E6">
        <w:lastRenderedPageBreak/>
        <w:t>3. РАЗРАБОТКА СПЕЦИФИКАЦИЙ</w:t>
      </w:r>
      <w:bookmarkEnd w:id="9"/>
    </w:p>
    <w:p w:rsidR="00FB6B50" w:rsidRPr="005F53E6" w:rsidRDefault="00FB6B50" w:rsidP="00A658A3">
      <w:pPr>
        <w:pStyle w:val="222222222222222222"/>
      </w:pPr>
      <w:bookmarkStart w:id="10" w:name="_Toc231401457"/>
      <w:r w:rsidRPr="005F53E6">
        <w:t>3.1. Описание функциональной спецификации модуля</w:t>
      </w:r>
      <w:bookmarkEnd w:id="10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Программный модуль выполняет следующие функции: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Просмотр списка деталей в виде таблицы.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Добавление новой детали через отдельную форму с валидацией.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Редактирование существующей детали.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Удаление детали с подтверждением.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или наименованию (регистронезависимый).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Фильтрация по статусу (все / на складе / установлена / списана).</w:t>
      </w:r>
    </w:p>
    <w:p w:rsidR="00FB6B50" w:rsidRPr="005F53E6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Отображение статистики (количество деталей по статусам).</w:t>
      </w:r>
    </w:p>
    <w:p w:rsidR="00FB6B50" w:rsidRDefault="00FB6B50" w:rsidP="00A658A3">
      <w:pPr>
        <w:numPr>
          <w:ilvl w:val="0"/>
          <w:numId w:val="6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Горячие клавиши (F5 – обновить, Ctrl+N – добавить, Ctrl+E – редактировать, Delete – удалить).</w:t>
      </w:r>
    </w:p>
    <w:p w:rsidR="00D6376D" w:rsidRPr="005F53E6" w:rsidRDefault="00D6376D" w:rsidP="00D6376D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3 представлена диаграмма с доступными функциями программного модуля.</w:t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AA034A8" wp14:editId="5564E00E">
            <wp:extent cx="2876550" cy="440977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7607" cy="4426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06BF" w:rsidRPr="005F53E6" w:rsidRDefault="00C606BF" w:rsidP="00A658A3">
      <w:pPr>
        <w:shd w:val="clear" w:color="auto" w:fill="FFFFFF"/>
        <w:spacing w:after="0" w:line="360" w:lineRule="auto"/>
        <w:ind w:firstLine="709"/>
        <w:jc w:val="center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</w:t>
      </w:r>
      <w:r w:rsidR="002B368E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3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-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Диаграмма </w:t>
      </w:r>
      <w:r w:rsidR="00F44EE9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ПМ «Система учёта деталей самолёта»</w:t>
      </w:r>
    </w:p>
    <w:p w:rsidR="00FB6B50" w:rsidRPr="005F53E6" w:rsidRDefault="00FB6B50" w:rsidP="00A658A3">
      <w:pPr>
        <w:pStyle w:val="222222222222222222"/>
      </w:pPr>
      <w:bookmarkStart w:id="11" w:name="_Toc231401458"/>
      <w:r w:rsidRPr="005F53E6">
        <w:lastRenderedPageBreak/>
        <w:t>3.2. Описание синтаксической спецификации входа модуля</w:t>
      </w:r>
      <w:bookmarkEnd w:id="11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Форма «Добавление / Редактирование детали» содержит поля, описанные в таблице 3.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3 – Спецификация входных данных</w:t>
      </w:r>
    </w:p>
    <w:tbl>
      <w:tblPr>
        <w:tblW w:w="90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341"/>
        <w:gridCol w:w="2098"/>
        <w:gridCol w:w="2800"/>
      </w:tblGrid>
      <w:tr w:rsidR="00FB6B50" w:rsidRPr="005F53E6" w:rsidTr="002B368E">
        <w:trPr>
          <w:trHeight w:val="20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Дополнительные условия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1…100 символов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Номер детали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Уникальный, 1…30 символов</w:t>
            </w:r>
          </w:p>
        </w:tc>
      </w:tr>
      <w:tr w:rsidR="00FB6B50" w:rsidRPr="005F53E6" w:rsidTr="002B368E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Фюзеляж, Крыло, Двигатель, Шасси, Авионика, Другое</w:t>
            </w:r>
          </w:p>
        </w:tc>
      </w:tr>
      <w:tr w:rsidR="00FB6B50" w:rsidRPr="005F53E6" w:rsidTr="002B368E">
        <w:trPr>
          <w:trHeight w:val="20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изготовления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больше текущей даты</w:t>
            </w:r>
          </w:p>
        </w:tc>
      </w:tr>
      <w:tr w:rsidR="00FB6B50" w:rsidRPr="005F53E6" w:rsidTr="002B368E">
        <w:trPr>
          <w:trHeight w:val="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выпадающий список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складе / Установлена / Списана</w:t>
            </w:r>
          </w:p>
        </w:tc>
      </w:tr>
      <w:tr w:rsidR="00FB6B50" w:rsidRPr="005F53E6" w:rsidTr="002B368E">
        <w:trPr>
          <w:trHeight w:val="3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Борт самолёта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Условно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Обязателен, если статус = «Установлена»</w:t>
            </w:r>
          </w:p>
        </w:tc>
      </w:tr>
      <w:tr w:rsidR="00FB6B50" w:rsidRPr="005F53E6" w:rsidTr="002B368E">
        <w:trPr>
          <w:trHeight w:val="31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текст (многострочный)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DF4C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 500 символов</w:t>
            </w:r>
          </w:p>
        </w:tc>
      </w:tr>
    </w:tbl>
    <w:p w:rsidR="002B368E" w:rsidRDefault="002B368E" w:rsidP="009C4FC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D6376D" w:rsidRDefault="00D6376D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рисунке 4 представ</w:t>
      </w:r>
      <w:r w:rsid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лен главный интерфейс программы.</w:t>
      </w:r>
    </w:p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867AC35" wp14:editId="3C4652C8">
            <wp:extent cx="4486275" cy="2714625"/>
            <wp:effectExtent l="0" t="0" r="9525" b="9525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1735" cy="272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368E" w:rsidRDefault="002B368E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4 – Главное окно программы.</w:t>
      </w:r>
    </w:p>
    <w:p w:rsid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На рисунке 5 представлена функция добавления деталей самолета с заполненными полями.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1B729773" wp14:editId="35DE318B">
            <wp:extent cx="4086225" cy="492123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91592" cy="492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Рисунок 5 – Окно добавления детали с заполненными полями.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12" w:name="_Toc231401459"/>
      <w:r w:rsidRPr="005F53E6">
        <w:t>3.3. Описание структуры данных модуля</w:t>
      </w:r>
      <w:bookmarkEnd w:id="12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Модуль использует библиотеку классов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В ней определены перечисления и основной класс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Перечисление PartType (типы деталей):</w:t>
      </w:r>
    </w:p>
    <w:p w:rsidR="00FB6B50" w:rsidRPr="00E5129D" w:rsidRDefault="00FB6B50" w:rsidP="00A658A3">
      <w:pPr>
        <w:numPr>
          <w:ilvl w:val="0"/>
          <w:numId w:val="7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Фюзеляж, Крыло, Двигатель, Шасси, Авионика, Другое.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Перечисление PartStatus (статусы):</w:t>
      </w:r>
    </w:p>
    <w:p w:rsidR="00FB6B50" w:rsidRPr="00E5129D" w:rsidRDefault="00FB6B50" w:rsidP="00A658A3">
      <w:pPr>
        <w:numPr>
          <w:ilvl w:val="0"/>
          <w:numId w:val="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НаСкладе, Установлена, Списана.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Класс Part</w:t>
      </w: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содержит атрибуты: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(int) – уникальный идентификатор;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Name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(string) – наименование;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lastRenderedPageBreak/>
        <w:t>PartNumber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(string) – уникальный номер детали;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Type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(PartType) – тип;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ManufactureDate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(DateTime) – дата изготовления;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Status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(PartStatus) – статус;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(string) – борт самолёта (если установлена);</w:t>
      </w:r>
    </w:p>
    <w:p w:rsidR="00FB6B50" w:rsidRPr="005F53E6" w:rsidRDefault="00FB6B50" w:rsidP="00A658A3">
      <w:pPr>
        <w:numPr>
          <w:ilvl w:val="0"/>
          <w:numId w:val="9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Description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(string) – описание.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работы с данными реализован интерфейс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IPartRepository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 его реализация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JsonPartRepository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которая сохраняет данные в файл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 помощью библиотеки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373BD9" w:rsidRP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6 представлен код класса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Part</w:t>
      </w:r>
      <w:r w:rsidRP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44EE9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BC44F60" wp14:editId="7CA1245E">
            <wp:extent cx="4221557" cy="582930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0003" cy="585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0FC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6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Код класса Part в Visual Studio.</w:t>
      </w:r>
    </w:p>
    <w:p w:rsidR="007160FC" w:rsidRPr="007160FC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 xml:space="preserve">На рисунке 7 представлено содержание файла 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parts.json в блокноте.</w:t>
      </w:r>
    </w:p>
    <w:p w:rsidR="00FB6B50" w:rsidRPr="005F53E6" w:rsidRDefault="00F44EE9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7310FCE5" wp14:editId="28109923">
            <wp:extent cx="5219700" cy="1752547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0891" cy="1763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br/>
      </w:r>
      <w:r w:rsidR="005A5F92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7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Содержимое файла parts.json в блокноте.</w:t>
      </w:r>
    </w:p>
    <w:p w:rsidR="00FB6B50" w:rsidRPr="005F53E6" w:rsidRDefault="00FB6B50" w:rsidP="00A65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A658A3">
      <w:pPr>
        <w:shd w:val="clear" w:color="auto" w:fill="FFFFFF"/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373BD9" w:rsidRPr="005F53E6" w:rsidRDefault="00373BD9" w:rsidP="00A658A3">
      <w:pPr>
        <w:spacing w:after="0" w:line="360" w:lineRule="auto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13" w:name="_Toc231401460"/>
      <w:r w:rsidRPr="005F53E6">
        <w:lastRenderedPageBreak/>
        <w:t>4. РАЗРАБОТКА КОДА ПРОГРАММНОГО МОДУЛЯ</w:t>
      </w:r>
      <w:bookmarkEnd w:id="13"/>
    </w:p>
    <w:p w:rsidR="00FB6B50" w:rsidRPr="005F53E6" w:rsidRDefault="00FB6B50" w:rsidP="00A658A3">
      <w:pPr>
        <w:pStyle w:val="222222222222222222"/>
      </w:pPr>
      <w:bookmarkStart w:id="14" w:name="_Toc231401461"/>
      <w:r w:rsidRPr="005F53E6">
        <w:t>4.1. Выбор языка программирования</w:t>
      </w:r>
      <w:bookmarkEnd w:id="14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Разработка велась на языке C# версии 10.0 с использованием платформы .NET 6. Выбор обусловлен: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встроенной поддержкой Windows Forms для создания графического интерфейса;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наличием библиотеки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Newtonsoft.Json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удобной работы с JSON;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возможностью разделения логики на библиотеку классов и исполняемое приложение;</w:t>
      </w:r>
    </w:p>
    <w:p w:rsidR="00FB6B50" w:rsidRPr="005F53E6" w:rsidRDefault="00FB6B50" w:rsidP="00A658A3">
      <w:pPr>
        <w:numPr>
          <w:ilvl w:val="0"/>
          <w:numId w:val="10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кроссплатформенностью (при необходимости).</w:t>
      </w:r>
    </w:p>
    <w:p w:rsidR="00FB6B50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Среда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разработки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– Microsoft Visual Studio 2022 Community.</w:t>
      </w:r>
    </w:p>
    <w:p w:rsidR="007160FC" w:rsidRPr="007160FC" w:rsidRDefault="007160FC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8 представлено окно 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Visual Studio с открытым решением.</w:t>
      </w:r>
    </w:p>
    <w:p w:rsidR="005A5F92" w:rsidRPr="005F53E6" w:rsidRDefault="005A5F92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503A34A0" wp14:editId="0EB00E50">
            <wp:extent cx="2670191" cy="52387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8895" cy="527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F92" w:rsidRPr="007160FC" w:rsidRDefault="005A5F92" w:rsidP="007160FC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8 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– Окно Visual Studio с открытым решением.</w:t>
      </w:r>
    </w:p>
    <w:p w:rsidR="00FB6B50" w:rsidRPr="005F53E6" w:rsidRDefault="00FB6B50" w:rsidP="00A658A3">
      <w:pPr>
        <w:pStyle w:val="222222222222222222"/>
      </w:pPr>
      <w:bookmarkStart w:id="15" w:name="_Toc231401462"/>
      <w:r w:rsidRPr="005F53E6">
        <w:lastRenderedPageBreak/>
        <w:t>4.2. Программирование модуля</w:t>
      </w:r>
      <w:bookmarkEnd w:id="15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Решение состоит из двух проектов:</w:t>
      </w:r>
    </w:p>
    <w:p w:rsidR="00FB6B50" w:rsidRPr="005F53E6" w:rsidRDefault="00FB6B50" w:rsidP="00A658A3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AircraftPartsLibrary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 (модели данных, репозиторий);</w:t>
      </w:r>
    </w:p>
    <w:p w:rsidR="00FB6B50" w:rsidRPr="005F53E6" w:rsidRDefault="00FB6B50" w:rsidP="00A658A3">
      <w:pPr>
        <w:numPr>
          <w:ilvl w:val="0"/>
          <w:numId w:val="11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AircraftPartsManager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Windows Forms приложение (главная форма, форма редактирования).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Основные методы: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JsonPartRepository.LoadData()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десериализация JSON при запуске;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JsonPartRepository.SaveData()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сериализация после каждого изменения;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MainForm.LoadParts()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– загрузка данных, поиск, фильтрация, обновление таблицы;</w:t>
      </w:r>
    </w:p>
    <w:p w:rsidR="00FB6B50" w:rsidRPr="005F53E6" w:rsidRDefault="00FB6B50" w:rsidP="00A658A3">
      <w:pPr>
        <w:numPr>
          <w:ilvl w:val="0"/>
          <w:numId w:val="12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Style w:val="30"/>
          <w:rFonts w:eastAsiaTheme="minorHAnsi"/>
          <w:b w:val="0"/>
          <w:sz w:val="28"/>
          <w:szCs w:val="28"/>
        </w:rPr>
        <w:t>PartEditForm.BtnSave_Click()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валидация полей, проверка уникальности номера, сохранение.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Реализована логика, при которой поле «Борт самолёта» становится активным только при выборе статуса «Установлена». Номер детали проверяется на уникальность при добавлении.</w:t>
      </w:r>
    </w:p>
    <w:p w:rsidR="009D6ECC" w:rsidRPr="005F53E6" w:rsidRDefault="009D6ECC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47649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 кода метода </w:t>
      </w: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BtnSave_Click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(проверка уникальности).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BtnSave_Click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Валидация полей (пустые наименование/номер)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</w:t>
      </w: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*** Проверка уникальности номера (только для новой детали) ***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Id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0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var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existing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_repository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GetByPartNumber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existing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!=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</w:rPr>
        <w:t>null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)</w:t>
      </w:r>
    </w:p>
    <w:p w:rsidR="009D6ECC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lastRenderedPageBreak/>
        <w:t xml:space="preserve">    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>MessageBox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Show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"Деталь с таким номером уже существует!"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"Ошибка"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</w:p>
    <w:p w:rsidR="00476490" w:rsidRPr="00FA1B38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            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MessageBoxButtons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A1B38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MessageBoxIcon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Warning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476490" w:rsidRPr="00FA1B38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FA1B38">
        <w:rPr>
          <w:rFonts w:ascii="Times New Roman" w:hAnsi="Times New Roman" w:cs="Times New Roman"/>
          <w:color w:val="0F1115"/>
          <w:sz w:val="28"/>
          <w:szCs w:val="28"/>
        </w:rPr>
        <w:t xml:space="preserve">        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return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;</w:t>
      </w:r>
      <w:r w:rsidRPr="00FA1B38">
        <w:rPr>
          <w:rFonts w:ascii="Times New Roman" w:hAnsi="Times New Roman" w:cs="Times New Roman"/>
          <w:color w:val="0F1115"/>
          <w:sz w:val="28"/>
          <w:szCs w:val="28"/>
        </w:rPr>
        <w:t xml:space="preserve">       </w:t>
      </w:r>
      <w:r w:rsidRPr="00FA1B38">
        <w:rPr>
          <w:rStyle w:val="token"/>
          <w:rFonts w:ascii="Times New Roman" w:hAnsi="Times New Roman" w:cs="Times New Roman"/>
          <w:color w:val="383A42"/>
          <w:sz w:val="28"/>
          <w:szCs w:val="28"/>
        </w:rPr>
        <w:t>}}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FA1B38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Если статус "Установлена" и борт не указан – ошибка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if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cmbStatus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SelectedItem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ToString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</w:rPr>
        <w:t>Установлена</w:t>
      </w:r>
      <w:r w:rsidRPr="005F53E6">
        <w:rPr>
          <w:rStyle w:val="token"/>
          <w:rFonts w:ascii="Times New Roman" w:hAnsi="Times New Roman" w:cs="Times New Roman"/>
          <w:color w:val="50A14F"/>
          <w:sz w:val="28"/>
          <w:szCs w:val="28"/>
          <w:lang w:val="en-US"/>
        </w:rPr>
        <w:t>"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&amp;&amp;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string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IsNullOrWhiteSpace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txtAircraftId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))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{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..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}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// Сохранение данных в объект Part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Name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txtName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</w:rPr>
        <w:t>Trim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</w:rPr>
        <w:t>();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Part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PartNumber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txtPartNumber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Trim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// ...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остальные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i/>
          <w:iCs/>
          <w:color w:val="70AD47" w:themeColor="accent6"/>
          <w:sz w:val="28"/>
          <w:szCs w:val="28"/>
        </w:rPr>
        <w:t>присвоения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DialogResult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DialogResult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>OK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476490" w:rsidRPr="005F53E6" w:rsidRDefault="00476490" w:rsidP="00A658A3">
      <w:pPr>
        <w:pStyle w:val="HTML0"/>
        <w:spacing w:line="360" w:lineRule="auto"/>
        <w:ind w:firstLine="709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5F53E6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Close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();</w:t>
      </w:r>
      <w:r w:rsidR="009D6ECC" w:rsidRPr="005F53E6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5F53E6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FB6B5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br/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кода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репозитория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</w:t>
      </w:r>
      <w:r w:rsidRPr="00E5129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JsonPartRepository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(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методы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Add, SaveData).</w:t>
      </w:r>
    </w:p>
    <w:p w:rsidR="00476490" w:rsidRPr="00E5129D" w:rsidRDefault="00476490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 xml:space="preserve"> 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метода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 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val="en-US" w:eastAsia="ru-RU"/>
        </w:rPr>
        <w:t>Add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:</w:t>
      </w:r>
    </w:p>
    <w:p w:rsidR="00476490" w:rsidRPr="005F53E6" w:rsidRDefault="00476490" w:rsidP="00A658A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Add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Part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</w:t>
      </w:r>
      <w:r w:rsidR="009D6ECC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Id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_nextId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++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присваиваем новый уникальный ID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_parts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Add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добавляем в список</w:t>
      </w:r>
    </w:p>
    <w:p w:rsidR="009D6ECC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SaveData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();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                        </w:t>
      </w:r>
      <w:r w:rsidRPr="005F53E6">
        <w:rPr>
          <w:rFonts w:ascii="Times New Roman" w:eastAsia="Times New Roman" w:hAnsi="Times New Roman" w:cs="Times New Roman"/>
          <w:i/>
          <w:iCs/>
          <w:color w:val="70AD47" w:themeColor="accent6"/>
          <w:sz w:val="28"/>
          <w:szCs w:val="28"/>
          <w:lang w:eastAsia="ru-RU"/>
        </w:rPr>
        <w:t>// сохраняем изменения в файл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476490" w:rsidRPr="00E5129D" w:rsidRDefault="00476490" w:rsidP="00A658A3">
      <w:pPr>
        <w:shd w:val="clear" w:color="auto" w:fill="FFFFFF"/>
        <w:spacing w:after="0" w:line="360" w:lineRule="auto"/>
        <w:ind w:firstLine="709"/>
        <w:outlineLvl w:val="2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Фрагмент метода 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eastAsia="ru-RU"/>
        </w:rPr>
        <w:t>SaveData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 (или 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shd w:val="clear" w:color="auto" w:fill="EBEEF2"/>
          <w:lang w:eastAsia="ru-RU"/>
        </w:rPr>
        <w:t>Save</w:t>
      </w: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):</w:t>
      </w:r>
    </w:p>
    <w:p w:rsidR="00476490" w:rsidRPr="005F53E6" w:rsidRDefault="00476490" w:rsidP="00A658A3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csharp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private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SaveData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string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json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JsonConvert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SerializeObject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_parts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Formatting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Indented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476490" w:rsidRPr="005F53E6" w:rsidRDefault="0047649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File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WriteAllText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_filePath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,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json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);}</w:t>
      </w:r>
    </w:p>
    <w:p w:rsidR="007160FC" w:rsidRDefault="007160FC" w:rsidP="00A658A3">
      <w:pPr>
        <w:pStyle w:val="222222222222222222"/>
        <w:rPr>
          <w:lang w:val="en-US"/>
        </w:rPr>
      </w:pPr>
    </w:p>
    <w:p w:rsidR="00FB6B50" w:rsidRPr="005F53E6" w:rsidRDefault="00FB6B50" w:rsidP="00A658A3">
      <w:pPr>
        <w:pStyle w:val="222222222222222222"/>
        <w:rPr>
          <w:lang w:val="en-US"/>
        </w:rPr>
      </w:pPr>
      <w:bookmarkStart w:id="16" w:name="_Toc231401463"/>
      <w:r w:rsidRPr="005F53E6">
        <w:rPr>
          <w:lang w:val="en-US"/>
        </w:rPr>
        <w:lastRenderedPageBreak/>
        <w:t xml:space="preserve">4.3. </w:t>
      </w:r>
      <w:r w:rsidRPr="005F53E6">
        <w:t>Компиляция</w:t>
      </w:r>
      <w:r w:rsidRPr="005F53E6">
        <w:rPr>
          <w:lang w:val="en-US"/>
        </w:rPr>
        <w:t xml:space="preserve"> </w:t>
      </w:r>
      <w:r w:rsidRPr="005F53E6">
        <w:t>модуля</w:t>
      </w:r>
      <w:bookmarkEnd w:id="16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Компиляция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выполняется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командой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en-US" w:eastAsia="ru-RU"/>
        </w:rPr>
        <w:t>Build → Build Solution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Visual Studio.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Успешная сборка подтверждается сообщением в окне «Вывод»: «Build: 2 succeeded, 0 failed». В результате создаются файлы:</w:t>
      </w:r>
    </w:p>
    <w:p w:rsidR="00FB6B50" w:rsidRPr="005F53E6" w:rsidRDefault="00FB6B50" w:rsidP="00A658A3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AircraftPartsManager.exe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исполняемое приложение;</w:t>
      </w:r>
    </w:p>
    <w:p w:rsidR="00FB6B50" w:rsidRDefault="00FB6B50" w:rsidP="00A658A3">
      <w:pPr>
        <w:numPr>
          <w:ilvl w:val="0"/>
          <w:numId w:val="13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AircraftPartsLibrary.dll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– библиотека классов.</w:t>
      </w:r>
    </w:p>
    <w:p w:rsidR="007160FC" w:rsidRPr="005F53E6" w:rsidRDefault="007160FC" w:rsidP="007160F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9 представлена окно </w:t>
      </w: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«Вывод» с сообщением об успешной сборке.</w:t>
      </w:r>
    </w:p>
    <w:p w:rsidR="00D65881" w:rsidRPr="005F53E6" w:rsidRDefault="00D65881" w:rsidP="00A658A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noProof/>
          <w:color w:val="0F1115"/>
          <w:sz w:val="28"/>
          <w:szCs w:val="28"/>
          <w:lang w:eastAsia="ru-RU"/>
        </w:rPr>
        <w:drawing>
          <wp:inline distT="0" distB="0" distL="0" distR="0" wp14:anchorId="3CF584F1" wp14:editId="06C2E117">
            <wp:extent cx="5400040" cy="13525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43" cy="136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B50" w:rsidRPr="005F53E6" w:rsidRDefault="00D65881" w:rsidP="00A658A3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Рисунок 9</w:t>
      </w:r>
      <w:r w:rsidR="00FB6B50" w:rsidRPr="005F53E6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– Окно «Вывод» с сообщением об успешной сборке.</w:t>
      </w:r>
    </w:p>
    <w:p w:rsidR="007160FC" w:rsidRDefault="007160FC" w:rsidP="00A658A3">
      <w:pPr>
        <w:pStyle w:val="222222222222222222"/>
      </w:pPr>
    </w:p>
    <w:p w:rsidR="00FB6B50" w:rsidRPr="005F53E6" w:rsidRDefault="00FB6B50" w:rsidP="00A658A3">
      <w:pPr>
        <w:pStyle w:val="222222222222222222"/>
      </w:pPr>
      <w:bookmarkStart w:id="17" w:name="_Toc231401464"/>
      <w:r w:rsidRPr="005F53E6">
        <w:t>4.4. Отладка модуля</w:t>
      </w:r>
      <w:bookmarkEnd w:id="17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Отладка производилась с использованием точек останова (breakpoints). Установлены точки в методах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репозитория и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Это позволило пошагово проверить корректность проверки уникальности номера, а также правильность фильтрации и поиска. На рисунке 15 показан пример остановки выполнения в момент добавления детали с уже существующим номером.</w:t>
      </w:r>
    </w:p>
    <w:p w:rsidR="00FB6B50" w:rsidRPr="005F53E6" w:rsidRDefault="00FB6B50" w:rsidP="00A658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B6B50" w:rsidRPr="005F53E6" w:rsidRDefault="00FB6B50" w:rsidP="00A658A3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18" w:name="_Toc231401465"/>
      <w:r w:rsidRPr="005F53E6">
        <w:lastRenderedPageBreak/>
        <w:t>5. ТЕСТИРОВАНИЕ ПРОГРАММНОГО МОДУЛЯ</w:t>
      </w:r>
      <w:bookmarkEnd w:id="18"/>
    </w:p>
    <w:p w:rsidR="00FB6B50" w:rsidRPr="005F53E6" w:rsidRDefault="00FB6B50" w:rsidP="00A658A3">
      <w:pPr>
        <w:pStyle w:val="222222222222222222"/>
      </w:pPr>
      <w:bookmarkStart w:id="19" w:name="_Toc231401466"/>
      <w:r w:rsidRPr="005F53E6">
        <w:t>5.1. Разработка тестовых сценариев</w:t>
      </w:r>
      <w:bookmarkEnd w:id="19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Разработано 10 тестовых сценариев. Основные из них представлены в таблице 4.</w:t>
      </w:r>
    </w:p>
    <w:p w:rsidR="00BF48E0" w:rsidRPr="00E5129D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E5129D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4 – Тестовые сценарии</w:t>
      </w:r>
    </w:p>
    <w:tbl>
      <w:tblPr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3249"/>
        <w:gridCol w:w="3500"/>
        <w:gridCol w:w="2247"/>
      </w:tblGrid>
      <w:tr w:rsidR="00FB6B50" w:rsidRPr="005F53E6" w:rsidTr="007160FC">
        <w:trPr>
          <w:trHeight w:val="7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детали с корректными данными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Деталь появляется в таблице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7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пустым наименованием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об ошибке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Добавление с существующим номером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Сообщение «Деталь с таким номером уже существует»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Таблица показывает только найденную деталь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  <w:tr w:rsidR="00FB6B50" w:rsidRPr="005F53E6" w:rsidTr="007160FC">
        <w:trPr>
          <w:trHeight w:val="1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BF48E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Фильтр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Показаны только детали со статусом «На складе»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B50" w:rsidRPr="005F53E6" w:rsidRDefault="00FB6B5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Выполнено</w:t>
            </w:r>
          </w:p>
        </w:tc>
      </w:tr>
    </w:tbl>
    <w:p w:rsidR="00406636" w:rsidRPr="005F53E6" w:rsidRDefault="00406636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0" w:name="_Toc231401467"/>
      <w:r w:rsidRPr="005F53E6">
        <w:t>5.2. Модульное тестирование</w:t>
      </w:r>
      <w:bookmarkEnd w:id="20"/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тестирования методов репозитория использован фреймворк NUnit. Написаны тесты для методов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GetByPartNumber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и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Add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 Пример теста: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csharp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[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eastAsia="ru-RU"/>
        </w:rPr>
        <w:t>Test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]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public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void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GetByPartNumber_Existing_ReturnsPart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()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{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new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5F53E6">
        <w:rPr>
          <w:rFonts w:ascii="Times New Roman" w:eastAsia="Times New Roman" w:hAnsi="Times New Roman" w:cs="Times New Roman"/>
          <w:color w:val="B76B01"/>
          <w:sz w:val="28"/>
          <w:szCs w:val="28"/>
          <w:lang w:val="en-US" w:eastAsia="ru-RU"/>
        </w:rPr>
        <w:t>JsonPartRepository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"test.json"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A626A4"/>
          <w:sz w:val="28"/>
          <w:szCs w:val="28"/>
          <w:lang w:val="en-US" w:eastAsia="ru-RU"/>
        </w:rPr>
        <w:t>var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part 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=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repo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val="en-US" w:eastAsia="ru-RU"/>
        </w:rPr>
        <w:t>GetByPartNumber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(</w:t>
      </w:r>
      <w:r w:rsidRPr="005F53E6">
        <w:rPr>
          <w:rFonts w:ascii="Times New Roman" w:eastAsia="Times New Roman" w:hAnsi="Times New Roman" w:cs="Times New Roman"/>
          <w:color w:val="50A14F"/>
          <w:sz w:val="28"/>
          <w:szCs w:val="28"/>
          <w:lang w:val="en-US" w:eastAsia="ru-RU"/>
        </w:rPr>
        <w:t>"PN-001"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val="en-US"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  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Assert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.</w:t>
      </w:r>
      <w:r w:rsidRPr="005F53E6">
        <w:rPr>
          <w:rFonts w:ascii="Times New Roman" w:eastAsia="Times New Roman" w:hAnsi="Times New Roman" w:cs="Times New Roman"/>
          <w:color w:val="4078F2"/>
          <w:sz w:val="28"/>
          <w:szCs w:val="28"/>
          <w:lang w:eastAsia="ru-RU"/>
        </w:rPr>
        <w:t>IsNotNull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(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part</w:t>
      </w: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);</w:t>
      </w:r>
    </w:p>
    <w:p w:rsidR="00FB6B50" w:rsidRPr="005F53E6" w:rsidRDefault="00FB6B50" w:rsidP="00A658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383A42"/>
          <w:sz w:val="28"/>
          <w:szCs w:val="28"/>
          <w:lang w:eastAsia="ru-RU"/>
        </w:rPr>
        <w:t>}</w:t>
      </w:r>
    </w:p>
    <w:p w:rsidR="00FB6B5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Все тесты выполнены успешно (результат – зелёная полоса в обозревателе тестов).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FB6B50" w:rsidRPr="005F53E6" w:rsidRDefault="00FB6B50" w:rsidP="00ED0FA9">
      <w:pPr>
        <w:pStyle w:val="222222222222222222"/>
      </w:pPr>
      <w:bookmarkStart w:id="21" w:name="_Toc231401468"/>
      <w:r w:rsidRPr="005F53E6">
        <w:lastRenderedPageBreak/>
        <w:t>5.3. Тестирование производительности</w:t>
      </w:r>
      <w:bookmarkEnd w:id="21"/>
    </w:p>
    <w:p w:rsidR="00FB6B50" w:rsidRPr="005F53E6" w:rsidRDefault="00FB6B5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Проведены замеры времени выполнения с помощью класса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Stopwatch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Загрузка 1000 записей в DataGridView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0,2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Поиск по номеру среди 1000 записей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&lt;0,05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;</w:t>
      </w:r>
    </w:p>
    <w:p w:rsidR="00FB6B50" w:rsidRPr="005F53E6" w:rsidRDefault="00FB6B50" w:rsidP="00ED0FA9">
      <w:pPr>
        <w:numPr>
          <w:ilvl w:val="0"/>
          <w:numId w:val="14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Сохранение 1000 записей в JSON – </w:t>
      </w: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0,1 с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A1B38" w:rsidRDefault="00FB6B5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Размер файла 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parts.json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для 1000 деталей составляет ~45 КБ, что вполне при</w:t>
      </w:r>
      <w:r w:rsidR="007160F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емлемо для локального хранения.</w:t>
      </w:r>
    </w:p>
    <w:p w:rsidR="00FA1B38" w:rsidRPr="00FA1B38" w:rsidRDefault="00FA1B38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 таблице 5 Представлены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р</w:t>
      </w:r>
      <w:r w:rsidRPr="007160F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езультаты тестирования производительности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4959D0" w:rsidRPr="007160FC" w:rsidRDefault="004959D0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7160F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Таблица 5 – Результаты тестирования производительности</w:t>
      </w:r>
    </w:p>
    <w:tbl>
      <w:tblPr>
        <w:tblW w:w="76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8"/>
        <w:gridCol w:w="2818"/>
      </w:tblGrid>
      <w:tr w:rsidR="004959D0" w:rsidRPr="005F53E6" w:rsidTr="004959D0">
        <w:trPr>
          <w:trHeight w:val="272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выполнения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Загрузка 1000 записей в DataGridView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0,2 с</w:t>
            </w:r>
          </w:p>
        </w:tc>
      </w:tr>
      <w:tr w:rsidR="004959D0" w:rsidRPr="005F53E6" w:rsidTr="004959D0">
        <w:trPr>
          <w:trHeight w:val="26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Поиск по номеру среди 1000 записей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&lt;0,05 с</w:t>
            </w:r>
          </w:p>
        </w:tc>
      </w:tr>
      <w:tr w:rsidR="004959D0" w:rsidRPr="005F53E6" w:rsidTr="004959D0">
        <w:trPr>
          <w:trHeight w:val="2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Сохранение 1000 записей в JSON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4959D0" w:rsidRPr="005F53E6" w:rsidRDefault="004959D0" w:rsidP="007160F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F53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0,1 с</w:t>
            </w:r>
          </w:p>
        </w:tc>
      </w:tr>
    </w:tbl>
    <w:p w:rsidR="00C322D9" w:rsidRPr="005F53E6" w:rsidRDefault="00C322D9" w:rsidP="00A658A3">
      <w:pPr>
        <w:shd w:val="clear" w:color="auto" w:fill="FFFFFF"/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:rsidR="00FB6B50" w:rsidRPr="005F53E6" w:rsidRDefault="00FB6B50" w:rsidP="00A658A3">
      <w:pPr>
        <w:pStyle w:val="222222222222222222"/>
      </w:pPr>
      <w:bookmarkStart w:id="22" w:name="_Toc231401469"/>
      <w:r w:rsidRPr="005F53E6">
        <w:t>5.4. Загрузка программного модуля в репозиторий</w:t>
      </w:r>
      <w:bookmarkEnd w:id="22"/>
    </w:p>
    <w:p w:rsidR="004959D0" w:rsidRPr="005F53E6" w:rsidRDefault="00FB6B5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 контроля версий использовалась система Git. Создан удалённый репозиторий на GitHub. В локальной папке проекта инициализирован Git-репозиторий, все файлы добавлены под версионный контроль, выполнен первый коммит. Затем добавлена ссылка на удалённый репозиторий и выполнена отправка изменений на сервер. Все ф</w:t>
      </w:r>
      <w:r w:rsidR="004959D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айлы проекта успешно загружены.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>Ссылка на репозитарий:</w:t>
      </w:r>
    </w:p>
    <w:p w:rsidR="00A436BB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eastAsia="ru-RU"/>
        </w:rPr>
        <w:t xml:space="preserve"> </w:t>
      </w:r>
      <w:hyperlink r:id="rId17" w:history="1"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https://github.com/</w:t>
        </w:r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val="en-US" w:eastAsia="ru-RU"/>
          </w:rPr>
          <w:t>name</w:t>
        </w:r>
        <w:r w:rsidR="00A436BB" w:rsidRPr="00FB10E5">
          <w:rPr>
            <w:rStyle w:val="a4"/>
            <w:rFonts w:ascii="Times New Roman" w:eastAsia="Times New Roman" w:hAnsi="Times New Roman" w:cs="Times New Roman"/>
            <w:sz w:val="28"/>
            <w:szCs w:val="28"/>
            <w:shd w:val="clear" w:color="auto" w:fill="EBEEF2"/>
            <w:lang w:eastAsia="ru-RU"/>
          </w:rPr>
          <w:t>/AircraftPartsManager</w:t>
        </w:r>
      </w:hyperlink>
      <w:r w:rsidR="00FB6B50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ED0FA9" w:rsidRPr="00ED0FA9" w:rsidRDefault="00ED0FA9" w:rsidP="00ED0FA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На рисунке 10 представлена демонстрация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успешной отправки файла в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GitHab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.</w:t>
      </w:r>
    </w:p>
    <w:p w:rsidR="00FA1B38" w:rsidRDefault="00A436BB" w:rsidP="00FA1B3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</w:pPr>
      <w:r w:rsidRPr="00A436BB"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  <w:lang w:eastAsia="ru-RU"/>
        </w:rPr>
        <w:drawing>
          <wp:inline distT="0" distB="0" distL="0" distR="0" wp14:anchorId="79075A1A" wp14:editId="2F27B854">
            <wp:extent cx="4010025" cy="1310814"/>
            <wp:effectExtent l="0" t="0" r="0" b="3810"/>
            <wp:docPr id="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4479" cy="135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6BB" w:rsidRPr="00A436BB" w:rsidRDefault="00A436BB" w:rsidP="00FA1B3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Рисунок 10 – Демонстрация успешной отправки файла в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 w:eastAsia="ru-RU"/>
        </w:rPr>
        <w:t>GitHab</w:t>
      </w:r>
      <w:r w:rsidR="00BF48E0"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23" w:name="_Toc231401470"/>
      <w:r w:rsidRPr="005F53E6">
        <w:lastRenderedPageBreak/>
        <w:t>ЗАКЛЮЧЕНИЕ</w:t>
      </w:r>
      <w:bookmarkEnd w:id="23"/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данной практической работы стало создание автоматизированной информационной системы, обеспечивающей эффективный учёт деталей самолётов предприятия, оптимизацию поиска и контроля статуса авиационных компонентов. Основные задачи заключались в следующем: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Разработать структуру данных для учёта деталей, включающую наименование, уникальный номер, тип, дату изготовления, статус, привязку к борту самолёта и описание.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Автоматизировать процессы добавления, редактирования и удаления записей о деталях.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Создать удобный графический интерфейс взаимодействия пользователя с системой учёта на русском языке.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Реализовать механизмы поиска и фильтрации деталей по статусу («на складе», «установлена», «списана»).</w:t>
      </w:r>
    </w:p>
    <w:p w:rsidR="004959D0" w:rsidRPr="005F53E6" w:rsidRDefault="004959D0" w:rsidP="00A658A3">
      <w:pPr>
        <w:numPr>
          <w:ilvl w:val="0"/>
          <w:numId w:val="2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Обеспечить автоматическое сохранение данных в файл формата JSON, а также экспорт в CSV для дальнейшего анализа.</w:t>
      </w:r>
    </w:p>
    <w:p w:rsidR="004959D0" w:rsidRPr="005F53E6" w:rsidRDefault="004959D0" w:rsidP="00A658A3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реализации поставленных целей была создана функционирующая информационная система учёта деталей самолётов, позволяющая повысить оперативность принятия решений относительно остатков деталей на складе, отслеживать их установку на воздушные суда и своевременно списывать неисправные компоненты. Кроме того, эта работа значительно повлияла на развитие профессиональных навыков и компетенций в области проектирования информационных систем, программирования на C# и анализа эффективности методов учёта. Применение полученных знаний позволило разработать новую систему, повышающую качество управления авиационными деталями и снижающую риск ошибок в учёте.</w:t>
      </w:r>
    </w:p>
    <w:p w:rsidR="00BF48E0" w:rsidRPr="005F53E6" w:rsidRDefault="00BF48E0" w:rsidP="00A658A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br w:type="page"/>
      </w:r>
    </w:p>
    <w:p w:rsidR="00FB6B50" w:rsidRPr="005F53E6" w:rsidRDefault="00FB6B50" w:rsidP="00A658A3">
      <w:pPr>
        <w:pStyle w:val="111111111111111"/>
      </w:pPr>
      <w:bookmarkStart w:id="24" w:name="_Toc231401471"/>
      <w:r w:rsidRPr="005F53E6">
        <w:lastRenderedPageBreak/>
        <w:t>СПИСОК ИСПОЛЬЗОВАННЫХ ИСТОЧНИКОВ</w:t>
      </w:r>
      <w:bookmarkEnd w:id="24"/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Концерн КЭМЗ (Кизлярский электромеханический завод). Официальный сайт. – URL: </w:t>
      </w:r>
      <w:hyperlink r:id="rId19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https://kemz.ru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ГОСТ 12.2.032-78. ССБТ. Рабочее место при выполнении работ сидя. – М.: Стандартинформ, 2000.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СанПиН 1.2.3685-21 «Гигиенические нормативы и требования к обеспечению безопасности…». – М.: Роспотребнадзор, 2021.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Microsoft Docs. Windows Forms 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для</w:t>
      </w: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.NET. – URL: </w:t>
      </w:r>
      <w:hyperlink r:id="rId20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val="en-US" w:eastAsia="ru-RU"/>
          </w:rPr>
          <w:t>https://learn.microsoft.com/ru-ru/dotnet/desktop/winforms/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.</w:t>
      </w:r>
    </w:p>
    <w:p w:rsidR="00340182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Newtonsoft.Json. </w:t>
      </w:r>
    </w:p>
    <w:p w:rsidR="00FB6B50" w:rsidRPr="005F53E6" w:rsidRDefault="00FB6B50" w:rsidP="00A658A3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Документация. – URL: </w:t>
      </w:r>
      <w:hyperlink r:id="rId21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https://www.newtonsoft.com/json</w:t>
        </w:r>
      </w:hyperlink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Албахари Д. C# 9.0. Справочник. – М.: Вильямс, 2021. – 1040 с.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Троелсен Э., Джепикс Ф. C# 7.0 и платформа .NET Core. – М.: ДМК Пресс, 2018. – 1328 с.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GitHub Guides. Работа с удалёнными репозиториями. – URL: </w:t>
      </w:r>
      <w:hyperlink r:id="rId22" w:tgtFrame="_blank" w:history="1">
        <w:r w:rsidRPr="005F53E6">
          <w:rPr>
            <w:rFonts w:ascii="Times New Roman" w:eastAsia="Times New Roman" w:hAnsi="Times New Roman" w:cs="Times New Roman"/>
            <w:color w:val="3964FE"/>
            <w:sz w:val="28"/>
            <w:szCs w:val="28"/>
            <w:lang w:eastAsia="ru-RU"/>
          </w:rPr>
          <w:t>https://docs.github.com/ru</w:t>
        </w:r>
      </w:hyperlink>
      <w:r w:rsidR="00340182"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Методические указания по прохождению практики (внутренний документ техникума).</w:t>
      </w:r>
    </w:p>
    <w:p w:rsidR="00FB6B50" w:rsidRPr="005F53E6" w:rsidRDefault="00FB6B50" w:rsidP="00A658A3">
      <w:pPr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F53E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Инструкция по охране труда оператора ПЭВМ (АО «Концерн КЭМЗ», 2024 г.).</w:t>
      </w:r>
    </w:p>
    <w:p w:rsidR="009703A4" w:rsidRPr="005F53E6" w:rsidRDefault="009703A4" w:rsidP="00A658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703A4" w:rsidRPr="005F53E6" w:rsidSect="00DD7517">
      <w:footerReference w:type="default" r:id="rId23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543F6" w:rsidRDefault="003543F6" w:rsidP="00C8128A">
      <w:pPr>
        <w:spacing w:after="0" w:line="240" w:lineRule="auto"/>
      </w:pPr>
      <w:r>
        <w:separator/>
      </w:r>
    </w:p>
  </w:endnote>
  <w:endnote w:type="continuationSeparator" w:id="0">
    <w:p w:rsidR="003543F6" w:rsidRDefault="003543F6" w:rsidP="00C81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59204203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D6376D" w:rsidRPr="00DD7517" w:rsidRDefault="00D6376D" w:rsidP="00DD7517">
        <w:pPr>
          <w:pStyle w:val="a7"/>
          <w:jc w:val="center"/>
          <w:rPr>
            <w:sz w:val="28"/>
            <w:szCs w:val="28"/>
          </w:rPr>
        </w:pPr>
        <w:r w:rsidRPr="00DD751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DD751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DD751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F316EE">
          <w:rPr>
            <w:rFonts w:ascii="Times New Roman" w:hAnsi="Times New Roman" w:cs="Times New Roman"/>
            <w:noProof/>
            <w:sz w:val="24"/>
            <w:szCs w:val="24"/>
          </w:rPr>
          <w:t>3</w:t>
        </w:r>
        <w:r w:rsidRPr="00DD751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543F6" w:rsidRDefault="003543F6" w:rsidP="00C8128A">
      <w:pPr>
        <w:spacing w:after="0" w:line="240" w:lineRule="auto"/>
      </w:pPr>
      <w:r>
        <w:separator/>
      </w:r>
    </w:p>
  </w:footnote>
  <w:footnote w:type="continuationSeparator" w:id="0">
    <w:p w:rsidR="003543F6" w:rsidRDefault="003543F6" w:rsidP="00C81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71702F"/>
    <w:multiLevelType w:val="multilevel"/>
    <w:tmpl w:val="2620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2CF3"/>
    <w:multiLevelType w:val="multilevel"/>
    <w:tmpl w:val="A7E47D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E3B00"/>
    <w:multiLevelType w:val="multilevel"/>
    <w:tmpl w:val="7012D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881A14"/>
    <w:multiLevelType w:val="multilevel"/>
    <w:tmpl w:val="48B4AB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B6748"/>
    <w:multiLevelType w:val="multilevel"/>
    <w:tmpl w:val="EC60B36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45F47"/>
    <w:multiLevelType w:val="multilevel"/>
    <w:tmpl w:val="D086638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4349A"/>
    <w:multiLevelType w:val="multilevel"/>
    <w:tmpl w:val="C52CDB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AD5946"/>
    <w:multiLevelType w:val="multilevel"/>
    <w:tmpl w:val="4F2826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7518E"/>
    <w:multiLevelType w:val="multilevel"/>
    <w:tmpl w:val="A906CD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FE0E03"/>
    <w:multiLevelType w:val="multilevel"/>
    <w:tmpl w:val="743A5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B2693"/>
    <w:multiLevelType w:val="multilevel"/>
    <w:tmpl w:val="89BEC23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571B4"/>
    <w:multiLevelType w:val="multilevel"/>
    <w:tmpl w:val="A71A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126417"/>
    <w:multiLevelType w:val="multilevel"/>
    <w:tmpl w:val="98B61F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42C65"/>
    <w:multiLevelType w:val="multilevel"/>
    <w:tmpl w:val="B2805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39058F"/>
    <w:multiLevelType w:val="multilevel"/>
    <w:tmpl w:val="ECEE2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58220E"/>
    <w:multiLevelType w:val="multilevel"/>
    <w:tmpl w:val="4350E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24D46"/>
    <w:multiLevelType w:val="multilevel"/>
    <w:tmpl w:val="EE163F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17A05"/>
    <w:multiLevelType w:val="multilevel"/>
    <w:tmpl w:val="0A9C6F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CA54FF"/>
    <w:multiLevelType w:val="multilevel"/>
    <w:tmpl w:val="0FB6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FC2C6C"/>
    <w:multiLevelType w:val="multilevel"/>
    <w:tmpl w:val="BEE4C2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D7CDB"/>
    <w:multiLevelType w:val="multilevel"/>
    <w:tmpl w:val="63320E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2B053E"/>
    <w:multiLevelType w:val="multilevel"/>
    <w:tmpl w:val="90A2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511B56"/>
    <w:multiLevelType w:val="multilevel"/>
    <w:tmpl w:val="14426A1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13112"/>
    <w:multiLevelType w:val="multilevel"/>
    <w:tmpl w:val="7E3C69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4C740C"/>
    <w:multiLevelType w:val="multilevel"/>
    <w:tmpl w:val="BB2652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AF454D"/>
    <w:multiLevelType w:val="multilevel"/>
    <w:tmpl w:val="F6E0B6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E21B5D"/>
    <w:multiLevelType w:val="multilevel"/>
    <w:tmpl w:val="C6729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210CA7"/>
    <w:multiLevelType w:val="multilevel"/>
    <w:tmpl w:val="1BE81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8"/>
  </w:num>
  <w:num w:numId="2">
    <w:abstractNumId w:val="26"/>
  </w:num>
  <w:num w:numId="3">
    <w:abstractNumId w:val="11"/>
  </w:num>
  <w:num w:numId="4">
    <w:abstractNumId w:val="0"/>
  </w:num>
  <w:num w:numId="5">
    <w:abstractNumId w:val="25"/>
  </w:num>
  <w:num w:numId="6">
    <w:abstractNumId w:val="14"/>
  </w:num>
  <w:num w:numId="7">
    <w:abstractNumId w:val="7"/>
  </w:num>
  <w:num w:numId="8">
    <w:abstractNumId w:val="1"/>
  </w:num>
  <w:num w:numId="9">
    <w:abstractNumId w:val="22"/>
  </w:num>
  <w:num w:numId="10">
    <w:abstractNumId w:val="23"/>
  </w:num>
  <w:num w:numId="11">
    <w:abstractNumId w:val="13"/>
  </w:num>
  <w:num w:numId="12">
    <w:abstractNumId w:val="2"/>
  </w:num>
  <w:num w:numId="13">
    <w:abstractNumId w:val="12"/>
  </w:num>
  <w:num w:numId="14">
    <w:abstractNumId w:val="20"/>
  </w:num>
  <w:num w:numId="15">
    <w:abstractNumId w:val="9"/>
  </w:num>
  <w:num w:numId="16">
    <w:abstractNumId w:val="27"/>
  </w:num>
  <w:num w:numId="17">
    <w:abstractNumId w:val="21"/>
  </w:num>
  <w:num w:numId="18">
    <w:abstractNumId w:val="15"/>
  </w:num>
  <w:num w:numId="19">
    <w:abstractNumId w:val="4"/>
  </w:num>
  <w:num w:numId="20">
    <w:abstractNumId w:val="6"/>
  </w:num>
  <w:num w:numId="21">
    <w:abstractNumId w:val="10"/>
  </w:num>
  <w:num w:numId="22">
    <w:abstractNumId w:val="5"/>
  </w:num>
  <w:num w:numId="23">
    <w:abstractNumId w:val="17"/>
  </w:num>
  <w:num w:numId="24">
    <w:abstractNumId w:val="3"/>
  </w:num>
  <w:num w:numId="25">
    <w:abstractNumId w:val="24"/>
  </w:num>
  <w:num w:numId="26">
    <w:abstractNumId w:val="16"/>
  </w:num>
  <w:num w:numId="27">
    <w:abstractNumId w:val="19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3DAA"/>
    <w:rsid w:val="00012EC5"/>
    <w:rsid w:val="00155E6F"/>
    <w:rsid w:val="00183E26"/>
    <w:rsid w:val="001916FB"/>
    <w:rsid w:val="001C7BEB"/>
    <w:rsid w:val="0029489E"/>
    <w:rsid w:val="002B368E"/>
    <w:rsid w:val="002D43DA"/>
    <w:rsid w:val="00340182"/>
    <w:rsid w:val="003543F6"/>
    <w:rsid w:val="00361C41"/>
    <w:rsid w:val="00373B36"/>
    <w:rsid w:val="00373BD9"/>
    <w:rsid w:val="003A37A1"/>
    <w:rsid w:val="003B5906"/>
    <w:rsid w:val="003E644D"/>
    <w:rsid w:val="00406636"/>
    <w:rsid w:val="0041256D"/>
    <w:rsid w:val="00426F90"/>
    <w:rsid w:val="00452E7A"/>
    <w:rsid w:val="00476490"/>
    <w:rsid w:val="004959D0"/>
    <w:rsid w:val="004B4CD4"/>
    <w:rsid w:val="004C34CB"/>
    <w:rsid w:val="00563DDB"/>
    <w:rsid w:val="005A5F92"/>
    <w:rsid w:val="005F53E6"/>
    <w:rsid w:val="006D6F1F"/>
    <w:rsid w:val="006F1437"/>
    <w:rsid w:val="007160FC"/>
    <w:rsid w:val="00893DAA"/>
    <w:rsid w:val="008A4CB6"/>
    <w:rsid w:val="009703A4"/>
    <w:rsid w:val="009C4FC3"/>
    <w:rsid w:val="009D6ECC"/>
    <w:rsid w:val="00A34912"/>
    <w:rsid w:val="00A436BB"/>
    <w:rsid w:val="00A658A3"/>
    <w:rsid w:val="00A83FEF"/>
    <w:rsid w:val="00AC2986"/>
    <w:rsid w:val="00BF48E0"/>
    <w:rsid w:val="00C322D9"/>
    <w:rsid w:val="00C34DAD"/>
    <w:rsid w:val="00C606BF"/>
    <w:rsid w:val="00C72685"/>
    <w:rsid w:val="00C8128A"/>
    <w:rsid w:val="00D6376D"/>
    <w:rsid w:val="00D65881"/>
    <w:rsid w:val="00DD7517"/>
    <w:rsid w:val="00DF4CB5"/>
    <w:rsid w:val="00E5129D"/>
    <w:rsid w:val="00E70B26"/>
    <w:rsid w:val="00E855C5"/>
    <w:rsid w:val="00EB14F0"/>
    <w:rsid w:val="00ED0FA9"/>
    <w:rsid w:val="00F316EE"/>
    <w:rsid w:val="00F4236C"/>
    <w:rsid w:val="00F44EE9"/>
    <w:rsid w:val="00FA1B38"/>
    <w:rsid w:val="00FB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0E56F3F-CFC0-4ECB-AD7B-E386E7082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B6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FB6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B6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6B50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B6B5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B6B5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FB6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B6B50"/>
    <w:rPr>
      <w:b/>
      <w:bCs/>
    </w:rPr>
  </w:style>
  <w:style w:type="character" w:styleId="HTML">
    <w:name w:val="HTML Code"/>
    <w:basedOn w:val="a0"/>
    <w:uiPriority w:val="99"/>
    <w:semiHidden/>
    <w:unhideWhenUsed/>
    <w:rsid w:val="00FB6B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FB6B50"/>
  </w:style>
  <w:style w:type="paragraph" w:styleId="HTML0">
    <w:name w:val="HTML Preformatted"/>
    <w:basedOn w:val="a"/>
    <w:link w:val="HTML1"/>
    <w:uiPriority w:val="99"/>
    <w:semiHidden/>
    <w:unhideWhenUsed/>
    <w:rsid w:val="00FB6B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B6B5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B6B50"/>
  </w:style>
  <w:style w:type="character" w:styleId="a4">
    <w:name w:val="Hyperlink"/>
    <w:basedOn w:val="a0"/>
    <w:uiPriority w:val="99"/>
    <w:unhideWhenUsed/>
    <w:rsid w:val="00FB6B50"/>
    <w:rPr>
      <w:color w:val="0000FF"/>
      <w:u w:val="single"/>
    </w:rPr>
  </w:style>
  <w:style w:type="paragraph" w:customStyle="1" w:styleId="111111111111111">
    <w:name w:val="111111111111111"/>
    <w:basedOn w:val="a"/>
    <w:link w:val="1111111111111110"/>
    <w:qFormat/>
    <w:rsid w:val="00A83FEF"/>
    <w:pPr>
      <w:shd w:val="clear" w:color="auto" w:fill="FFFFFF"/>
      <w:spacing w:after="0" w:line="360" w:lineRule="auto"/>
      <w:ind w:firstLine="709"/>
      <w:jc w:val="center"/>
      <w:outlineLvl w:val="1"/>
    </w:pPr>
    <w:rPr>
      <w:rFonts w:ascii="Times New Roman" w:eastAsia="Times New Roman" w:hAnsi="Times New Roman" w:cs="Times New Roman"/>
      <w:b/>
      <w:bCs/>
      <w:color w:val="0F1115"/>
      <w:sz w:val="28"/>
      <w:szCs w:val="28"/>
      <w:lang w:eastAsia="ru-RU"/>
    </w:rPr>
  </w:style>
  <w:style w:type="paragraph" w:customStyle="1" w:styleId="222222222222222222">
    <w:name w:val="222222222222222222"/>
    <w:basedOn w:val="3"/>
    <w:link w:val="2222222222222222220"/>
    <w:qFormat/>
    <w:rsid w:val="00A83FEF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F1115"/>
      <w:sz w:val="28"/>
      <w:szCs w:val="28"/>
    </w:rPr>
  </w:style>
  <w:style w:type="character" w:customStyle="1" w:styleId="1111111111111110">
    <w:name w:val="111111111111111 Знак"/>
    <w:basedOn w:val="a0"/>
    <w:link w:val="111111111111111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A37A1"/>
    <w:pPr>
      <w:spacing w:after="100" w:line="360" w:lineRule="auto"/>
      <w:jc w:val="both"/>
    </w:pPr>
    <w:rPr>
      <w:rFonts w:ascii="Times New Roman" w:hAnsi="Times New Roman"/>
      <w:sz w:val="28"/>
    </w:rPr>
  </w:style>
  <w:style w:type="character" w:customStyle="1" w:styleId="2222222222222222220">
    <w:name w:val="222222222222222222 Знак"/>
    <w:basedOn w:val="30"/>
    <w:link w:val="222222222222222222"/>
    <w:rsid w:val="00A83FEF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paragraph" w:styleId="a5">
    <w:name w:val="header"/>
    <w:basedOn w:val="a"/>
    <w:link w:val="a6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8128A"/>
  </w:style>
  <w:style w:type="paragraph" w:styleId="a7">
    <w:name w:val="footer"/>
    <w:basedOn w:val="a"/>
    <w:link w:val="a8"/>
    <w:uiPriority w:val="99"/>
    <w:unhideWhenUsed/>
    <w:rsid w:val="00C812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812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6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7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4789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0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1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320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1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65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5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91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2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206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73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0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65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99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www.newtonsoft.com/json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name/AircraftPartsManager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learn.microsoft.com/ru-ru/dotnet/desktop/winform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kemz.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yperlink" Target="https://docs.github.com/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ED5613-4376-4EC1-AF08-C797E6FE1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3034</Words>
  <Characters>17297</Characters>
  <Application>Microsoft Office Word</Application>
  <DocSecurity>0</DocSecurity>
  <Lines>144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20291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rpk2024.6</dc:creator>
  <cp:keywords/>
  <dc:description/>
  <cp:lastModifiedBy>rpk2024.6</cp:lastModifiedBy>
  <cp:revision>2</cp:revision>
  <dcterms:created xsi:type="dcterms:W3CDTF">2026-06-03T15:35:00Z</dcterms:created>
  <dcterms:modified xsi:type="dcterms:W3CDTF">2026-06-03T15:35:00Z</dcterms:modified>
</cp:coreProperties>
</file>