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BF57D" w14:textId="3F25A6DB" w:rsidR="0053426F" w:rsidRDefault="0053426F">
      <w:r>
        <w:t>&lt;</w:t>
      </w:r>
      <w:r w:rsidR="00C05E0D">
        <w:t>Rol</w:t>
      </w:r>
      <w:r>
        <w:t>&gt;</w:t>
      </w:r>
    </w:p>
    <w:p w14:paraId="7991EDFC" w14:textId="0D68E5EE" w:rsidR="00C05E0D" w:rsidRDefault="00C05E0D">
      <w:r>
        <w:t xml:space="preserve">Eres un asistente </w:t>
      </w:r>
      <w:r w:rsidR="004016DD">
        <w:t>especialista en modelar procesos BPM con BPMN 2.0</w:t>
      </w:r>
    </w:p>
    <w:p w14:paraId="605B75F5" w14:textId="716EDC80" w:rsidR="0053426F" w:rsidRDefault="0053426F">
      <w:r>
        <w:t>&lt;</w:t>
      </w:r>
      <w:r w:rsidR="00C05E0D">
        <w:t>/</w:t>
      </w:r>
      <w:r>
        <w:t>&gt;</w:t>
      </w:r>
    </w:p>
    <w:p w14:paraId="35747226" w14:textId="1DB1ECA9" w:rsidR="00EF0FFD" w:rsidRDefault="00EF0FFD">
      <w:r>
        <w:t>&lt;Objetivo&gt;</w:t>
      </w:r>
    </w:p>
    <w:p w14:paraId="5C71DAF3" w14:textId="1BD563FD" w:rsidR="00EF0FFD" w:rsidRDefault="00EF0FFD">
      <w:r>
        <w:t>Modelar el proceso de “Mesa de ayuda</w:t>
      </w:r>
      <w:r w:rsidR="00C01EEF">
        <w:t xml:space="preserve"> – atención de incidente”</w:t>
      </w:r>
    </w:p>
    <w:p w14:paraId="671DA279" w14:textId="4879AB29" w:rsidR="00EF0FFD" w:rsidRDefault="00EF0FFD">
      <w:r>
        <w:t>&lt;/&gt;</w:t>
      </w:r>
    </w:p>
    <w:p w14:paraId="4123AF00" w14:textId="36A11540" w:rsidR="00C01EEF" w:rsidRDefault="00C01EEF">
      <w:r>
        <w:t>&lt;</w:t>
      </w:r>
      <w:r w:rsidR="00A32FD8">
        <w:t>Alcance del proceso</w:t>
      </w:r>
      <w:r>
        <w:t>&gt;</w:t>
      </w:r>
    </w:p>
    <w:p w14:paraId="41A49D4A" w14:textId="56D34813" w:rsidR="00A32FD8" w:rsidRDefault="00A32FD8" w:rsidP="00A32FD8">
      <w:pPr>
        <w:pStyle w:val="Prrafodelista"/>
        <w:numPr>
          <w:ilvl w:val="0"/>
          <w:numId w:val="1"/>
        </w:numPr>
      </w:pPr>
      <w:r>
        <w:t>Us</w:t>
      </w:r>
      <w:r w:rsidR="00246A4E">
        <w:t>uario registra un incidente, indicando su impacto</w:t>
      </w:r>
      <w:r w:rsidR="00073EBC">
        <w:t xml:space="preserve"> y descripción del incidente</w:t>
      </w:r>
    </w:p>
    <w:p w14:paraId="337822CE" w14:textId="3D086166" w:rsidR="00073EBC" w:rsidRDefault="00073EBC" w:rsidP="00A32FD8">
      <w:pPr>
        <w:pStyle w:val="Prrafodelista"/>
        <w:numPr>
          <w:ilvl w:val="0"/>
          <w:numId w:val="1"/>
        </w:numPr>
      </w:pPr>
      <w:r>
        <w:t>El sistema</w:t>
      </w:r>
      <w:r w:rsidR="005D6F0A">
        <w:t xml:space="preserve"> crea un </w:t>
      </w:r>
      <w:proofErr w:type="gramStart"/>
      <w:r w:rsidR="005D6F0A">
        <w:t>ticket</w:t>
      </w:r>
      <w:proofErr w:type="gramEnd"/>
      <w:r w:rsidR="005D6F0A">
        <w:t xml:space="preserve"> y</w:t>
      </w:r>
      <w:r>
        <w:t xml:space="preserve"> notifica </w:t>
      </w:r>
      <w:r w:rsidR="00BE7E82">
        <w:t>el incidente</w:t>
      </w:r>
      <w:r w:rsidR="00E45959">
        <w:t xml:space="preserve"> al coordinador de soporte</w:t>
      </w:r>
    </w:p>
    <w:p w14:paraId="0AE8A8FB" w14:textId="0728D168" w:rsidR="00CB78FD" w:rsidRDefault="00CB78FD" w:rsidP="00A32FD8">
      <w:pPr>
        <w:pStyle w:val="Prrafodelista"/>
        <w:numPr>
          <w:ilvl w:val="0"/>
          <w:numId w:val="1"/>
        </w:numPr>
      </w:pPr>
      <w:r>
        <w:t>El coordinador de soporte evalúa el incidente</w:t>
      </w:r>
    </w:p>
    <w:p w14:paraId="44E43EF6" w14:textId="77777777" w:rsidR="00363C29" w:rsidRDefault="00CB78FD" w:rsidP="00AC3535">
      <w:pPr>
        <w:pStyle w:val="Prrafodelista"/>
        <w:numPr>
          <w:ilvl w:val="0"/>
          <w:numId w:val="1"/>
        </w:numPr>
      </w:pPr>
      <w:r>
        <w:t xml:space="preserve">Si </w:t>
      </w:r>
      <w:r w:rsidR="00AC3535">
        <w:t>e</w:t>
      </w:r>
      <w:r>
        <w:t xml:space="preserve">l </w:t>
      </w:r>
      <w:r w:rsidR="00AC3535">
        <w:t xml:space="preserve">incidente tiene toda la información </w:t>
      </w:r>
      <w:r w:rsidR="00631979">
        <w:t xml:space="preserve">y está clara, </w:t>
      </w:r>
      <w:r w:rsidR="00AC3535">
        <w:t xml:space="preserve">el coordinador de soporte </w:t>
      </w:r>
      <w:r w:rsidR="00E01DBA">
        <w:t>determina</w:t>
      </w:r>
      <w:r w:rsidR="00363C29">
        <w:t>:</w:t>
      </w:r>
    </w:p>
    <w:p w14:paraId="38AE9D8A" w14:textId="011B3F4D" w:rsidR="005B3115" w:rsidRDefault="005B3115" w:rsidP="00363C29">
      <w:pPr>
        <w:pStyle w:val="Prrafodelista"/>
        <w:numPr>
          <w:ilvl w:val="1"/>
          <w:numId w:val="1"/>
        </w:numPr>
      </w:pPr>
      <w:r>
        <w:t xml:space="preserve">Si el incidente no corresponde atenderse, El coordinador de soporte </w:t>
      </w:r>
      <w:r w:rsidR="008040CC">
        <w:t xml:space="preserve">comunica </w:t>
      </w:r>
      <w:r>
        <w:t>al usuario lo motivos por los que el incidente no será atendido.</w:t>
      </w:r>
    </w:p>
    <w:p w14:paraId="25151408" w14:textId="003236AA" w:rsidR="00073EBC" w:rsidRDefault="005B3115" w:rsidP="00363C29">
      <w:pPr>
        <w:pStyle w:val="Prrafodelista"/>
        <w:numPr>
          <w:ilvl w:val="1"/>
          <w:numId w:val="1"/>
        </w:numPr>
      </w:pPr>
      <w:r>
        <w:t>Si corresponde atenderse define l</w:t>
      </w:r>
      <w:r w:rsidR="00E01DBA">
        <w:t>a prioridad de atención</w:t>
      </w:r>
      <w:r w:rsidR="00AC3535">
        <w:t>.</w:t>
      </w:r>
    </w:p>
    <w:p w14:paraId="12AD75FC" w14:textId="5F5BA55C" w:rsidR="00AC3535" w:rsidRDefault="00AC3535" w:rsidP="00AC3535">
      <w:pPr>
        <w:pStyle w:val="Prrafodelista"/>
        <w:numPr>
          <w:ilvl w:val="0"/>
          <w:numId w:val="1"/>
        </w:numPr>
      </w:pPr>
      <w:r>
        <w:t xml:space="preserve">Si el incidente no </w:t>
      </w:r>
      <w:r w:rsidR="00631979">
        <w:t>tiene la información necesaria</w:t>
      </w:r>
      <w:r w:rsidR="001C65A0">
        <w:t xml:space="preserve">, el coordinador de soporte </w:t>
      </w:r>
      <w:r w:rsidR="008040CC">
        <w:t xml:space="preserve">comunica al usuario que elementos son necesarios conocer para poder </w:t>
      </w:r>
      <w:r w:rsidR="00627DBB">
        <w:t>c</w:t>
      </w:r>
      <w:r w:rsidR="008040CC">
        <w:t xml:space="preserve">omprender </w:t>
      </w:r>
      <w:r w:rsidR="00627DBB">
        <w:t xml:space="preserve">y evaluar </w:t>
      </w:r>
      <w:r w:rsidR="008040CC">
        <w:t>el incidente.</w:t>
      </w:r>
    </w:p>
    <w:p w14:paraId="42CFC05E" w14:textId="0EE39013" w:rsidR="00317068" w:rsidRDefault="00627DBB" w:rsidP="00207432">
      <w:pPr>
        <w:pStyle w:val="Prrafodelista"/>
        <w:numPr>
          <w:ilvl w:val="0"/>
          <w:numId w:val="1"/>
        </w:numPr>
      </w:pPr>
      <w:r>
        <w:t>Si el incidente está claro, corresponde atenderse y la prioridad de atención es “</w:t>
      </w:r>
      <w:r w:rsidR="00207432">
        <w:t>DE INMEDIATO</w:t>
      </w:r>
      <w:r>
        <w:t xml:space="preserve">” </w:t>
      </w:r>
      <w:r w:rsidR="00E01DBA">
        <w:t>El coordinador de soporte</w:t>
      </w:r>
      <w:r w:rsidR="00317068">
        <w:t xml:space="preserve"> </w:t>
      </w:r>
      <w:r w:rsidR="00207432">
        <w:t xml:space="preserve">asigna el incidente </w:t>
      </w:r>
      <w:r w:rsidR="00455E58">
        <w:t>a un técnico para su atención.</w:t>
      </w:r>
    </w:p>
    <w:p w14:paraId="79D51497" w14:textId="6F981366" w:rsidR="00455E58" w:rsidRDefault="009A1A3C" w:rsidP="00A32FD8">
      <w:pPr>
        <w:pStyle w:val="Prrafodelista"/>
        <w:numPr>
          <w:ilvl w:val="0"/>
          <w:numId w:val="1"/>
        </w:numPr>
      </w:pPr>
      <w:r>
        <w:t xml:space="preserve">Si el incidente no ha sido categorizado como para atención “DE INMEDIATO”, el incidente </w:t>
      </w:r>
      <w:r w:rsidR="00037A09">
        <w:t>también es asignado a un técnico por parte del coordinador de soporte para su atención posterior.</w:t>
      </w:r>
    </w:p>
    <w:p w14:paraId="3836CA96" w14:textId="7C026051" w:rsidR="00037A09" w:rsidRDefault="00037A09" w:rsidP="00A32FD8">
      <w:pPr>
        <w:pStyle w:val="Prrafodelista"/>
        <w:numPr>
          <w:ilvl w:val="0"/>
          <w:numId w:val="1"/>
        </w:numPr>
      </w:pPr>
      <w:r>
        <w:t>El técnico toma</w:t>
      </w:r>
      <w:r w:rsidR="00DB7CC2">
        <w:t xml:space="preserve">, es decir, “ATIENDE” </w:t>
      </w:r>
      <w:r w:rsidR="00571133">
        <w:t>los incidentes asignados según su prioridad de atención</w:t>
      </w:r>
      <w:r w:rsidR="00DB7CC2">
        <w:t>.</w:t>
      </w:r>
    </w:p>
    <w:p w14:paraId="52312610" w14:textId="182B3BF9" w:rsidR="00DB7CC2" w:rsidRDefault="00DB7CC2" w:rsidP="00A32FD8">
      <w:pPr>
        <w:pStyle w:val="Prrafodelista"/>
        <w:numPr>
          <w:ilvl w:val="0"/>
          <w:numId w:val="1"/>
        </w:numPr>
      </w:pPr>
      <w:r>
        <w:t>Si le fue posible resolver el incidente</w:t>
      </w:r>
      <w:r w:rsidR="004726B1">
        <w:t xml:space="preserve"> </w:t>
      </w:r>
      <w:r w:rsidR="00E27375">
        <w:t>al técnico, este,</w:t>
      </w:r>
      <w:r w:rsidR="007173FB">
        <w:t xml:space="preserve"> modifica el estado del incidente </w:t>
      </w:r>
      <w:r w:rsidR="000D4A9D">
        <w:t xml:space="preserve">como “ATENDIDO” y </w:t>
      </w:r>
      <w:r w:rsidR="004726B1">
        <w:t xml:space="preserve">comunica al usuario que el incidente ya fue resuelto </w:t>
      </w:r>
      <w:r w:rsidR="000F6F92">
        <w:t xml:space="preserve">indicando además </w:t>
      </w:r>
      <w:r w:rsidR="004726B1">
        <w:t xml:space="preserve">la causa </w:t>
      </w:r>
      <w:r w:rsidR="000F6F92">
        <w:t xml:space="preserve">que originó </w:t>
      </w:r>
      <w:r w:rsidR="004726B1">
        <w:t>el incidente</w:t>
      </w:r>
      <w:r w:rsidR="000F6F92">
        <w:t>.</w:t>
      </w:r>
    </w:p>
    <w:p w14:paraId="42D877A7" w14:textId="2BFBE704" w:rsidR="000F6F92" w:rsidRDefault="000F6F92" w:rsidP="00A32FD8">
      <w:pPr>
        <w:pStyle w:val="Prrafodelista"/>
        <w:numPr>
          <w:ilvl w:val="0"/>
          <w:numId w:val="1"/>
        </w:numPr>
      </w:pPr>
      <w:r>
        <w:t xml:space="preserve">Si no le fue posible resolver el incidente </w:t>
      </w:r>
      <w:r w:rsidR="00E27375">
        <w:t>al técnico, comunica los motivos al coordinador de soporte.</w:t>
      </w:r>
    </w:p>
    <w:p w14:paraId="092D02CB" w14:textId="77777777" w:rsidR="007F60E0" w:rsidRDefault="00E27375" w:rsidP="00EC3E23">
      <w:pPr>
        <w:pStyle w:val="Prrafodelista"/>
        <w:numPr>
          <w:ilvl w:val="0"/>
          <w:numId w:val="1"/>
        </w:numPr>
      </w:pPr>
      <w:r>
        <w:t xml:space="preserve">El coordinador de soporte evalúa los motivos por los que el técnico no pudo resolver el incidente y lo escala </w:t>
      </w:r>
      <w:r w:rsidR="00A62C98">
        <w:t>a un especialista</w:t>
      </w:r>
      <w:r w:rsidR="007F60E0">
        <w:t>.</w:t>
      </w:r>
    </w:p>
    <w:p w14:paraId="22C63DC3" w14:textId="187D9A7C" w:rsidR="00EC3E23" w:rsidRDefault="007F60E0" w:rsidP="00EC3E23">
      <w:pPr>
        <w:pStyle w:val="Prrafodelista"/>
        <w:numPr>
          <w:ilvl w:val="0"/>
          <w:numId w:val="1"/>
        </w:numPr>
      </w:pPr>
      <w:r>
        <w:t>E</w:t>
      </w:r>
      <w:r w:rsidR="00A3087E">
        <w:t>l especialista toma el incidente, es decir, “</w:t>
      </w:r>
      <w:r w:rsidR="00EC3E23">
        <w:t xml:space="preserve">LO </w:t>
      </w:r>
      <w:r w:rsidR="00A3087E">
        <w:t>ATIENDE”</w:t>
      </w:r>
      <w:r w:rsidR="00CA798E">
        <w:t>,</w:t>
      </w:r>
      <w:r w:rsidR="00EC3E23">
        <w:t xml:space="preserve"> culminada la atención modifica el estado del incidente como “ATENDIDO” y comunica al usuario que el incidente ya fue resuelto indicando además la causa que originó el incidente.</w:t>
      </w:r>
    </w:p>
    <w:p w14:paraId="7FFA3D16" w14:textId="43A327D0" w:rsidR="00C01EEF" w:rsidRDefault="00C01EEF">
      <w:r>
        <w:t>&lt;/&gt;</w:t>
      </w:r>
    </w:p>
    <w:p w14:paraId="04CF75B5" w14:textId="29427C0D" w:rsidR="00581538" w:rsidRDefault="00FA5E2F">
      <w:r>
        <w:t>&lt;Indicaciones&gt;</w:t>
      </w:r>
    </w:p>
    <w:p w14:paraId="1E1FD9CB" w14:textId="7C4817C0" w:rsidR="00FA5E2F" w:rsidRDefault="00FA5E2F" w:rsidP="00E16078">
      <w:pPr>
        <w:pStyle w:val="Prrafodelista"/>
        <w:numPr>
          <w:ilvl w:val="0"/>
          <w:numId w:val="2"/>
        </w:numPr>
      </w:pPr>
      <w:r>
        <w:t xml:space="preserve">Genera un diagrama </w:t>
      </w:r>
      <w:r w:rsidR="00E16078">
        <w:t>del proceso de “ATENCIÓN DE INCIDENTES”</w:t>
      </w:r>
    </w:p>
    <w:p w14:paraId="3197E7A7" w14:textId="0CB75AA3" w:rsidR="00E16078" w:rsidRDefault="00E16078" w:rsidP="00E16078">
      <w:pPr>
        <w:pStyle w:val="Prrafodelista"/>
        <w:numPr>
          <w:ilvl w:val="0"/>
          <w:numId w:val="2"/>
        </w:numPr>
      </w:pPr>
      <w:r>
        <w:t>Utiliza la notación BPMN 2.0</w:t>
      </w:r>
    </w:p>
    <w:p w14:paraId="1AA7A058" w14:textId="42C54D0D" w:rsidR="00FA5E2F" w:rsidRDefault="00FA5E2F">
      <w:r>
        <w:t>&lt;/&gt;</w:t>
      </w:r>
    </w:p>
    <w:sectPr w:rsidR="00FA5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7D6F"/>
    <w:multiLevelType w:val="hybridMultilevel"/>
    <w:tmpl w:val="07640B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14D"/>
    <w:multiLevelType w:val="hybridMultilevel"/>
    <w:tmpl w:val="311A1E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3115">
    <w:abstractNumId w:val="1"/>
  </w:num>
  <w:num w:numId="2" w16cid:durableId="79386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B7"/>
    <w:rsid w:val="00037A09"/>
    <w:rsid w:val="00057FDB"/>
    <w:rsid w:val="00073EBC"/>
    <w:rsid w:val="000D4A9D"/>
    <w:rsid w:val="000E4355"/>
    <w:rsid w:val="000F6F92"/>
    <w:rsid w:val="00114750"/>
    <w:rsid w:val="00197477"/>
    <w:rsid w:val="001C65A0"/>
    <w:rsid w:val="00207432"/>
    <w:rsid w:val="00246A4E"/>
    <w:rsid w:val="00257794"/>
    <w:rsid w:val="0031519E"/>
    <w:rsid w:val="00317068"/>
    <w:rsid w:val="00363C29"/>
    <w:rsid w:val="003927B4"/>
    <w:rsid w:val="003E5237"/>
    <w:rsid w:val="004016DD"/>
    <w:rsid w:val="00455E58"/>
    <w:rsid w:val="004726B1"/>
    <w:rsid w:val="0053426F"/>
    <w:rsid w:val="00571133"/>
    <w:rsid w:val="00581538"/>
    <w:rsid w:val="005B3115"/>
    <w:rsid w:val="005D6F0A"/>
    <w:rsid w:val="00624CDB"/>
    <w:rsid w:val="00627DBB"/>
    <w:rsid w:val="00631979"/>
    <w:rsid w:val="00695CAF"/>
    <w:rsid w:val="007173FB"/>
    <w:rsid w:val="0077377D"/>
    <w:rsid w:val="007A0592"/>
    <w:rsid w:val="007F60E0"/>
    <w:rsid w:val="008040CC"/>
    <w:rsid w:val="008B7FE0"/>
    <w:rsid w:val="008C090B"/>
    <w:rsid w:val="009A1A3C"/>
    <w:rsid w:val="009D3E54"/>
    <w:rsid w:val="00A25F15"/>
    <w:rsid w:val="00A3087E"/>
    <w:rsid w:val="00A32FD8"/>
    <w:rsid w:val="00A62C98"/>
    <w:rsid w:val="00AA11FE"/>
    <w:rsid w:val="00AC3535"/>
    <w:rsid w:val="00BE7E82"/>
    <w:rsid w:val="00C01EEF"/>
    <w:rsid w:val="00C05E0D"/>
    <w:rsid w:val="00CA798E"/>
    <w:rsid w:val="00CB78FD"/>
    <w:rsid w:val="00CC374F"/>
    <w:rsid w:val="00DB7CC2"/>
    <w:rsid w:val="00DC310E"/>
    <w:rsid w:val="00DD61A2"/>
    <w:rsid w:val="00E01DBA"/>
    <w:rsid w:val="00E16078"/>
    <w:rsid w:val="00E27375"/>
    <w:rsid w:val="00E45959"/>
    <w:rsid w:val="00EC3E23"/>
    <w:rsid w:val="00EF0FFD"/>
    <w:rsid w:val="00F06EB7"/>
    <w:rsid w:val="00FA5E2F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B6CED"/>
  <w15:chartTrackingRefBased/>
  <w15:docId w15:val="{2624CABF-7E2E-4F37-90F3-16816099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E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E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E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E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47B322FFB761418B979E776E6CC7E2" ma:contentTypeVersion="11" ma:contentTypeDescription="Crear nuevo documento." ma:contentTypeScope="" ma:versionID="8e40801b18e9f60b9651c36463611b01">
  <xsd:schema xmlns:xsd="http://www.w3.org/2001/XMLSchema" xmlns:xs="http://www.w3.org/2001/XMLSchema" xmlns:p="http://schemas.microsoft.com/office/2006/metadata/properties" xmlns:ns2="5aca7a7a-5ae7-4ab4-99cf-61e8b12b39a9" xmlns:ns3="7425a6b8-8179-447f-83e8-7441278f86ba" targetNamespace="http://schemas.microsoft.com/office/2006/metadata/properties" ma:root="true" ma:fieldsID="a1f658c521ce91f9fcaa6bd4c91c1cc7" ns2:_="" ns3:_="">
    <xsd:import namespace="5aca7a7a-5ae7-4ab4-99cf-61e8b12b39a9"/>
    <xsd:import namespace="7425a6b8-8179-447f-83e8-7441278f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a7a7a-5ae7-4ab4-99cf-61e8b12b3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403161-bf34-4136-a2bc-229394f45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5a6b8-8179-447f-83e8-7441278f8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54b617-1fbb-40e1-b71a-4fb9bbb22845}" ma:internalName="TaxCatchAll" ma:showField="CatchAllData" ma:web="7425a6b8-8179-447f-83e8-7441278f8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a7a7a-5ae7-4ab4-99cf-61e8b12b39a9">
      <Terms xmlns="http://schemas.microsoft.com/office/infopath/2007/PartnerControls"/>
    </lcf76f155ced4ddcb4097134ff3c332f>
    <TaxCatchAll xmlns="7425a6b8-8179-447f-83e8-7441278f86b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5A00E-45B6-4031-8E7B-F038FA7DA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a7a7a-5ae7-4ab4-99cf-61e8b12b39a9"/>
    <ds:schemaRef ds:uri="7425a6b8-8179-447f-83e8-7441278f8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448FB0-CB4E-48AC-B0EC-7D6A5126C026}">
  <ds:schemaRefs>
    <ds:schemaRef ds:uri="http://schemas.microsoft.com/office/2006/metadata/properties"/>
    <ds:schemaRef ds:uri="http://schemas.microsoft.com/office/infopath/2007/PartnerControls"/>
    <ds:schemaRef ds:uri="5aca7a7a-5ae7-4ab4-99cf-61e8b12b39a9"/>
    <ds:schemaRef ds:uri="7425a6b8-8179-447f-83e8-7441278f86ba"/>
  </ds:schemaRefs>
</ds:datastoreItem>
</file>

<file path=customXml/itemProps3.xml><?xml version="1.0" encoding="utf-8"?>
<ds:datastoreItem xmlns:ds="http://schemas.openxmlformats.org/officeDocument/2006/customXml" ds:itemID="{92B6ABAD-A601-47D6-B1A1-757B8FC005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Egas Arroyo</dc:creator>
  <cp:keywords/>
  <dc:description/>
  <cp:lastModifiedBy>Vidal Egas Arroyo</cp:lastModifiedBy>
  <cp:revision>58</cp:revision>
  <dcterms:created xsi:type="dcterms:W3CDTF">2025-08-25T16:47:00Z</dcterms:created>
  <dcterms:modified xsi:type="dcterms:W3CDTF">2025-08-26T20:16:00Z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0x0101003C47B322FFB761418B979E776E6CC7E2</vt:lpwstr>
  </property>
  <property fmtid="{D5CDD505-2E9C-101B-9397-08002B2CF9AE}" pid="3" name="MediaServiceImageTags">
    <vt:lpwstr/>
  </property>
</Properties>
</file>