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A0" w:rsidRPr="00101991" w:rsidRDefault="00101991" w:rsidP="00C9395A">
      <w:pPr>
        <w:spacing w:after="0"/>
        <w:jc w:val="center"/>
        <w:rPr>
          <w:rFonts w:ascii="Algerian" w:hAnsi="Algerian"/>
          <w:sz w:val="30"/>
          <w:szCs w:val="30"/>
        </w:rPr>
      </w:pPr>
      <w:r w:rsidRPr="00101991">
        <w:rPr>
          <w:rFonts w:ascii="Algerian" w:hAnsi="Algerian"/>
          <w:sz w:val="30"/>
          <w:szCs w:val="30"/>
        </w:rPr>
        <w:t>Thapar Institute of Engineering and Technology, Patiala</w:t>
      </w:r>
    </w:p>
    <w:p w:rsidR="00101991" w:rsidRPr="00C9395A" w:rsidRDefault="00101991" w:rsidP="00C9395A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C9395A">
        <w:rPr>
          <w:rFonts w:ascii="Bookman Old Style" w:hAnsi="Bookman Old Style"/>
          <w:b/>
          <w:sz w:val="28"/>
          <w:szCs w:val="28"/>
        </w:rPr>
        <w:t>Department of Electronics and Communication Engineering</w:t>
      </w:r>
    </w:p>
    <w:p w:rsidR="00101991" w:rsidRPr="00C9395A" w:rsidRDefault="00101991" w:rsidP="00101991">
      <w:pPr>
        <w:jc w:val="center"/>
        <w:rPr>
          <w:rFonts w:ascii="Lucida Calligraphy" w:hAnsi="Lucida Calligraphy"/>
          <w:sz w:val="28"/>
          <w:szCs w:val="28"/>
        </w:rPr>
      </w:pPr>
      <w:r w:rsidRPr="00C9395A">
        <w:rPr>
          <w:rFonts w:ascii="Lucida Calligraphy" w:hAnsi="Lucida Calligraphy"/>
          <w:sz w:val="28"/>
          <w:szCs w:val="28"/>
        </w:rPr>
        <w:t>UEC3</w:t>
      </w:r>
      <w:r w:rsidR="00181F86">
        <w:rPr>
          <w:rFonts w:ascii="Lucida Calligraphy" w:hAnsi="Lucida Calligraphy"/>
          <w:sz w:val="28"/>
          <w:szCs w:val="28"/>
        </w:rPr>
        <w:t>10</w:t>
      </w:r>
      <w:r w:rsidRPr="00C9395A">
        <w:rPr>
          <w:rFonts w:ascii="Lucida Calligraphy" w:hAnsi="Lucida Calligraphy"/>
          <w:sz w:val="28"/>
          <w:szCs w:val="28"/>
        </w:rPr>
        <w:t xml:space="preserve"> – Information and Communication Theory</w:t>
      </w:r>
    </w:p>
    <w:p w:rsidR="00101991" w:rsidRPr="00C9395A" w:rsidRDefault="00101991" w:rsidP="00101991">
      <w:pPr>
        <w:jc w:val="center"/>
        <w:rPr>
          <w:rFonts w:ascii="Algerian" w:hAnsi="Algerian"/>
          <w:b/>
          <w:sz w:val="32"/>
          <w:szCs w:val="32"/>
          <w:u w:val="single"/>
        </w:rPr>
      </w:pPr>
      <w:r w:rsidRPr="00C9395A">
        <w:rPr>
          <w:rFonts w:ascii="Algerian" w:hAnsi="Algerian"/>
          <w:b/>
          <w:sz w:val="32"/>
          <w:szCs w:val="32"/>
          <w:u w:val="single"/>
        </w:rPr>
        <w:t xml:space="preserve">Tutorial - </w:t>
      </w:r>
      <w:r w:rsidR="00290D0A">
        <w:rPr>
          <w:rFonts w:ascii="Algerian" w:hAnsi="Algerian"/>
          <w:b/>
          <w:sz w:val="32"/>
          <w:szCs w:val="32"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8748"/>
      </w:tblGrid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Q1</w:t>
            </w:r>
          </w:p>
        </w:tc>
        <w:tc>
          <w:tcPr>
            <w:tcW w:w="8748" w:type="dxa"/>
          </w:tcPr>
          <w:p w:rsidR="0021525D" w:rsidRDefault="009A65A2" w:rsidP="009A65A2">
            <w:pPr>
              <w:spacing w:before="240"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9A65A2">
              <w:rPr>
                <w:rFonts w:asciiTheme="majorHAnsi" w:hAnsiTheme="majorHAnsi"/>
                <w:sz w:val="24"/>
                <w:szCs w:val="24"/>
              </w:rPr>
              <w:t xml:space="preserve">If </w:t>
            </w:r>
            <w:r w:rsidR="00445F4E">
              <w:rPr>
                <w:rFonts w:asciiTheme="majorHAnsi" w:hAnsiTheme="majorHAnsi"/>
                <w:sz w:val="24"/>
                <w:szCs w:val="24"/>
              </w:rPr>
              <w:t xml:space="preserve">the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random variable </w:t>
            </w:r>
            <w:r w:rsidRPr="009A65A2">
              <w:rPr>
                <w:rFonts w:asciiTheme="majorHAnsi" w:hAnsiTheme="majorHAnsi"/>
                <w:sz w:val="24"/>
                <w:szCs w:val="24"/>
              </w:rPr>
              <w:t>X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is having e</w:t>
            </w:r>
            <w:r w:rsidRPr="009A65A2">
              <w:rPr>
                <w:rFonts w:asciiTheme="majorHAnsi" w:hAnsiTheme="majorHAnsi"/>
                <w:sz w:val="24"/>
                <w:szCs w:val="24"/>
              </w:rPr>
              <w:t>xponential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distribution i.e. its PDF is given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 xml:space="preserve">as 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-λx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oMath>
            <w:r>
              <w:rPr>
                <w:rFonts w:asciiTheme="majorHAnsi" w:eastAsiaTheme="minorEastAsia" w:hAnsiTheme="majorHAnsi"/>
                <w:sz w:val="24"/>
                <w:szCs w:val="24"/>
              </w:rPr>
              <w:t xml:space="preserve">, where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oMath>
            <w:r>
              <w:rPr>
                <w:rFonts w:asciiTheme="majorHAnsi" w:eastAsiaTheme="minorEastAsia" w:hAnsiTheme="majorHAnsi"/>
                <w:sz w:val="24"/>
                <w:szCs w:val="24"/>
              </w:rPr>
              <w:t xml:space="preserve"> is the unit step function.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S</w:t>
            </w:r>
            <w:r w:rsidRPr="009A65A2">
              <w:rPr>
                <w:rFonts w:asciiTheme="majorHAnsi" w:hAnsiTheme="majorHAnsi"/>
                <w:sz w:val="24"/>
                <w:szCs w:val="24"/>
              </w:rPr>
              <w:t>how that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its moment generating function is</w:t>
            </w:r>
          </w:p>
          <w:p w:rsidR="009A65A2" w:rsidRPr="005949E7" w:rsidRDefault="00891743" w:rsidP="009A65A2">
            <w:pPr>
              <w:spacing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λ-jω</m:t>
                    </m:r>
                  </m:den>
                </m:f>
              </m:oMath>
            </m:oMathPara>
          </w:p>
        </w:tc>
      </w:tr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Q2</w:t>
            </w:r>
          </w:p>
        </w:tc>
        <w:tc>
          <w:tcPr>
            <w:tcW w:w="8748" w:type="dxa"/>
          </w:tcPr>
          <w:p w:rsidR="00525FF4" w:rsidRDefault="00636A2E" w:rsidP="001B7B9B">
            <w:pPr>
              <w:spacing w:before="240"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636A2E">
              <w:rPr>
                <w:rFonts w:asciiTheme="majorHAnsi" w:hAnsiTheme="majorHAnsi"/>
                <w:sz w:val="24"/>
                <w:szCs w:val="24"/>
              </w:rPr>
              <w:t>Let X and Y be two jointly continuous random variables with joint PDF</w:t>
            </w:r>
          </w:p>
          <w:p w:rsidR="00636A2E" w:rsidRPr="00636A2E" w:rsidRDefault="00891743" w:rsidP="00E321DE">
            <w:pPr>
              <w:spacing w:line="480" w:lineRule="auto"/>
              <w:jc w:val="both"/>
              <w:rPr>
                <w:rFonts w:asciiTheme="majorHAnsi" w:eastAsiaTheme="minorEastAsia" w:hAnsiTheme="majorHAnsi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+y        0&lt;x,y&lt;0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                         otherwise</m:t>
                        </m:r>
                      </m:e>
                    </m:eqArr>
                  </m:e>
                </m:d>
              </m:oMath>
            </m:oMathPara>
          </w:p>
          <w:p w:rsidR="00636A2E" w:rsidRDefault="00636A2E" w:rsidP="00636A2E">
            <w:pPr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Theme="minorEastAsia" w:hAnsiTheme="majorHAnsi"/>
                <w:sz w:val="24"/>
                <w:szCs w:val="24"/>
              </w:rPr>
              <w:t xml:space="preserve">Determine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 E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 E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 E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 E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 E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XY</m:t>
                  </m:r>
                </m:e>
              </m:d>
            </m:oMath>
          </w:p>
          <w:p w:rsidR="00636A2E" w:rsidRPr="005404AF" w:rsidRDefault="00636A2E" w:rsidP="001B7B9B">
            <w:pPr>
              <w:spacing w:before="240"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3B6889" w:rsidRDefault="003B6889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445F4E">
      <w:pPr>
        <w:rPr>
          <w:b/>
          <w:i/>
          <w:sz w:val="36"/>
          <w:szCs w:val="36"/>
          <w:u w:val="single"/>
        </w:rPr>
      </w:pPr>
    </w:p>
    <w:p w:rsidR="00445F4E" w:rsidRDefault="00445F4E" w:rsidP="00445F4E">
      <w:pPr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AF3D07" w:rsidRDefault="00AF3D07" w:rsidP="00525FF4">
      <w:pPr>
        <w:jc w:val="center"/>
        <w:rPr>
          <w:b/>
          <w:i/>
          <w:sz w:val="36"/>
          <w:szCs w:val="36"/>
          <w:u w:val="single"/>
        </w:rPr>
      </w:pPr>
    </w:p>
    <w:p w:rsidR="00AF3D07" w:rsidRDefault="00AF3D07" w:rsidP="00525FF4">
      <w:pPr>
        <w:jc w:val="center"/>
        <w:rPr>
          <w:b/>
          <w:i/>
          <w:sz w:val="36"/>
          <w:szCs w:val="36"/>
          <w:u w:val="single"/>
        </w:rPr>
      </w:pPr>
    </w:p>
    <w:p w:rsidR="00290456" w:rsidRPr="00172874" w:rsidRDefault="00525FF4" w:rsidP="00525FF4">
      <w:pPr>
        <w:jc w:val="center"/>
        <w:rPr>
          <w:i/>
          <w:sz w:val="36"/>
          <w:szCs w:val="36"/>
        </w:rPr>
      </w:pPr>
      <w:r w:rsidRPr="00525FF4">
        <w:rPr>
          <w:b/>
          <w:i/>
          <w:sz w:val="36"/>
          <w:szCs w:val="36"/>
          <w:u w:val="single"/>
        </w:rPr>
        <w:lastRenderedPageBreak/>
        <w:t xml:space="preserve">Solution </w:t>
      </w:r>
      <w:r w:rsidR="0085647C">
        <w:rPr>
          <w:b/>
          <w:i/>
          <w:sz w:val="36"/>
          <w:szCs w:val="36"/>
          <w:u w:val="single"/>
        </w:rPr>
        <w:t>of</w:t>
      </w:r>
      <w:r w:rsidRPr="00525FF4">
        <w:rPr>
          <w:b/>
          <w:i/>
          <w:sz w:val="36"/>
          <w:szCs w:val="36"/>
          <w:u w:val="single"/>
        </w:rPr>
        <w:t xml:space="preserve"> tutorial-</w:t>
      </w:r>
      <w:r w:rsidR="00891743">
        <w:rPr>
          <w:b/>
          <w:i/>
          <w:sz w:val="36"/>
          <w:szCs w:val="36"/>
          <w:u w:val="single"/>
        </w:rPr>
        <w:t>6</w:t>
      </w:r>
      <w:bookmarkStart w:id="0" w:name="_GoBack"/>
      <w:bookmarkEnd w:id="0"/>
      <w:r w:rsidR="00172874">
        <w:rPr>
          <w:i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8884"/>
      </w:tblGrid>
      <w:tr w:rsidR="00290456" w:rsidTr="0030572E">
        <w:tc>
          <w:tcPr>
            <w:tcW w:w="692" w:type="dxa"/>
          </w:tcPr>
          <w:p w:rsidR="00290456" w:rsidRDefault="00290456" w:rsidP="00290456">
            <w:r>
              <w:t>A1</w:t>
            </w:r>
          </w:p>
        </w:tc>
        <w:tc>
          <w:tcPr>
            <w:tcW w:w="8884" w:type="dxa"/>
          </w:tcPr>
          <w:p w:rsidR="009C6A5D" w:rsidRDefault="009C6A5D" w:rsidP="00047A32"/>
          <w:p w:rsidR="005949E7" w:rsidRDefault="005949E7" w:rsidP="00047A32">
            <w:r>
              <w:object w:dxaOrig="6828" w:dyaOrig="37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1pt;height:187.2pt" o:ole="">
                  <v:imagedata r:id="rId6" o:title=""/>
                </v:shape>
                <o:OLEObject Type="Embed" ProgID="PBrush" ShapeID="_x0000_i1025" DrawAspect="Content" ObjectID="_1660636829" r:id="rId7"/>
              </w:object>
            </w:r>
          </w:p>
        </w:tc>
      </w:tr>
      <w:tr w:rsidR="00290456" w:rsidTr="0030572E">
        <w:tc>
          <w:tcPr>
            <w:tcW w:w="692" w:type="dxa"/>
          </w:tcPr>
          <w:p w:rsidR="0030572E" w:rsidRDefault="0030572E" w:rsidP="00290456"/>
          <w:p w:rsidR="00290456" w:rsidRDefault="00290456" w:rsidP="00290456">
            <w:r>
              <w:t>A2</w:t>
            </w:r>
          </w:p>
        </w:tc>
        <w:tc>
          <w:tcPr>
            <w:tcW w:w="8884" w:type="dxa"/>
          </w:tcPr>
          <w:p w:rsidR="0030572E" w:rsidRDefault="0030572E" w:rsidP="00047A32"/>
          <w:p w:rsidR="00445F4E" w:rsidRDefault="00445F4E" w:rsidP="00047A32">
            <w:r>
              <w:object w:dxaOrig="8364" w:dyaOrig="5676">
                <v:shape id="_x0000_i1026" type="#_x0000_t75" style="width:418.2pt;height:283.95pt" o:ole="">
                  <v:imagedata r:id="rId8" o:title=""/>
                </v:shape>
                <o:OLEObject Type="Embed" ProgID="PBrush" ShapeID="_x0000_i1026" DrawAspect="Content" ObjectID="_1660636830" r:id="rId9"/>
              </w:object>
            </w:r>
          </w:p>
        </w:tc>
      </w:tr>
    </w:tbl>
    <w:p w:rsidR="00290456" w:rsidRPr="00290456" w:rsidRDefault="00290456" w:rsidP="00290456"/>
    <w:sectPr w:rsidR="00290456" w:rsidRPr="0029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5B44"/>
    <w:multiLevelType w:val="hybridMultilevel"/>
    <w:tmpl w:val="292A87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E152EA"/>
    <w:multiLevelType w:val="hybridMultilevel"/>
    <w:tmpl w:val="5124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E0B79"/>
    <w:multiLevelType w:val="hybridMultilevel"/>
    <w:tmpl w:val="C6065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F357AD"/>
    <w:multiLevelType w:val="hybridMultilevel"/>
    <w:tmpl w:val="A9AA8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F660C6"/>
    <w:multiLevelType w:val="hybridMultilevel"/>
    <w:tmpl w:val="8C007E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B33F9F"/>
    <w:multiLevelType w:val="hybridMultilevel"/>
    <w:tmpl w:val="02E69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E31A6"/>
    <w:multiLevelType w:val="hybridMultilevel"/>
    <w:tmpl w:val="7E54CF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A633C"/>
    <w:multiLevelType w:val="hybridMultilevel"/>
    <w:tmpl w:val="65689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FC5CCB"/>
    <w:multiLevelType w:val="hybridMultilevel"/>
    <w:tmpl w:val="EF449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DD427F"/>
    <w:multiLevelType w:val="hybridMultilevel"/>
    <w:tmpl w:val="1E3427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FD25AD"/>
    <w:multiLevelType w:val="hybridMultilevel"/>
    <w:tmpl w:val="A7E6C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C27EC9"/>
    <w:multiLevelType w:val="hybridMultilevel"/>
    <w:tmpl w:val="8DB4A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4154A8"/>
    <w:multiLevelType w:val="hybridMultilevel"/>
    <w:tmpl w:val="D2546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225074"/>
    <w:multiLevelType w:val="hybridMultilevel"/>
    <w:tmpl w:val="8640AF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12615"/>
    <w:multiLevelType w:val="hybridMultilevel"/>
    <w:tmpl w:val="3F144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AF09C3"/>
    <w:multiLevelType w:val="hybridMultilevel"/>
    <w:tmpl w:val="4374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6"/>
  </w:num>
  <w:num w:numId="4">
    <w:abstractNumId w:val="11"/>
  </w:num>
  <w:num w:numId="5">
    <w:abstractNumId w:val="4"/>
  </w:num>
  <w:num w:numId="6">
    <w:abstractNumId w:val="14"/>
  </w:num>
  <w:num w:numId="7">
    <w:abstractNumId w:val="7"/>
  </w:num>
  <w:num w:numId="8">
    <w:abstractNumId w:val="5"/>
  </w:num>
  <w:num w:numId="9">
    <w:abstractNumId w:val="2"/>
  </w:num>
  <w:num w:numId="10">
    <w:abstractNumId w:val="3"/>
  </w:num>
  <w:num w:numId="11">
    <w:abstractNumId w:val="8"/>
  </w:num>
  <w:num w:numId="12">
    <w:abstractNumId w:val="1"/>
  </w:num>
  <w:num w:numId="13">
    <w:abstractNumId w:val="13"/>
  </w:num>
  <w:num w:numId="14">
    <w:abstractNumId w:val="9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xMrQ0s7A0MzQ0NDdQ0lEKTi0uzszPAykwqgUA7nVxiywAAAA="/>
  </w:docVars>
  <w:rsids>
    <w:rsidRoot w:val="00F5421F"/>
    <w:rsid w:val="00047A32"/>
    <w:rsid w:val="000F6723"/>
    <w:rsid w:val="00101991"/>
    <w:rsid w:val="00172874"/>
    <w:rsid w:val="00181F86"/>
    <w:rsid w:val="001961AF"/>
    <w:rsid w:val="001B7B9B"/>
    <w:rsid w:val="0021525D"/>
    <w:rsid w:val="00222181"/>
    <w:rsid w:val="00290456"/>
    <w:rsid w:val="00290D0A"/>
    <w:rsid w:val="002A692C"/>
    <w:rsid w:val="0030572E"/>
    <w:rsid w:val="003B6889"/>
    <w:rsid w:val="00445F4E"/>
    <w:rsid w:val="00491BFA"/>
    <w:rsid w:val="00525FF4"/>
    <w:rsid w:val="00530061"/>
    <w:rsid w:val="005404AF"/>
    <w:rsid w:val="00556CD1"/>
    <w:rsid w:val="005949E7"/>
    <w:rsid w:val="006047FE"/>
    <w:rsid w:val="00636A2E"/>
    <w:rsid w:val="00654FD2"/>
    <w:rsid w:val="0074553C"/>
    <w:rsid w:val="00750B42"/>
    <w:rsid w:val="00790D1C"/>
    <w:rsid w:val="0085647C"/>
    <w:rsid w:val="00891743"/>
    <w:rsid w:val="008C1D52"/>
    <w:rsid w:val="008D458B"/>
    <w:rsid w:val="009A65A2"/>
    <w:rsid w:val="009C6A5D"/>
    <w:rsid w:val="00AF3D07"/>
    <w:rsid w:val="00C9395A"/>
    <w:rsid w:val="00CA564B"/>
    <w:rsid w:val="00CE3DE2"/>
    <w:rsid w:val="00DA2C10"/>
    <w:rsid w:val="00DE540D"/>
    <w:rsid w:val="00E1743D"/>
    <w:rsid w:val="00E321DE"/>
    <w:rsid w:val="00EB2CF0"/>
    <w:rsid w:val="00EB3ADA"/>
    <w:rsid w:val="00EB439E"/>
    <w:rsid w:val="00F36E7C"/>
    <w:rsid w:val="00F5421F"/>
    <w:rsid w:val="00FD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</dc:creator>
  <cp:lastModifiedBy>Neeru Jindal</cp:lastModifiedBy>
  <cp:revision>3</cp:revision>
  <dcterms:created xsi:type="dcterms:W3CDTF">2020-09-01T08:19:00Z</dcterms:created>
  <dcterms:modified xsi:type="dcterms:W3CDTF">2020-09-03T05:44:00Z</dcterms:modified>
</cp:coreProperties>
</file>