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858" w:rsidRPr="006A3990" w:rsidRDefault="00647DBA" w:rsidP="00356858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511665">
        <w:rPr>
          <w:rFonts w:ascii="Arial" w:hAnsi="Arial" w:cs="Arial"/>
          <w:b/>
          <w:noProof/>
          <w:sz w:val="28"/>
          <w:szCs w:val="28"/>
          <w:u w:val="single"/>
          <w:lang w:eastAsia="en-AU"/>
        </w:rPr>
        <w:drawing>
          <wp:anchor distT="0" distB="0" distL="114300" distR="114300" simplePos="0" relativeHeight="251659264" behindDoc="1" locked="0" layoutInCell="1" allowOverlap="1" wp14:anchorId="64F1C149" wp14:editId="2990F898">
            <wp:simplePos x="0" y="0"/>
            <wp:positionH relativeFrom="margin">
              <wp:posOffset>190500</wp:posOffset>
            </wp:positionH>
            <wp:positionV relativeFrom="paragraph">
              <wp:posOffset>6350</wp:posOffset>
            </wp:positionV>
            <wp:extent cx="444500" cy="532130"/>
            <wp:effectExtent l="0" t="0" r="0" b="1270"/>
            <wp:wrapThrough wrapText="bothSides">
              <wp:wrapPolygon edited="0">
                <wp:start x="0" y="0"/>
                <wp:lineTo x="0" y="20878"/>
                <wp:lineTo x="20366" y="20878"/>
                <wp:lineTo x="20366" y="0"/>
                <wp:lineTo x="0" y="0"/>
              </wp:wrapPolygon>
            </wp:wrapThrough>
            <wp:docPr id="2" name="Picture 2" descr="Baldivi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585E">
        <w:rPr>
          <w:rFonts w:ascii="Arial" w:hAnsi="Arial" w:cs="Arial"/>
          <w:b/>
          <w:sz w:val="20"/>
          <w:szCs w:val="20"/>
        </w:rPr>
        <w:t>20</w:t>
      </w:r>
      <w:r w:rsidR="00A442C3">
        <w:rPr>
          <w:rFonts w:ascii="Arial" w:hAnsi="Arial" w:cs="Arial"/>
          <w:b/>
          <w:sz w:val="20"/>
          <w:szCs w:val="20"/>
        </w:rPr>
        <w:t>20</w:t>
      </w:r>
      <w:r w:rsidR="00C034B5" w:rsidRPr="006A3990">
        <w:rPr>
          <w:rFonts w:ascii="Arial" w:hAnsi="Arial" w:cs="Arial"/>
          <w:b/>
          <w:sz w:val="20"/>
          <w:szCs w:val="20"/>
        </w:rPr>
        <w:t xml:space="preserve"> Course </w:t>
      </w:r>
      <w:r w:rsidR="006A3990" w:rsidRPr="006A3990">
        <w:rPr>
          <w:rFonts w:ascii="Arial" w:hAnsi="Arial" w:cs="Arial"/>
          <w:b/>
          <w:sz w:val="20"/>
          <w:szCs w:val="20"/>
        </w:rPr>
        <w:t>Outline</w:t>
      </w:r>
      <w:r w:rsidR="005C19C4">
        <w:rPr>
          <w:rFonts w:ascii="Arial" w:hAnsi="Arial" w:cs="Arial"/>
          <w:b/>
          <w:sz w:val="20"/>
          <w:szCs w:val="20"/>
        </w:rPr>
        <w:tab/>
      </w:r>
      <w:r w:rsidR="005C19C4">
        <w:rPr>
          <w:rFonts w:ascii="Arial" w:hAnsi="Arial" w:cs="Arial"/>
          <w:b/>
          <w:sz w:val="20"/>
          <w:szCs w:val="20"/>
        </w:rPr>
        <w:tab/>
      </w:r>
      <w:r w:rsidR="00356858" w:rsidRPr="006A3990">
        <w:rPr>
          <w:rFonts w:ascii="Arial" w:hAnsi="Arial" w:cs="Arial"/>
          <w:b/>
          <w:sz w:val="20"/>
          <w:szCs w:val="20"/>
        </w:rPr>
        <w:t xml:space="preserve">Mathematics </w:t>
      </w:r>
      <w:r w:rsidR="00DC4779" w:rsidRPr="006A3990">
        <w:rPr>
          <w:rFonts w:ascii="Arial" w:hAnsi="Arial" w:cs="Arial"/>
          <w:b/>
          <w:sz w:val="20"/>
          <w:szCs w:val="20"/>
        </w:rPr>
        <w:t>Specialist</w:t>
      </w:r>
      <w:r w:rsidR="00356858" w:rsidRPr="006A3990">
        <w:rPr>
          <w:rFonts w:ascii="Arial" w:hAnsi="Arial" w:cs="Arial"/>
          <w:b/>
          <w:sz w:val="20"/>
          <w:szCs w:val="20"/>
        </w:rPr>
        <w:t xml:space="preserve"> – ATAR Year 1</w:t>
      </w:r>
      <w:r w:rsidR="007F6413" w:rsidRPr="006A3990">
        <w:rPr>
          <w:rFonts w:ascii="Arial" w:hAnsi="Arial" w:cs="Arial"/>
          <w:b/>
          <w:sz w:val="20"/>
          <w:szCs w:val="20"/>
        </w:rPr>
        <w:t>2</w:t>
      </w:r>
      <w:r w:rsidR="005C19C4">
        <w:rPr>
          <w:rFonts w:ascii="Arial" w:hAnsi="Arial" w:cs="Arial"/>
          <w:b/>
          <w:sz w:val="20"/>
          <w:szCs w:val="20"/>
        </w:rPr>
        <w:tab/>
      </w:r>
      <w:r w:rsidR="00DC4779" w:rsidRPr="006A3990">
        <w:rPr>
          <w:rFonts w:ascii="Arial" w:hAnsi="Arial" w:cs="Arial"/>
          <w:b/>
          <w:sz w:val="20"/>
          <w:szCs w:val="20"/>
        </w:rPr>
        <w:t>Unit 3</w:t>
      </w:r>
      <w:r w:rsidR="00356858" w:rsidRPr="006A3990">
        <w:rPr>
          <w:rFonts w:ascii="Arial" w:hAnsi="Arial" w:cs="Arial"/>
          <w:b/>
          <w:sz w:val="20"/>
          <w:szCs w:val="20"/>
        </w:rPr>
        <w:t xml:space="preserve"> and </w:t>
      </w:r>
      <w:r w:rsidR="00DC4779" w:rsidRPr="006A3990">
        <w:rPr>
          <w:rFonts w:ascii="Arial" w:hAnsi="Arial" w:cs="Arial"/>
          <w:b/>
          <w:sz w:val="20"/>
          <w:szCs w:val="20"/>
        </w:rPr>
        <w:t>Unit 4</w:t>
      </w:r>
    </w:p>
    <w:p w:rsidR="006A3990" w:rsidRPr="006A3990" w:rsidRDefault="006A3990" w:rsidP="00884F78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647DBA" w:rsidRPr="006A3990" w:rsidRDefault="00C034B5" w:rsidP="00884F78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A3990">
        <w:rPr>
          <w:rFonts w:ascii="Arial" w:hAnsi="Arial" w:cs="Arial"/>
          <w:b/>
          <w:sz w:val="20"/>
          <w:szCs w:val="20"/>
        </w:rPr>
        <w:t>Semester 1</w:t>
      </w:r>
      <w:r w:rsidR="00F64CF9" w:rsidRPr="006A3990">
        <w:rPr>
          <w:rFonts w:ascii="Arial" w:hAnsi="Arial" w:cs="Arial"/>
          <w:b/>
          <w:sz w:val="20"/>
          <w:szCs w:val="20"/>
        </w:rPr>
        <w:tab/>
      </w:r>
      <w:r w:rsidR="00EC2246" w:rsidRPr="006A3990">
        <w:rPr>
          <w:rFonts w:ascii="Arial" w:hAnsi="Arial" w:cs="Arial"/>
          <w:b/>
          <w:sz w:val="20"/>
          <w:szCs w:val="20"/>
        </w:rPr>
        <w:t xml:space="preserve"> </w:t>
      </w:r>
      <w:r w:rsidR="00DC4779" w:rsidRPr="006A3990">
        <w:rPr>
          <w:rFonts w:ascii="Arial" w:hAnsi="Arial" w:cs="Arial"/>
          <w:b/>
          <w:sz w:val="20"/>
          <w:szCs w:val="20"/>
        </w:rPr>
        <w:t>Unit 3</w:t>
      </w:r>
    </w:p>
    <w:p w:rsidR="00EC2246" w:rsidRPr="006A3990" w:rsidRDefault="00EC2246" w:rsidP="00884F78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7854"/>
        <w:gridCol w:w="1530"/>
      </w:tblGrid>
      <w:tr w:rsidR="00C034B5" w:rsidRPr="006A3990" w:rsidTr="00E029EE">
        <w:tc>
          <w:tcPr>
            <w:tcW w:w="1072" w:type="dxa"/>
            <w:shd w:val="clear" w:color="auto" w:fill="FFFF00"/>
          </w:tcPr>
          <w:p w:rsidR="00C034B5" w:rsidRPr="006A3990" w:rsidRDefault="00C034B5" w:rsidP="00884F7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7854" w:type="dxa"/>
            <w:shd w:val="clear" w:color="auto" w:fill="FFFF00"/>
          </w:tcPr>
          <w:p w:rsidR="00C034B5" w:rsidRPr="006A3990" w:rsidRDefault="00C034B5" w:rsidP="00884F7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Syllabus Content</w:t>
            </w:r>
          </w:p>
        </w:tc>
        <w:tc>
          <w:tcPr>
            <w:tcW w:w="1530" w:type="dxa"/>
            <w:shd w:val="clear" w:color="auto" w:fill="FFFF00"/>
          </w:tcPr>
          <w:p w:rsidR="00C034B5" w:rsidRPr="006A3990" w:rsidRDefault="00C034B5" w:rsidP="00B46F34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Assessment</w:t>
            </w:r>
          </w:p>
        </w:tc>
      </w:tr>
      <w:tr w:rsidR="00647DBA" w:rsidRPr="006A3990" w:rsidTr="0004509E">
        <w:trPr>
          <w:trHeight w:hRule="exact" w:val="7767"/>
        </w:trPr>
        <w:tc>
          <w:tcPr>
            <w:tcW w:w="1072" w:type="dxa"/>
          </w:tcPr>
          <w:p w:rsidR="00647DBA" w:rsidRPr="006A3990" w:rsidRDefault="00647DBA" w:rsidP="00647DBA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Semester 1</w:t>
            </w:r>
          </w:p>
          <w:p w:rsidR="00647DBA" w:rsidRPr="006A3990" w:rsidRDefault="00647DBA" w:rsidP="00647DBA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Weeks</w:t>
            </w:r>
          </w:p>
          <w:p w:rsidR="00647DBA" w:rsidRDefault="00647DBA" w:rsidP="0025345A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D028B6">
              <w:rPr>
                <w:rFonts w:ascii="Arial" w:hAnsi="Arial" w:cs="Arial"/>
                <w:sz w:val="20"/>
                <w:szCs w:val="20"/>
              </w:rPr>
              <w:t>–</w: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028B6">
              <w:rPr>
                <w:rFonts w:ascii="Arial" w:hAnsi="Arial" w:cs="Arial"/>
                <w:sz w:val="20"/>
                <w:szCs w:val="20"/>
              </w:rPr>
              <w:t>3</w:t>
            </w: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  <w:p w:rsidR="00D028B6" w:rsidRPr="006A3990" w:rsidRDefault="00D028B6" w:rsidP="002534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4" w:type="dxa"/>
          </w:tcPr>
          <w:p w:rsidR="0004509E" w:rsidRDefault="00647DBA" w:rsidP="0004509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 xml:space="preserve">Topic 3.1: Complex numbers </w:t>
            </w:r>
          </w:p>
          <w:p w:rsidR="0004509E" w:rsidRDefault="00647DBA" w:rsidP="0004509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Cartesian forms</w:t>
            </w:r>
          </w:p>
          <w:p w:rsidR="00647DBA" w:rsidRPr="0004509E" w:rsidRDefault="00647DBA" w:rsidP="0004509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3.1.1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 xml:space="preserve">review real and imaginary parts </w:t>
            </w:r>
            <w:r w:rsidRPr="006A3990">
              <w:rPr>
                <w:rFonts w:ascii="Arial" w:eastAsia="Times New Roman" w:hAnsi="Arial" w:cs="Arial"/>
                <w:iCs/>
                <w:color w:val="000000" w:themeColor="text1"/>
                <w:sz w:val="20"/>
                <w:szCs w:val="20"/>
                <w:lang w:val="en" w:eastAsia="en-AU"/>
              </w:rPr>
              <w:t>Re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bdr w:val="none" w:sz="0" w:space="0" w:color="auto" w:frame="1"/>
                <w:lang w:val="en" w:eastAsia="en-AU"/>
              </w:rPr>
              <w:t>(z) 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and </w:t>
            </w:r>
            <w:proofErr w:type="spellStart"/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bdr w:val="none" w:sz="0" w:space="0" w:color="auto" w:frame="1"/>
                <w:lang w:val="en" w:eastAsia="en-AU"/>
              </w:rPr>
              <w:t>Im</w:t>
            </w:r>
            <w:proofErr w:type="spellEnd"/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bdr w:val="none" w:sz="0" w:space="0" w:color="auto" w:frame="1"/>
                <w:lang w:val="en" w:eastAsia="en-AU"/>
              </w:rPr>
              <w:t>(z) 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of a complex number 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bdr w:val="none" w:sz="0" w:space="0" w:color="auto" w:frame="1"/>
                <w:lang w:val="en" w:eastAsia="en-AU"/>
              </w:rPr>
              <w:t>z 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3.1.2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review Cartesian form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3.1.3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review complex arithmetic using Cartesian forms</w:t>
            </w:r>
          </w:p>
          <w:p w:rsidR="0004509E" w:rsidRDefault="00647DBA" w:rsidP="0004509E">
            <w:pPr>
              <w:pStyle w:val="Paragraph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Complex arithmetic using polar form</w:t>
            </w:r>
          </w:p>
          <w:p w:rsidR="00647DBA" w:rsidRPr="0004509E" w:rsidRDefault="00647DBA" w:rsidP="0004509E">
            <w:pPr>
              <w:pStyle w:val="Paragraph"/>
              <w:ind w:left="655" w:hanging="655"/>
              <w:rPr>
                <w:rFonts w:ascii="Arial" w:hAnsi="Arial"/>
                <w:b/>
                <w:color w:val="000000" w:themeColor="text1"/>
                <w:sz w:val="18"/>
                <w:szCs w:val="18"/>
                <w:lang w:val="en"/>
              </w:rPr>
            </w:pP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>3.1.4</w:t>
            </w: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ab/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 xml:space="preserve">use the modulus </w:t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bdr w:val="none" w:sz="0" w:space="0" w:color="auto" w:frame="1"/>
                <w:lang w:val="en"/>
              </w:rPr>
              <w:t>|z| </w:t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 xml:space="preserve">of a complex number </w:t>
            </w:r>
            <w:r w:rsidRPr="0004509E">
              <w:rPr>
                <w:rFonts w:ascii="Arial" w:eastAsia="Times New Roman" w:hAnsi="Arial"/>
                <w:i/>
                <w:iCs/>
                <w:color w:val="000000" w:themeColor="text1"/>
                <w:sz w:val="18"/>
                <w:szCs w:val="18"/>
                <w:lang w:val="en"/>
              </w:rPr>
              <w:t>z</w:t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 xml:space="preserve"> and the argument </w:t>
            </w:r>
            <w:proofErr w:type="spellStart"/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>Arg</w:t>
            </w:r>
            <w:proofErr w:type="spellEnd"/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 xml:space="preserve"> (</w:t>
            </w:r>
            <w:r w:rsidRPr="0004509E">
              <w:rPr>
                <w:rFonts w:ascii="Arial" w:eastAsia="Times New Roman" w:hAnsi="Arial"/>
                <w:iCs/>
                <w:color w:val="000000" w:themeColor="text1"/>
                <w:sz w:val="18"/>
                <w:szCs w:val="18"/>
                <w:lang w:val="en"/>
              </w:rPr>
              <w:t>z</w:t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 xml:space="preserve">) of a non-zero complex number </w:t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bdr w:val="none" w:sz="0" w:space="0" w:color="auto" w:frame="1"/>
                <w:lang w:val="en"/>
              </w:rPr>
              <w:t>z </w:t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>and prove basic identities involving modulus and argument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3.1.5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convert between Cartesian and polar form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3.1.6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define and use multiplication, division, and powers of complex numbers in polar form and the geometric interpretation of these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3.1.7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 xml:space="preserve">prove and use De </w:t>
            </w:r>
            <w:proofErr w:type="spellStart"/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Moivre’s</w:t>
            </w:r>
            <w:proofErr w:type="spellEnd"/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 theorem for integral powers</w:t>
            </w:r>
          </w:p>
          <w:p w:rsidR="00647DBA" w:rsidRPr="006A3990" w:rsidRDefault="00647DBA" w:rsidP="0004509E">
            <w:pPr>
              <w:pStyle w:val="Paragraph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The complex plane (The Argand plane)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3.1.8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examine and use addition of complex numbers as vector addition in the complex plane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3.1.9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examine and use multiplication as a linear transformation in the complex plane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position w:val="-22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3.1.10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 xml:space="preserve">identify subsets of the complex plane determined by relations such as </w:t>
            </w:r>
          </w:p>
          <w:p w:rsidR="0004509E" w:rsidRDefault="00647DBA" w:rsidP="0004509E">
            <w:pPr>
              <w:ind w:left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position w:val="-24"/>
                <w:sz w:val="20"/>
                <w:szCs w:val="20"/>
              </w:rPr>
              <w:object w:dxaOrig="284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2.2pt;height:30.6pt" o:ole="">
                  <v:imagedata r:id="rId8" o:title=""/>
                </v:shape>
                <o:OLEObject Type="Embed" ProgID="Equation.DSMT4" ShapeID="_x0000_i1025" DrawAspect="Content" ObjectID="_1643967558" r:id="rId9"/>
              </w:objec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6A3990">
              <w:rPr>
                <w:rFonts w:ascii="Arial" w:hAnsi="Arial" w:cs="Arial"/>
                <w:position w:val="-14"/>
                <w:sz w:val="20"/>
                <w:szCs w:val="20"/>
              </w:rPr>
              <w:object w:dxaOrig="1420" w:dyaOrig="400">
                <v:shape id="_x0000_i1026" type="#_x0000_t75" style="width:71.4pt;height:20.4pt" o:ole="">
                  <v:imagedata r:id="rId10" o:title=""/>
                </v:shape>
                <o:OLEObject Type="Embed" ProgID="Equation.DSMT4" ShapeID="_x0000_i1026" DrawAspect="Content" ObjectID="_1643967559" r:id="rId11"/>
              </w:object>
            </w:r>
          </w:p>
          <w:p w:rsidR="00647DBA" w:rsidRPr="0004509E" w:rsidRDefault="00647DBA" w:rsidP="0004509E">
            <w:pPr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Roots of complex numbers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3.1.11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 xml:space="preserve">determine and examine the </w:t>
            </w:r>
            <w:r w:rsidRPr="006A3990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bdr w:val="none" w:sz="0" w:space="0" w:color="auto" w:frame="1"/>
                <w:lang w:val="en" w:eastAsia="en-AU"/>
              </w:rPr>
              <w:t>n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bdr w:val="none" w:sz="0" w:space="0" w:color="auto" w:frame="1"/>
                <w:vertAlign w:val="superscript"/>
                <w:lang w:val="en" w:eastAsia="en-AU"/>
              </w:rPr>
              <w:t>th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 roots of unity and their location on the unit circle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3.1.12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 xml:space="preserve">determine and examine the </w:t>
            </w:r>
            <w:r w:rsidRPr="006A3990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bdr w:val="none" w:sz="0" w:space="0" w:color="auto" w:frame="1"/>
                <w:lang w:val="en" w:eastAsia="en-AU"/>
              </w:rPr>
              <w:t>n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bdr w:val="none" w:sz="0" w:space="0" w:color="auto" w:frame="1"/>
                <w:vertAlign w:val="superscript"/>
                <w:lang w:val="en" w:eastAsia="en-AU"/>
              </w:rPr>
              <w:t>th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bdr w:val="none" w:sz="0" w:space="0" w:color="auto" w:frame="1"/>
                <w:lang w:val="en" w:eastAsia="en-AU"/>
              </w:rPr>
              <w:t> 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roots of complex numbers and their location in the complex plane</w:t>
            </w:r>
          </w:p>
          <w:p w:rsidR="0004509E" w:rsidRDefault="00647DBA" w:rsidP="0004509E">
            <w:pPr>
              <w:pStyle w:val="Paragraph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proofErr w:type="spellStart"/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Factorisation</w:t>
            </w:r>
            <w:proofErr w:type="spellEnd"/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 xml:space="preserve"> of polynomials</w:t>
            </w:r>
          </w:p>
          <w:p w:rsidR="00647DBA" w:rsidRPr="0004509E" w:rsidRDefault="00647DBA" w:rsidP="0004509E">
            <w:pPr>
              <w:pStyle w:val="Paragraph"/>
              <w:rPr>
                <w:rFonts w:ascii="Arial" w:hAnsi="Arial"/>
                <w:b/>
                <w:color w:val="000000" w:themeColor="text1"/>
                <w:sz w:val="18"/>
                <w:szCs w:val="18"/>
                <w:lang w:val="en"/>
              </w:rPr>
            </w:pP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>3.1.13</w:t>
            </w: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ab/>
            </w:r>
            <w:r w:rsidRPr="0004509E">
              <w:rPr>
                <w:rFonts w:ascii="Arial" w:eastAsia="Times New Roman" w:hAnsi="Arial"/>
                <w:color w:val="000000" w:themeColor="text1"/>
                <w:sz w:val="18"/>
                <w:szCs w:val="18"/>
                <w:lang w:val="en"/>
              </w:rPr>
              <w:t>prove and apply the factor theorem and the remainder theorem for polynomials</w:t>
            </w:r>
          </w:p>
          <w:p w:rsidR="00647DBA" w:rsidRPr="006A3990" w:rsidRDefault="00647DBA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3.1.14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consider conjugate roots for polynomials with real coefficients</w:t>
            </w:r>
          </w:p>
          <w:p w:rsidR="00647DBA" w:rsidRPr="006A3990" w:rsidRDefault="00647DBA" w:rsidP="0004509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3.1.15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solve simple polynomial equations</w:t>
            </w:r>
          </w:p>
        </w:tc>
        <w:tc>
          <w:tcPr>
            <w:tcW w:w="1530" w:type="dxa"/>
          </w:tcPr>
          <w:p w:rsidR="004421BB" w:rsidRDefault="004421BB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47DBA" w:rsidRPr="006A3990" w:rsidRDefault="00647DBA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6A3990">
              <w:rPr>
                <w:rFonts w:ascii="Arial" w:hAnsi="Arial" w:cs="Arial"/>
                <w:b/>
                <w:sz w:val="20"/>
                <w:szCs w:val="20"/>
              </w:rPr>
              <w:t>ask 1:</w:t>
            </w:r>
          </w:p>
          <w:p w:rsidR="00647DBA" w:rsidRPr="006A3990" w:rsidRDefault="00647DBA" w:rsidP="00B46F34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Week </w:t>
            </w:r>
            <w:r w:rsidR="0025345A">
              <w:rPr>
                <w:rFonts w:ascii="Arial" w:hAnsi="Arial" w:cs="Arial"/>
                <w:sz w:val="20"/>
                <w:szCs w:val="20"/>
              </w:rPr>
              <w:t>4</w:t>
            </w:r>
          </w:p>
          <w:p w:rsidR="00647DBA" w:rsidRDefault="00647DBA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Test 1</w:t>
            </w:r>
          </w:p>
        </w:tc>
      </w:tr>
      <w:tr w:rsidR="004421BB" w:rsidRPr="006A3990" w:rsidTr="006A3990">
        <w:tc>
          <w:tcPr>
            <w:tcW w:w="1072" w:type="dxa"/>
          </w:tcPr>
          <w:p w:rsidR="004421BB" w:rsidRPr="006A3990" w:rsidRDefault="004421BB" w:rsidP="004421BB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Semester 1</w:t>
            </w:r>
          </w:p>
          <w:p w:rsidR="004421BB" w:rsidRPr="006A3990" w:rsidRDefault="004421BB" w:rsidP="004421BB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Weeks</w:t>
            </w:r>
          </w:p>
          <w:p w:rsidR="004421BB" w:rsidRPr="006A3990" w:rsidRDefault="00D028B6" w:rsidP="008132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4421BB" w:rsidRPr="006A3990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="0081327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54" w:type="dxa"/>
          </w:tcPr>
          <w:p w:rsidR="004421BB" w:rsidRPr="006A3990" w:rsidRDefault="004421BB" w:rsidP="004421B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>Topic 3.2: Functions and sketching graphs</w:t>
            </w:r>
          </w:p>
          <w:p w:rsidR="004421BB" w:rsidRPr="006A3990" w:rsidRDefault="004421BB" w:rsidP="004421BB">
            <w:pPr>
              <w:pStyle w:val="Paragraph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Functions</w:t>
            </w:r>
          </w:p>
          <w:p w:rsidR="004421BB" w:rsidRPr="006A3990" w:rsidRDefault="004421BB" w:rsidP="004421BB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3.2.1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determine when the composition of two functions is defined</w:t>
            </w:r>
          </w:p>
          <w:p w:rsidR="004421BB" w:rsidRPr="006A3990" w:rsidRDefault="004421BB" w:rsidP="004421BB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3.2.2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determine the composition of two functions</w:t>
            </w:r>
          </w:p>
          <w:p w:rsidR="004421BB" w:rsidRPr="006A3990" w:rsidRDefault="004421BB" w:rsidP="004421BB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3.2.3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determine if a function is one-to-one</w:t>
            </w:r>
          </w:p>
          <w:p w:rsidR="004421BB" w:rsidRPr="006A3990" w:rsidRDefault="004421BB" w:rsidP="004421BB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3.2.4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find the inverse function of a one-to-one function</w:t>
            </w:r>
          </w:p>
          <w:p w:rsidR="004421BB" w:rsidRPr="006A3990" w:rsidRDefault="004421BB" w:rsidP="004421BB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3.2.5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examine the reflection property of the graphs of a function and its inverse</w:t>
            </w:r>
          </w:p>
          <w:p w:rsidR="0004509E" w:rsidRDefault="004421BB" w:rsidP="0004509E">
            <w:pPr>
              <w:pStyle w:val="Paragraph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Sketching graphs</w:t>
            </w:r>
          </w:p>
          <w:p w:rsidR="004421BB" w:rsidRPr="0004509E" w:rsidRDefault="004421BB" w:rsidP="0004509E">
            <w:pPr>
              <w:pStyle w:val="Paragraph"/>
              <w:ind w:left="797" w:hanging="797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>3.2.6</w:t>
            </w: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ab/>
              <w:t xml:space="preserve">use and apply </w:t>
            </w:r>
            <w:r w:rsidRPr="006A3990">
              <w:rPr>
                <w:rFonts w:ascii="Arial" w:eastAsia="Times New Roman" w:hAnsi="Arial"/>
                <w:color w:val="000000" w:themeColor="text1"/>
                <w:position w:val="-12"/>
                <w:sz w:val="20"/>
                <w:szCs w:val="20"/>
                <w:lang w:val="en"/>
              </w:rPr>
              <w:object w:dxaOrig="260" w:dyaOrig="360" w14:anchorId="0F9B7CA1">
                <v:shape id="_x0000_i1027" type="#_x0000_t75" style="width:12.6pt;height:19.2pt" o:ole="">
                  <v:imagedata r:id="rId12" o:title=""/>
                </v:shape>
                <o:OLEObject Type="Embed" ProgID="Equation.DSMT4" ShapeID="_x0000_i1027" DrawAspect="Content" ObjectID="_1643967560" r:id="rId13"/>
              </w:object>
            </w: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 xml:space="preserve"> for the absolute value of the real number </w:t>
            </w:r>
            <w:r w:rsidRPr="006A3990">
              <w:rPr>
                <w:rFonts w:ascii="Arial" w:eastAsia="Times New Roman" w:hAnsi="Arial"/>
                <w:i/>
                <w:color w:val="000000" w:themeColor="text1"/>
                <w:sz w:val="20"/>
                <w:szCs w:val="20"/>
                <w:lang w:val="en"/>
              </w:rPr>
              <w:t>x</w:t>
            </w: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 xml:space="preserve">  and the graph of </w:t>
            </w:r>
            <w:r w:rsidRPr="006A3990">
              <w:rPr>
                <w:rFonts w:ascii="Arial" w:eastAsia="Times New Roman" w:hAnsi="Arial"/>
                <w:color w:val="000000" w:themeColor="text1"/>
                <w:position w:val="-12"/>
                <w:sz w:val="20"/>
                <w:szCs w:val="20"/>
                <w:lang w:val="en"/>
              </w:rPr>
              <w:object w:dxaOrig="600" w:dyaOrig="360" w14:anchorId="5B08E2F6">
                <v:shape id="_x0000_i1028" type="#_x0000_t75" style="width:30pt;height:19.2pt" o:ole="">
                  <v:imagedata r:id="rId14" o:title=""/>
                </v:shape>
                <o:OLEObject Type="Embed" ProgID="Equation.DSMT4" ShapeID="_x0000_i1028" DrawAspect="Content" ObjectID="_1643967561" r:id="rId15"/>
              </w:object>
            </w:r>
          </w:p>
          <w:p w:rsidR="004421BB" w:rsidRPr="006A3990" w:rsidRDefault="004421BB" w:rsidP="0004509E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3.2.7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examine the relationship between the graph of</w:t>
            </w: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 </w:t>
            </w:r>
            <w:r w:rsidRPr="006A3990">
              <w:rPr>
                <w:rFonts w:ascii="Arial" w:hAnsi="Arial" w:cs="Arial"/>
                <w:position w:val="-10"/>
                <w:sz w:val="20"/>
                <w:szCs w:val="20"/>
              </w:rPr>
              <w:object w:dxaOrig="920" w:dyaOrig="320" w14:anchorId="7EF7D33A">
                <v:shape id="_x0000_i1029" type="#_x0000_t75" style="width:45.6pt;height:15.6pt" o:ole="">
                  <v:imagedata r:id="rId16" o:title=""/>
                </v:shape>
                <o:OLEObject Type="Embed" ProgID="Equation.DSMT4" ShapeID="_x0000_i1029" DrawAspect="Content" ObjectID="_1643967562" r:id="rId17"/>
              </w:objec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and the graphs of </w:t>
            </w:r>
            <w:r w:rsidRPr="006A3990">
              <w:rPr>
                <w:rFonts w:ascii="Arial" w:hAnsi="Arial" w:cs="Arial"/>
                <w:position w:val="-28"/>
                <w:sz w:val="20"/>
                <w:szCs w:val="20"/>
              </w:rPr>
              <w:object w:dxaOrig="2020" w:dyaOrig="660" w14:anchorId="046F4C70">
                <v:shape id="_x0000_i1030" type="#_x0000_t75" style="width:101.4pt;height:34.2pt" o:ole="">
                  <v:imagedata r:id="rId18" o:title=""/>
                </v:shape>
                <o:OLEObject Type="Embed" ProgID="Equation.DSMT4" ShapeID="_x0000_i1030" DrawAspect="Content" ObjectID="_1643967563" r:id="rId19"/>
              </w:objec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6A3990">
              <w:rPr>
                <w:rFonts w:ascii="Arial" w:hAnsi="Arial" w:cs="Arial"/>
                <w:position w:val="-14"/>
                <w:sz w:val="20"/>
                <w:szCs w:val="20"/>
              </w:rPr>
              <w:object w:dxaOrig="999" w:dyaOrig="400" w14:anchorId="3CD41B9C">
                <v:shape id="_x0000_i1031" type="#_x0000_t75" style="width:50.4pt;height:20.4pt" o:ole="">
                  <v:imagedata r:id="rId20" o:title=""/>
                </v:shape>
                <o:OLEObject Type="Embed" ProgID="Equation.DSMT4" ShapeID="_x0000_i1031" DrawAspect="Content" ObjectID="_1643967564" r:id="rId21"/>
              </w:object>
            </w:r>
          </w:p>
          <w:p w:rsidR="004421BB" w:rsidRPr="006A3990" w:rsidRDefault="004421BB" w:rsidP="0004509E">
            <w:pPr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3.2.8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sketch the graphs of simple rational functions where the numerator and denominator are polynomials of low degree</w:t>
            </w:r>
          </w:p>
        </w:tc>
        <w:tc>
          <w:tcPr>
            <w:tcW w:w="1530" w:type="dxa"/>
          </w:tcPr>
          <w:p w:rsidR="00D24E7A" w:rsidRDefault="00D24E7A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6A3990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5</w:t>
            </w:r>
          </w:p>
          <w:p w:rsidR="004421BB" w:rsidRPr="006A3990" w:rsidRDefault="00435EF2" w:rsidP="00B46F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Investigation 1 validation</w:t>
            </w:r>
          </w:p>
        </w:tc>
      </w:tr>
      <w:tr w:rsidR="004421BB" w:rsidRPr="006A3990" w:rsidTr="007815DA">
        <w:trPr>
          <w:trHeight w:val="8787"/>
        </w:trPr>
        <w:tc>
          <w:tcPr>
            <w:tcW w:w="1072" w:type="dxa"/>
          </w:tcPr>
          <w:p w:rsidR="004421BB" w:rsidRPr="006A3990" w:rsidRDefault="004421BB" w:rsidP="004421BB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lastRenderedPageBreak/>
              <w:t>Weeks</w:t>
            </w:r>
          </w:p>
          <w:p w:rsidR="004421BB" w:rsidRPr="006A3990" w:rsidRDefault="00813278" w:rsidP="004421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4421BB">
              <w:rPr>
                <w:rFonts w:ascii="Arial" w:hAnsi="Arial" w:cs="Arial"/>
                <w:sz w:val="20"/>
                <w:szCs w:val="20"/>
              </w:rPr>
              <w:t xml:space="preserve"> - 1</w:t>
            </w:r>
            <w:r w:rsidR="00435EF2">
              <w:rPr>
                <w:rFonts w:ascii="Arial" w:hAnsi="Arial" w:cs="Arial"/>
                <w:sz w:val="20"/>
                <w:szCs w:val="20"/>
              </w:rPr>
              <w:t>2</w:t>
            </w:r>
          </w:p>
          <w:p w:rsidR="004421BB" w:rsidRPr="006A3990" w:rsidRDefault="004421BB" w:rsidP="004421BB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854" w:type="dxa"/>
          </w:tcPr>
          <w:p w:rsidR="004421BB" w:rsidRPr="006A3990" w:rsidRDefault="004421BB" w:rsidP="007815DA">
            <w:pPr>
              <w:pStyle w:val="Heading3"/>
              <w:spacing w:before="0" w:line="240" w:lineRule="auto"/>
              <w:outlineLvl w:val="2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eastAsiaTheme="minorHAnsi" w:hAnsi="Arial" w:cs="Arial"/>
                <w:color w:val="auto"/>
                <w:sz w:val="20"/>
                <w:szCs w:val="20"/>
              </w:rPr>
              <w:t>Topic 3.3: Vectors in three dimensions</w:t>
            </w:r>
          </w:p>
          <w:p w:rsidR="004421BB" w:rsidRPr="006A3990" w:rsidRDefault="004421BB" w:rsidP="007815DA">
            <w:pPr>
              <w:tabs>
                <w:tab w:val="left" w:pos="709"/>
                <w:tab w:val="right" w:pos="936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The algebra of vectors in three dimensions</w:t>
            </w:r>
          </w:p>
          <w:p w:rsidR="0004509E" w:rsidRDefault="004421BB" w:rsidP="007815D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3.3.1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 xml:space="preserve">review the concepts of vectors from Unit 1 and extend to three dimensions, </w:t>
            </w:r>
            <w:r w:rsidR="0004509E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    </w:t>
            </w:r>
          </w:p>
          <w:p w:rsidR="004421BB" w:rsidRPr="006A3990" w:rsidRDefault="0004509E" w:rsidP="007815D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             </w:t>
            </w:r>
            <w:r w:rsidR="004421BB"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including introducing the unit vectors </w:t>
            </w:r>
            <w:proofErr w:type="spellStart"/>
            <w:r w:rsidR="004421BB" w:rsidRPr="006A3990">
              <w:rPr>
                <w:rFonts w:ascii="Arial" w:eastAsia="Times New Roman" w:hAnsi="Arial" w:cs="Arial"/>
                <w:b/>
                <w:bCs/>
                <w:iCs/>
                <w:color w:val="000000" w:themeColor="text1"/>
                <w:sz w:val="20"/>
                <w:szCs w:val="20"/>
                <w:lang w:val="en" w:eastAsia="en-AU"/>
              </w:rPr>
              <w:t>i</w:t>
            </w:r>
            <w:proofErr w:type="spellEnd"/>
            <w:r w:rsidR="004421BB" w:rsidRPr="006A3990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" w:eastAsia="en-AU"/>
              </w:rPr>
              <w:t xml:space="preserve">, </w:t>
            </w:r>
            <w:r w:rsidR="004421BB" w:rsidRPr="006A3990">
              <w:rPr>
                <w:rFonts w:ascii="Arial" w:eastAsia="Times New Roman" w:hAnsi="Arial" w:cs="Arial"/>
                <w:b/>
                <w:bCs/>
                <w:iCs/>
                <w:color w:val="000000" w:themeColor="text1"/>
                <w:sz w:val="20"/>
                <w:szCs w:val="20"/>
                <w:lang w:val="en" w:eastAsia="en-AU"/>
              </w:rPr>
              <w:t>j</w:t>
            </w:r>
            <w:r w:rsidR="004421BB"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 and </w:t>
            </w:r>
            <w:r w:rsidR="004421BB" w:rsidRPr="006A3990">
              <w:rPr>
                <w:rFonts w:ascii="Arial" w:eastAsia="Times New Roman" w:hAnsi="Arial" w:cs="Arial"/>
                <w:b/>
                <w:bCs/>
                <w:iCs/>
                <w:color w:val="000000" w:themeColor="text1"/>
                <w:sz w:val="20"/>
                <w:szCs w:val="20"/>
                <w:lang w:val="en" w:eastAsia="en-AU"/>
              </w:rPr>
              <w:t>k</w:t>
            </w:r>
          </w:p>
          <w:p w:rsidR="0004509E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3.3.2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prove geometric results in the plane and construct simple proofs in 3 dimensions</w:t>
            </w:r>
          </w:p>
          <w:p w:rsidR="0004509E" w:rsidRDefault="004421BB" w:rsidP="007815DA">
            <w:pPr>
              <w:ind w:left="709" w:hanging="709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Vector and Cartesian equations</w:t>
            </w:r>
          </w:p>
          <w:p w:rsidR="0004509E" w:rsidRPr="0004509E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3.3.3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 xml:space="preserve">introduce Cartesian coordinates for three dimensional space, including </w:t>
            </w:r>
            <w:r w:rsidR="0004509E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 xml:space="preserve">                   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plotting points and equations of spheres</w:t>
            </w:r>
          </w:p>
          <w:p w:rsidR="004421BB" w:rsidRPr="006A3990" w:rsidRDefault="004421BB" w:rsidP="007815DA">
            <w:pPr>
              <w:pStyle w:val="Paragraph"/>
              <w:ind w:left="655" w:hanging="655"/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>3.3.4</w:t>
            </w: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ab/>
              <w:t>use vector equations of curves in two or three dimensions involving a parameter and determine a ‘corresponding’ Cartesian equation in the two-dimensional case</w:t>
            </w:r>
          </w:p>
          <w:p w:rsidR="004421BB" w:rsidRPr="006A3990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3.3.5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determine a vector equation of a straight line and straight line segment, given the position of two points or equivalent information, in both two and three dimensions</w:t>
            </w:r>
          </w:p>
          <w:p w:rsidR="004421BB" w:rsidRPr="006A3990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3.3.6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examine the position of two particles, each described as a vector function of time, and determine if their paths cross or if the particles meet</w:t>
            </w:r>
          </w:p>
          <w:p w:rsidR="004421BB" w:rsidRPr="006A3990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3.3.7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use the cross product to determine a vector normal to a given plane</w:t>
            </w:r>
          </w:p>
          <w:p w:rsidR="007815DA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3.3.8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determine vector and Cartesian equations of a plane</w:t>
            </w:r>
          </w:p>
          <w:p w:rsidR="0004509E" w:rsidRPr="007815DA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Systems of linear equations</w:t>
            </w:r>
          </w:p>
          <w:p w:rsidR="004421BB" w:rsidRPr="0004509E" w:rsidRDefault="004421BB" w:rsidP="007815DA">
            <w:pPr>
              <w:pStyle w:val="Paragraph"/>
              <w:ind w:left="797" w:hanging="797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hAnsi="Arial"/>
                <w:sz w:val="20"/>
                <w:szCs w:val="20"/>
              </w:rPr>
              <w:t>3.3.9</w:t>
            </w:r>
            <w:r w:rsidRPr="006A3990">
              <w:rPr>
                <w:rFonts w:ascii="Arial" w:hAnsi="Arial"/>
                <w:sz w:val="20"/>
                <w:szCs w:val="20"/>
              </w:rPr>
              <w:tab/>
              <w:t>recognise the general form of a system of linear equations in several variables, and use elementary techniques of elimination to solve a system of linear equations</w:t>
            </w:r>
          </w:p>
          <w:p w:rsidR="007815DA" w:rsidRDefault="004421BB" w:rsidP="007815DA">
            <w:pPr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3.3.10</w:t>
            </w:r>
            <w:r w:rsidRPr="006A3990">
              <w:rPr>
                <w:rFonts w:ascii="Arial" w:hAnsi="Arial" w:cs="Arial"/>
                <w:sz w:val="20"/>
                <w:szCs w:val="20"/>
              </w:rPr>
              <w:tab/>
              <w:t>examine the three cases for solutions of systems of equations – a unique solution, no solution, and infinitely many solutions – and the geometric interpretation of a solution of a system of equations with three variables</w:t>
            </w:r>
          </w:p>
          <w:p w:rsidR="007815DA" w:rsidRPr="007815DA" w:rsidRDefault="004421BB" w:rsidP="007815DA">
            <w:pPr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  <w:t>Vector calculus</w:t>
            </w:r>
          </w:p>
          <w:p w:rsidR="004421BB" w:rsidRPr="007815DA" w:rsidRDefault="004421BB" w:rsidP="007815DA">
            <w:pPr>
              <w:pStyle w:val="Paragraph"/>
              <w:rPr>
                <w:rFonts w:ascii="Arial" w:hAnsi="Arial"/>
                <w:b/>
                <w:color w:val="000000" w:themeColor="text1"/>
                <w:sz w:val="20"/>
                <w:szCs w:val="20"/>
                <w:lang w:val="en"/>
              </w:rPr>
            </w:pP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>3.3.11</w:t>
            </w:r>
            <w:r w:rsidRPr="006A3990">
              <w:rPr>
                <w:rFonts w:ascii="Arial" w:eastAsia="Times New Roman" w:hAnsi="Arial"/>
                <w:color w:val="000000" w:themeColor="text1"/>
                <w:sz w:val="20"/>
                <w:szCs w:val="20"/>
                <w:lang w:val="en"/>
              </w:rPr>
              <w:tab/>
              <w:t>consider position vectors as a function of time</w:t>
            </w:r>
          </w:p>
          <w:p w:rsidR="004421BB" w:rsidRPr="006A3990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3.3.12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derive the Cartesian equation of a path given as a vector equation in two dimensions, including ellipses and hyperbolas</w:t>
            </w:r>
          </w:p>
          <w:p w:rsidR="004421BB" w:rsidRPr="006A3990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3.3.13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differentiate and integrate a vector function with respect to time</w:t>
            </w:r>
          </w:p>
          <w:p w:rsidR="004421BB" w:rsidRPr="006A3990" w:rsidRDefault="004421BB" w:rsidP="007815DA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3.3.14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determine equations of motion of a particle travelling in a straight line with both constant and variable acceleration</w:t>
            </w:r>
          </w:p>
          <w:p w:rsidR="004421BB" w:rsidRPr="006A3990" w:rsidRDefault="004421BB" w:rsidP="007815DA">
            <w:pPr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3.3.15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apply vector calculus to motion in a plane, including projectile and circular motion</w:t>
            </w:r>
          </w:p>
        </w:tc>
        <w:tc>
          <w:tcPr>
            <w:tcW w:w="1530" w:type="dxa"/>
          </w:tcPr>
          <w:p w:rsidR="00435EF2" w:rsidRDefault="00435EF2" w:rsidP="00656D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56DCF" w:rsidRPr="00656DCF" w:rsidRDefault="00656DCF" w:rsidP="00656D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435EF2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6A3990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656DCF" w:rsidRPr="006A3990" w:rsidRDefault="00656DCF" w:rsidP="00656DCF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Week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:rsidR="004421BB" w:rsidRPr="006A3990" w:rsidRDefault="00656DCF" w:rsidP="00656DCF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Test 2</w:t>
            </w:r>
          </w:p>
          <w:p w:rsidR="00656DCF" w:rsidRDefault="00656DCF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56DCF" w:rsidRDefault="00656DCF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56DCF" w:rsidRDefault="00656DCF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56DCF" w:rsidRDefault="00656DCF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56DCF" w:rsidRDefault="00656DCF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56DCF" w:rsidRDefault="00656DCF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56DCF" w:rsidRDefault="00656DCF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46F34" w:rsidRDefault="00B46F34" w:rsidP="00B46F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421BB" w:rsidRPr="006A3990" w:rsidRDefault="004421BB" w:rsidP="00B46F34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>Task 4:</w:t>
            </w:r>
          </w:p>
          <w:p w:rsidR="004421BB" w:rsidRPr="006A3990" w:rsidRDefault="004421BB" w:rsidP="00B46F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1</w:t>
            </w:r>
            <w:r w:rsidR="00435EF2">
              <w:rPr>
                <w:rFonts w:ascii="Arial" w:hAnsi="Arial" w:cs="Arial"/>
                <w:sz w:val="20"/>
                <w:szCs w:val="20"/>
              </w:rPr>
              <w:t>1</w:t>
            </w:r>
          </w:p>
          <w:p w:rsidR="004421BB" w:rsidRPr="006A3990" w:rsidRDefault="004421BB" w:rsidP="00B46F34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Test 3</w:t>
            </w:r>
          </w:p>
        </w:tc>
      </w:tr>
      <w:tr w:rsidR="00435EF2" w:rsidRPr="006A3990" w:rsidTr="0004509E">
        <w:trPr>
          <w:trHeight w:hRule="exact" w:val="2098"/>
        </w:trPr>
        <w:tc>
          <w:tcPr>
            <w:tcW w:w="1072" w:type="dxa"/>
          </w:tcPr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Weeks</w:t>
            </w: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12-14</w:t>
            </w:r>
          </w:p>
        </w:tc>
        <w:tc>
          <w:tcPr>
            <w:tcW w:w="7854" w:type="dxa"/>
          </w:tcPr>
          <w:p w:rsidR="00435EF2" w:rsidRPr="006A3990" w:rsidRDefault="00435EF2" w:rsidP="00435EF2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Applications of differentiation</w:t>
            </w:r>
          </w:p>
          <w:p w:rsidR="00435EF2" w:rsidRPr="006A3990" w:rsidRDefault="00435EF2" w:rsidP="0004509E">
            <w:pPr>
              <w:pStyle w:val="ListParagraph"/>
              <w:numPr>
                <w:ilvl w:val="2"/>
                <w:numId w:val="5"/>
              </w:numPr>
              <w:autoSpaceDE w:val="0"/>
              <w:autoSpaceDN w:val="0"/>
              <w:adjustRightInd w:val="0"/>
              <w:spacing w:before="120" w:line="240" w:lineRule="auto"/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use implicit differentiation to determine the gradient of curves whose equations are given in implicit form</w:t>
            </w:r>
          </w:p>
          <w:p w:rsidR="00435EF2" w:rsidRPr="006A3990" w:rsidRDefault="00435EF2" w:rsidP="0004509E">
            <w:pPr>
              <w:pStyle w:val="ListParagraph"/>
              <w:numPr>
                <w:ilvl w:val="2"/>
                <w:numId w:val="5"/>
              </w:numPr>
              <w:autoSpaceDE w:val="0"/>
              <w:autoSpaceDN w:val="0"/>
              <w:adjustRightInd w:val="0"/>
              <w:spacing w:before="240" w:line="240" w:lineRule="auto"/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 xml:space="preserve">examine 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related rates as instances of the chain rule: </w:t>
            </w:r>
            <w:r w:rsidRPr="006A3990">
              <w:rPr>
                <w:rFonts w:ascii="Arial" w:hAnsi="Arial" w:cs="Arial"/>
                <w:color w:val="000000"/>
                <w:position w:val="-22"/>
                <w:sz w:val="20"/>
                <w:szCs w:val="20"/>
              </w:rPr>
              <w:object w:dxaOrig="1280" w:dyaOrig="580" w14:anchorId="6AE56609">
                <v:shape id="_x0000_i1110" type="#_x0000_t75" style="width:62.4pt;height:30pt" o:ole="">
                  <v:imagedata r:id="rId22" o:title=""/>
                </v:shape>
                <o:OLEObject Type="Embed" ProgID="Equation.DSMT4" ShapeID="_x0000_i1110" DrawAspect="Content" ObjectID="_1643967565" r:id="rId23"/>
              </w:object>
            </w:r>
          </w:p>
          <w:p w:rsidR="00435EF2" w:rsidRPr="006A3990" w:rsidRDefault="00435EF2" w:rsidP="0004509E">
            <w:pPr>
              <w:pStyle w:val="ListParagraph"/>
              <w:numPr>
                <w:ilvl w:val="2"/>
                <w:numId w:val="5"/>
              </w:numPr>
              <w:autoSpaceDE w:val="0"/>
              <w:autoSpaceDN w:val="0"/>
              <w:adjustRightInd w:val="0"/>
              <w:spacing w:before="240" w:line="240" w:lineRule="auto"/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apply the incremental formula </w:t>
            </w:r>
            <w:r w:rsidRPr="006A3990">
              <w:rPr>
                <w:rFonts w:ascii="Arial" w:hAnsi="Arial" w:cs="Arial"/>
                <w:color w:val="000000"/>
                <w:position w:val="-22"/>
                <w:sz w:val="20"/>
                <w:szCs w:val="20"/>
              </w:rPr>
              <w:object w:dxaOrig="980" w:dyaOrig="580" w14:anchorId="7D884D8B">
                <v:shape id="_x0000_i1111" type="#_x0000_t75" style="width:49.2pt;height:30pt" o:ole="">
                  <v:imagedata r:id="rId24" o:title=""/>
                </v:shape>
                <o:OLEObject Type="Embed" ProgID="Equation.DSMT4" ShapeID="_x0000_i1111" DrawAspect="Content" ObjectID="_1643967566" r:id="rId25"/>
              </w:object>
            </w:r>
            <w:r w:rsidRPr="006A3990">
              <w:rPr>
                <w:rFonts w:ascii="Arial" w:hAnsi="Arial" w:cs="Arial"/>
                <w:color w:val="000000"/>
                <w:position w:val="-22"/>
                <w:sz w:val="20"/>
                <w:szCs w:val="20"/>
              </w:rPr>
              <w:t xml:space="preserve"> 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to differential equations</w:t>
            </w:r>
          </w:p>
        </w:tc>
        <w:tc>
          <w:tcPr>
            <w:tcW w:w="1530" w:type="dxa"/>
          </w:tcPr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7815DA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6A3990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Week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815DA">
              <w:rPr>
                <w:rFonts w:ascii="Arial" w:hAnsi="Arial" w:cs="Arial"/>
                <w:sz w:val="20"/>
                <w:szCs w:val="20"/>
              </w:rPr>
              <w:t>4</w: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Investigation 2 validation</w:t>
            </w: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EF2" w:rsidRPr="006A3990" w:rsidTr="0004509E">
        <w:trPr>
          <w:trHeight w:hRule="exact" w:val="283"/>
        </w:trPr>
        <w:tc>
          <w:tcPr>
            <w:tcW w:w="1072" w:type="dxa"/>
          </w:tcPr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</w:t>
            </w:r>
            <w:r w:rsidR="009E7B10">
              <w:rPr>
                <w:rFonts w:ascii="Arial" w:hAnsi="Arial" w:cs="Arial"/>
                <w:sz w:val="20"/>
                <w:szCs w:val="20"/>
              </w:rPr>
              <w:t xml:space="preserve"> 15</w: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854" w:type="dxa"/>
          </w:tcPr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Revision: Practice Semester One examinations from WA Exam Papers</w:t>
            </w:r>
          </w:p>
        </w:tc>
        <w:tc>
          <w:tcPr>
            <w:tcW w:w="1530" w:type="dxa"/>
          </w:tcPr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5EF2" w:rsidRPr="006A3990" w:rsidTr="0004509E">
        <w:trPr>
          <w:trHeight w:hRule="exact" w:val="283"/>
        </w:trPr>
        <w:tc>
          <w:tcPr>
            <w:tcW w:w="1072" w:type="dxa"/>
            <w:vAlign w:val="center"/>
          </w:tcPr>
          <w:p w:rsidR="009E7B10" w:rsidRPr="006A3990" w:rsidRDefault="009E7B10" w:rsidP="009E7B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16</w:t>
            </w:r>
          </w:p>
        </w:tc>
        <w:tc>
          <w:tcPr>
            <w:tcW w:w="7854" w:type="dxa"/>
            <w:vAlign w:val="center"/>
          </w:tcPr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Semester One Examination</w:t>
            </w:r>
          </w:p>
        </w:tc>
        <w:tc>
          <w:tcPr>
            <w:tcW w:w="1530" w:type="dxa"/>
          </w:tcPr>
          <w:p w:rsidR="00435EF2" w:rsidRDefault="007815DA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6 </w:t>
            </w:r>
            <w:r w:rsidRPr="007815DA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435EF2" w:rsidRPr="006A3990" w:rsidTr="0004509E">
        <w:trPr>
          <w:trHeight w:hRule="exact" w:val="3458"/>
        </w:trPr>
        <w:tc>
          <w:tcPr>
            <w:tcW w:w="1072" w:type="dxa"/>
          </w:tcPr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Weeks</w:t>
            </w:r>
          </w:p>
          <w:p w:rsidR="00435EF2" w:rsidRPr="006A3990" w:rsidRDefault="00435EF2" w:rsidP="009E7B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E7B10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9E7B1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854" w:type="dxa"/>
          </w:tcPr>
          <w:p w:rsidR="00435EF2" w:rsidRPr="006A3990" w:rsidRDefault="00435EF2" w:rsidP="00E47428">
            <w:pPr>
              <w:pStyle w:val="ContentDescription"/>
              <w:numPr>
                <w:ilvl w:val="0"/>
                <w:numId w:val="0"/>
              </w:numPr>
              <w:spacing w:before="0" w:after="0"/>
              <w:ind w:left="709" w:hanging="709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6A3990">
              <w:rPr>
                <w:rFonts w:ascii="Arial" w:hAnsi="Arial"/>
                <w:b/>
                <w:color w:val="000000"/>
                <w:sz w:val="20"/>
                <w:szCs w:val="20"/>
              </w:rPr>
              <w:t>Integration techniques</w:t>
            </w:r>
          </w:p>
          <w:p w:rsidR="00435EF2" w:rsidRPr="006A3990" w:rsidRDefault="00435EF2" w:rsidP="00E4742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4.1.1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integrate using the trigonometric identities</w:t>
            </w:r>
            <w:r w:rsidRPr="006A3990">
              <w:rPr>
                <w:rFonts w:ascii="Arial" w:hAnsi="Arial" w:cs="Arial"/>
                <w:color w:val="000000"/>
                <w:position w:val="-22"/>
                <w:sz w:val="20"/>
                <w:szCs w:val="20"/>
              </w:rPr>
              <w:object w:dxaOrig="6140" w:dyaOrig="580" w14:anchorId="40CEB83D">
                <v:shape id="_x0000_i1086" type="#_x0000_t75" style="width:308.4pt;height:30pt" o:ole="">
                  <v:imagedata r:id="rId26" o:title=""/>
                </v:shape>
                <o:OLEObject Type="Embed" ProgID="Equation.DSMT4" ShapeID="_x0000_i1086" DrawAspect="Content" ObjectID="_1643967567" r:id="rId27"/>
              </w:object>
            </w:r>
          </w:p>
          <w:p w:rsidR="00435EF2" w:rsidRPr="006A3990" w:rsidRDefault="00435EF2" w:rsidP="00E4742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4.1.2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use substitution </w:t>
            </w:r>
            <w:r w:rsidRPr="006A3990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u 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= </w:t>
            </w:r>
            <w:r w:rsidRPr="006A3990">
              <w:rPr>
                <w:rFonts w:ascii="Arial" w:hAnsi="Arial" w:cs="Arial"/>
                <w:iCs/>
                <w:color w:val="000000"/>
                <w:sz w:val="20"/>
                <w:szCs w:val="20"/>
              </w:rPr>
              <w:t>g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6A3990">
              <w:rPr>
                <w:rFonts w:ascii="Arial" w:hAnsi="Arial" w:cs="Arial"/>
                <w:iCs/>
                <w:color w:val="000000"/>
                <w:sz w:val="20"/>
                <w:szCs w:val="20"/>
              </w:rPr>
              <w:t>x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) to integrate expressions of the form </w:t>
            </w:r>
            <w:r w:rsidRPr="006A3990">
              <w:rPr>
                <w:rFonts w:ascii="Arial" w:hAnsi="Arial" w:cs="Arial"/>
                <w:color w:val="000000"/>
                <w:position w:val="-14"/>
                <w:sz w:val="20"/>
                <w:szCs w:val="20"/>
              </w:rPr>
              <w:object w:dxaOrig="1380" w:dyaOrig="400" w14:anchorId="557EE043">
                <v:shape id="_x0000_i1087" type="#_x0000_t75" style="width:70.2pt;height:19.2pt" o:ole="">
                  <v:imagedata r:id="rId28" o:title=""/>
                </v:shape>
                <o:OLEObject Type="Embed" ProgID="Equation.DSMT4" ShapeID="_x0000_i1087" DrawAspect="Content" ObjectID="_1643967568" r:id="rId29"/>
              </w:object>
            </w:r>
          </w:p>
          <w:p w:rsidR="00435EF2" w:rsidRPr="006A3990" w:rsidRDefault="00435EF2" w:rsidP="00E4742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4.1.3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establish and use the formula </w:t>
            </w:r>
            <w:r w:rsidRPr="006A3990">
              <w:rPr>
                <w:rFonts w:ascii="Arial" w:hAnsi="Arial" w:cs="Arial"/>
                <w:color w:val="000000"/>
                <w:position w:val="-22"/>
                <w:sz w:val="20"/>
                <w:szCs w:val="20"/>
              </w:rPr>
              <w:object w:dxaOrig="2299" w:dyaOrig="580" w14:anchorId="7F6E5DF3">
                <v:shape id="_x0000_i1088" type="#_x0000_t75" style="width:114pt;height:30pt" o:ole="">
                  <v:imagedata r:id="rId30" o:title=""/>
                </v:shape>
                <o:OLEObject Type="Embed" ProgID="Equation.DSMT4" ShapeID="_x0000_i1088" DrawAspect="Content" ObjectID="_1643967569" r:id="rId31"/>
              </w:object>
            </w:r>
          </w:p>
          <w:p w:rsidR="00435EF2" w:rsidRPr="006A3990" w:rsidRDefault="00435EF2" w:rsidP="00E4742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4.1.4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use partial fractions where necessary for integration in simple cases</w:t>
            </w:r>
          </w:p>
          <w:p w:rsidR="00435EF2" w:rsidRPr="006A3990" w:rsidRDefault="00435EF2" w:rsidP="00E47428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hAnsi="Arial" w:cs="Arial"/>
                <w:b/>
                <w:iCs/>
                <w:color w:val="000000"/>
                <w:sz w:val="20"/>
                <w:szCs w:val="20"/>
              </w:rPr>
              <w:t>Applications of integral calculus</w:t>
            </w:r>
          </w:p>
          <w:p w:rsidR="00435EF2" w:rsidRPr="006A3990" w:rsidRDefault="00435EF2" w:rsidP="00E47428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4.1.5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calculate areas between curves determined by functions</w:t>
            </w:r>
          </w:p>
          <w:p w:rsidR="00435EF2" w:rsidRPr="006A3990" w:rsidRDefault="00435EF2" w:rsidP="00E47428">
            <w:pPr>
              <w:ind w:left="709" w:hanging="70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4.1.6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determine volumes of solids of revolution about either axis</w:t>
            </w:r>
          </w:p>
          <w:p w:rsidR="00435EF2" w:rsidRPr="006A3990" w:rsidRDefault="00435EF2" w:rsidP="00E47428">
            <w:pPr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4.1.7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  <w:t>use technology with numerical integration</w:t>
            </w:r>
          </w:p>
        </w:tc>
        <w:tc>
          <w:tcPr>
            <w:tcW w:w="1530" w:type="dxa"/>
          </w:tcPr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815DA" w:rsidRPr="006A3990" w:rsidRDefault="007815DA" w:rsidP="007815DA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>Task 7:</w:t>
            </w:r>
          </w:p>
          <w:p w:rsidR="007815DA" w:rsidRPr="006A3990" w:rsidRDefault="007815DA" w:rsidP="007815DA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Week </w:t>
            </w: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35EF2" w:rsidRDefault="007815DA" w:rsidP="00781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Test 4</w:t>
            </w: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Default="00435EF2" w:rsidP="00435E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EF2" w:rsidRPr="006A3990" w:rsidRDefault="00435EF2" w:rsidP="00435E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D513A" w:rsidRPr="007815DA" w:rsidRDefault="006A399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  <w:r w:rsidR="002D513A" w:rsidRPr="006A3990">
        <w:rPr>
          <w:rFonts w:ascii="Arial" w:hAnsi="Arial" w:cs="Arial"/>
          <w:b/>
          <w:sz w:val="20"/>
          <w:szCs w:val="20"/>
        </w:rPr>
        <w:lastRenderedPageBreak/>
        <w:t>Semester 2</w:t>
      </w:r>
      <w:r w:rsidR="002D513A" w:rsidRPr="006A3990">
        <w:rPr>
          <w:rFonts w:ascii="Arial" w:hAnsi="Arial" w:cs="Arial"/>
          <w:b/>
          <w:sz w:val="20"/>
          <w:szCs w:val="20"/>
        </w:rPr>
        <w:tab/>
        <w:t>Unit 4</w:t>
      </w:r>
    </w:p>
    <w:tbl>
      <w:tblPr>
        <w:tblStyle w:val="TableGrid"/>
        <w:tblW w:w="10312" w:type="dxa"/>
        <w:tblLook w:val="04A0" w:firstRow="1" w:lastRow="0" w:firstColumn="1" w:lastColumn="0" w:noHBand="0" w:noVBand="1"/>
      </w:tblPr>
      <w:tblGrid>
        <w:gridCol w:w="1072"/>
        <w:gridCol w:w="7712"/>
        <w:gridCol w:w="1528"/>
      </w:tblGrid>
      <w:tr w:rsidR="007923C2" w:rsidRPr="006A3990" w:rsidTr="00E029EE">
        <w:tc>
          <w:tcPr>
            <w:tcW w:w="1072" w:type="dxa"/>
            <w:shd w:val="clear" w:color="auto" w:fill="D99594" w:themeFill="accent2" w:themeFillTint="99"/>
          </w:tcPr>
          <w:p w:rsidR="007923C2" w:rsidRPr="006A3990" w:rsidRDefault="007923C2" w:rsidP="00884F7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7712" w:type="dxa"/>
            <w:shd w:val="clear" w:color="auto" w:fill="D99594" w:themeFill="accent2" w:themeFillTint="99"/>
          </w:tcPr>
          <w:p w:rsidR="007923C2" w:rsidRPr="006A3990" w:rsidRDefault="007923C2" w:rsidP="00884F7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Syllabus Content</w:t>
            </w:r>
          </w:p>
        </w:tc>
        <w:tc>
          <w:tcPr>
            <w:tcW w:w="1528" w:type="dxa"/>
            <w:shd w:val="clear" w:color="auto" w:fill="D99594" w:themeFill="accent2" w:themeFillTint="99"/>
          </w:tcPr>
          <w:p w:rsidR="007923C2" w:rsidRPr="006A3990" w:rsidRDefault="007923C2" w:rsidP="00884F7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Assessment</w:t>
            </w:r>
          </w:p>
        </w:tc>
      </w:tr>
      <w:tr w:rsidR="00B138EF" w:rsidRPr="006A3990" w:rsidTr="00E47428">
        <w:trPr>
          <w:trHeight w:hRule="exact" w:val="4535"/>
        </w:trPr>
        <w:tc>
          <w:tcPr>
            <w:tcW w:w="1072" w:type="dxa"/>
          </w:tcPr>
          <w:p w:rsidR="00B138EF" w:rsidRPr="006A3990" w:rsidRDefault="00B138EF" w:rsidP="003D220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Weeks</w:t>
            </w:r>
          </w:p>
          <w:p w:rsidR="00B138EF" w:rsidRPr="006A3990" w:rsidRDefault="00435EF2" w:rsidP="003D22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1-4</w:t>
            </w:r>
          </w:p>
        </w:tc>
        <w:tc>
          <w:tcPr>
            <w:tcW w:w="7712" w:type="dxa"/>
          </w:tcPr>
          <w:p w:rsidR="002D31B9" w:rsidRPr="002D31B9" w:rsidRDefault="003D2208" w:rsidP="00E474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Applications of differentiation</w:t>
            </w:r>
            <w:bookmarkStart w:id="0" w:name="_GoBack"/>
            <w:bookmarkEnd w:id="0"/>
          </w:p>
          <w:p w:rsidR="003D2208" w:rsidRPr="00E47428" w:rsidRDefault="00E47428" w:rsidP="00E47428">
            <w:pPr>
              <w:autoSpaceDE w:val="0"/>
              <w:autoSpaceDN w:val="0"/>
              <w:adjustRightInd w:val="0"/>
              <w:ind w:left="655" w:hanging="65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4.2.4    </w:t>
            </w:r>
            <w:r w:rsidR="003D2208" w:rsidRPr="00E47428">
              <w:rPr>
                <w:rFonts w:ascii="Arial" w:hAnsi="Arial" w:cs="Arial"/>
                <w:color w:val="000000"/>
                <w:sz w:val="20"/>
                <w:szCs w:val="20"/>
              </w:rPr>
              <w:t xml:space="preserve">solve simple first order differential equations of the form </w:t>
            </w:r>
            <w:r w:rsidR="003D2208" w:rsidRPr="006A3990">
              <w:rPr>
                <w:position w:val="-22"/>
              </w:rPr>
              <w:object w:dxaOrig="999" w:dyaOrig="580">
                <v:shape id="_x0000_i1785" type="#_x0000_t75" style="width:49.2pt;height:30pt" o:ole="">
                  <v:imagedata r:id="rId32" o:title=""/>
                </v:shape>
                <o:OLEObject Type="Embed" ProgID="Equation.DSMT4" ShapeID="_x0000_i1785" DrawAspect="Content" ObjectID="_1643967570" r:id="rId33"/>
              </w:object>
            </w:r>
            <w:r w:rsidR="003D2208" w:rsidRPr="00E47428">
              <w:rPr>
                <w:rFonts w:ascii="Arial" w:hAnsi="Arial" w:cs="Arial"/>
                <w:color w:val="000000"/>
                <w:sz w:val="20"/>
                <w:szCs w:val="20"/>
              </w:rPr>
              <w:t xml:space="preserve">; differential equations of the form </w:t>
            </w:r>
            <w:r w:rsidR="003D2208" w:rsidRPr="006A3990">
              <w:rPr>
                <w:position w:val="-22"/>
              </w:rPr>
              <w:object w:dxaOrig="999" w:dyaOrig="580">
                <v:shape id="_x0000_i1786" type="#_x0000_t75" style="width:49.2pt;height:30pt" o:ole="">
                  <v:imagedata r:id="rId34" o:title=""/>
                </v:shape>
                <o:OLEObject Type="Embed" ProgID="Equation.DSMT4" ShapeID="_x0000_i1786" DrawAspect="Content" ObjectID="_1643967571" r:id="rId35"/>
              </w:object>
            </w:r>
            <w:r w:rsidR="003D2208" w:rsidRPr="00E47428">
              <w:rPr>
                <w:rFonts w:ascii="Arial" w:hAnsi="Arial" w:cs="Arial"/>
                <w:color w:val="000000"/>
                <w:sz w:val="20"/>
                <w:szCs w:val="20"/>
              </w:rPr>
              <w:t xml:space="preserve">; and, in general, differential equations of the form </w:t>
            </w:r>
            <w:r w:rsidR="003D2208" w:rsidRPr="006A3990">
              <w:rPr>
                <w:position w:val="-22"/>
              </w:rPr>
              <w:object w:dxaOrig="1480" w:dyaOrig="580">
                <v:shape id="_x0000_i1787" type="#_x0000_t75" style="width:73.2pt;height:30pt" o:ole="">
                  <v:imagedata r:id="rId36" o:title=""/>
                </v:shape>
                <o:OLEObject Type="Embed" ProgID="Equation.DSMT4" ShapeID="_x0000_i1787" DrawAspect="Content" ObjectID="_1643967572" r:id="rId37"/>
              </w:object>
            </w:r>
            <w:r w:rsidR="003D2208" w:rsidRPr="00E47428">
              <w:rPr>
                <w:rFonts w:ascii="Arial" w:hAnsi="Arial" w:cs="Arial"/>
                <w:color w:val="000000"/>
                <w:sz w:val="20"/>
                <w:szCs w:val="20"/>
              </w:rPr>
              <w:t>, using separation of variables</w:t>
            </w:r>
          </w:p>
          <w:p w:rsidR="003D2208" w:rsidRPr="006A3990" w:rsidRDefault="003D2208" w:rsidP="00E47428">
            <w:pPr>
              <w:pStyle w:val="ListParagraph"/>
              <w:numPr>
                <w:ilvl w:val="2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examine slope (direction or gradient) fields of a first order differential equation</w:t>
            </w:r>
          </w:p>
          <w:p w:rsidR="003D2208" w:rsidRPr="006A3990" w:rsidRDefault="003D2208" w:rsidP="00E47428">
            <w:pPr>
              <w:pStyle w:val="ListParagraph"/>
              <w:numPr>
                <w:ilvl w:val="2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formulate 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>differential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equations, including the logistic equation that will arise in, for example, chemistry, biology and economics, in situations where rates are involved</w:t>
            </w:r>
          </w:p>
          <w:p w:rsidR="003D2208" w:rsidRPr="006A3990" w:rsidRDefault="003D2208" w:rsidP="00E474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color w:val="000000"/>
                <w:sz w:val="20"/>
                <w:szCs w:val="20"/>
              </w:rPr>
              <w:t>Modelling motion</w:t>
            </w:r>
          </w:p>
          <w:p w:rsidR="003F2A75" w:rsidRPr="00E47428" w:rsidRDefault="003D2208" w:rsidP="00E47428">
            <w:pPr>
              <w:pStyle w:val="ListParagraph"/>
              <w:numPr>
                <w:ilvl w:val="2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709" w:hanging="709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consider and solve problems involving motion in a straight line with both constant and non-constant acceleration, including simple harmonic motion and the use of expressions , </w:t>
            </w:r>
            <w:r w:rsidRPr="006A3990">
              <w:rPr>
                <w:rFonts w:ascii="Arial" w:hAnsi="Arial" w:cs="Arial"/>
                <w:color w:val="000000"/>
                <w:position w:val="-26"/>
                <w:sz w:val="20"/>
                <w:szCs w:val="20"/>
              </w:rPr>
              <w:object w:dxaOrig="2200" w:dyaOrig="639">
                <v:shape id="_x0000_i1788" type="#_x0000_t75" style="width:109.2pt;height:31.8pt" o:ole="">
                  <v:imagedata r:id="rId38" o:title=""/>
                </v:shape>
                <o:OLEObject Type="Embed" ProgID="Equation.DSMT4" ShapeID="_x0000_i1788" DrawAspect="Content" ObjectID="_1643967573" r:id="rId39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for acceleration</w:t>
            </w:r>
          </w:p>
          <w:p w:rsidR="003D2208" w:rsidRPr="00013534" w:rsidRDefault="003D2208" w:rsidP="00013534">
            <w:pPr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8" w:type="dxa"/>
          </w:tcPr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E7B10" w:rsidRPr="006A3990" w:rsidRDefault="009E7B10" w:rsidP="009E7B10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>Task 8:</w:t>
            </w:r>
          </w:p>
          <w:p w:rsidR="009E7B10" w:rsidRPr="006A3990" w:rsidRDefault="009E7B10" w:rsidP="009E7B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1</w:t>
            </w:r>
          </w:p>
          <w:p w:rsidR="00013534" w:rsidRDefault="009E7B10" w:rsidP="009E7B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Test 5</w:t>
            </w: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47428" w:rsidRPr="006A3990" w:rsidRDefault="00E47428" w:rsidP="00E4742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Pr="006A3990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E47428" w:rsidRPr="006A3990" w:rsidRDefault="00E47428" w:rsidP="00E474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Week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:rsidR="00013534" w:rsidRDefault="00E47428" w:rsidP="00E4742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13534" w:rsidRDefault="00013534" w:rsidP="00B138E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138EF" w:rsidRPr="006A3990" w:rsidRDefault="00B138EF" w:rsidP="00B138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15DA" w:rsidRPr="006A3990" w:rsidTr="006A3990">
        <w:tc>
          <w:tcPr>
            <w:tcW w:w="1072" w:type="dxa"/>
          </w:tcPr>
          <w:p w:rsidR="007815DA" w:rsidRDefault="007815DA" w:rsidP="003D22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Weeks </w:t>
            </w:r>
          </w:p>
          <w:p w:rsidR="007815DA" w:rsidRPr="006A3990" w:rsidRDefault="007815DA" w:rsidP="003D22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5-7</w:t>
            </w:r>
          </w:p>
        </w:tc>
        <w:tc>
          <w:tcPr>
            <w:tcW w:w="7712" w:type="dxa"/>
          </w:tcPr>
          <w:p w:rsidR="007815DA" w:rsidRPr="006A3990" w:rsidRDefault="007815DA" w:rsidP="00E47428">
            <w:pPr>
              <w:pStyle w:val="Paragraph"/>
              <w:spacing w:before="0" w:after="0"/>
              <w:rPr>
                <w:rFonts w:ascii="Arial" w:hAnsi="Arial"/>
                <w:b/>
                <w:sz w:val="20"/>
                <w:szCs w:val="20"/>
              </w:rPr>
            </w:pPr>
            <w:r w:rsidRPr="006A3990">
              <w:rPr>
                <w:rFonts w:ascii="Arial" w:hAnsi="Arial"/>
                <w:b/>
                <w:sz w:val="20"/>
                <w:szCs w:val="20"/>
              </w:rPr>
              <w:t>Topic 4.3: Statistical inference (15 hours)</w:t>
            </w:r>
          </w:p>
          <w:p w:rsidR="007815DA" w:rsidRPr="006A3990" w:rsidRDefault="007815DA" w:rsidP="00E474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iCs/>
                <w:color w:val="000000"/>
                <w:sz w:val="20"/>
                <w:szCs w:val="20"/>
              </w:rPr>
              <w:t>Sample means</w:t>
            </w:r>
          </w:p>
          <w:p w:rsidR="007815DA" w:rsidRPr="006A3990" w:rsidRDefault="007815DA" w:rsidP="00E47428">
            <w:pPr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4.3.1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examine the concept of the sample mean </w:t>
            </w:r>
            <w:r w:rsidRPr="006A3990">
              <w:rPr>
                <w:rFonts w:ascii="Arial" w:hAnsi="Arial" w:cs="Arial"/>
                <w:color w:val="000000"/>
                <w:position w:val="-4"/>
                <w:sz w:val="20"/>
                <w:szCs w:val="20"/>
              </w:rPr>
              <w:object w:dxaOrig="260" w:dyaOrig="300">
                <v:shape id="_x0000_i1733" type="#_x0000_t75" style="width:12.6pt;height:15.6pt" o:ole="">
                  <v:imagedata r:id="rId40" o:title=""/>
                </v:shape>
                <o:OLEObject Type="Embed" ProgID="Equation.DSMT4" ShapeID="_x0000_i1733" DrawAspect="Content" ObjectID="_1643967574" r:id="rId41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as a random variable whose value varies between samples where </w:t>
            </w:r>
            <w:r w:rsidRPr="006A3990">
              <w:rPr>
                <w:rFonts w:ascii="Arial" w:hAnsi="Arial" w:cs="Arial"/>
                <w:color w:val="000000"/>
                <w:position w:val="-4"/>
                <w:sz w:val="20"/>
                <w:szCs w:val="20"/>
              </w:rPr>
              <w:object w:dxaOrig="260" w:dyaOrig="240">
                <v:shape id="_x0000_i1734" type="#_x0000_t75" style="width:12.6pt;height:12pt" o:ole="">
                  <v:imagedata r:id="rId42" o:title=""/>
                </v:shape>
                <o:OLEObject Type="Embed" ProgID="Equation.DSMT4" ShapeID="_x0000_i1734" DrawAspect="Content" ObjectID="_1643967575" r:id="rId43"/>
              </w:object>
            </w:r>
            <w:r w:rsidRPr="006A3990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is a random variable with mean </w:t>
            </w:r>
            <w:r w:rsidRPr="006A3990">
              <w:rPr>
                <w:rFonts w:ascii="Arial" w:hAnsi="Arial" w:cs="Arial"/>
                <w:color w:val="000000"/>
                <w:position w:val="-10"/>
                <w:sz w:val="20"/>
                <w:szCs w:val="20"/>
              </w:rPr>
              <w:object w:dxaOrig="200" w:dyaOrig="240">
                <v:shape id="_x0000_i1735" type="#_x0000_t75" style="width:11.4pt;height:12pt" o:ole="">
                  <v:imagedata r:id="rId44" o:title=""/>
                </v:shape>
                <o:OLEObject Type="Embed" ProgID="Equation.DSMT4" ShapeID="_x0000_i1735" DrawAspect="Content" ObjectID="_1643967576" r:id="rId45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the standard deviation </w:t>
            </w:r>
            <w:r w:rsidRPr="006A3990">
              <w:rPr>
                <w:rFonts w:ascii="Arial" w:hAnsi="Arial" w:cs="Arial"/>
                <w:color w:val="000000"/>
                <w:position w:val="-6"/>
                <w:sz w:val="20"/>
                <w:szCs w:val="20"/>
              </w:rPr>
              <w:object w:dxaOrig="200" w:dyaOrig="200">
                <v:shape id="_x0000_i1736" type="#_x0000_t75" style="width:11.4pt;height:11.4pt" o:ole="">
                  <v:imagedata r:id="rId46" o:title=""/>
                </v:shape>
                <o:OLEObject Type="Embed" ProgID="Equation.DSMT4" ShapeID="_x0000_i1736" DrawAspect="Content" ObjectID="_1643967577" r:id="rId47"/>
              </w:object>
            </w:r>
          </w:p>
          <w:p w:rsidR="007815DA" w:rsidRPr="006A3990" w:rsidRDefault="007815DA" w:rsidP="00E4742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709" w:right="-142" w:hanging="709"/>
              <w:rPr>
                <w:rStyle w:val="code"/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4.3.2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simulate repeated random sampling, from a variety of distributions and a range of sample sizes, to illustrate properties of the distribution of </w:t>
            </w:r>
            <w:r w:rsidRPr="006A3990">
              <w:rPr>
                <w:rFonts w:ascii="Arial" w:hAnsi="Arial" w:cs="Arial"/>
                <w:color w:val="000000"/>
                <w:position w:val="-4"/>
                <w:sz w:val="20"/>
                <w:szCs w:val="20"/>
              </w:rPr>
              <w:object w:dxaOrig="260" w:dyaOrig="300">
                <v:shape id="_x0000_i1737" type="#_x0000_t75" style="width:12.6pt;height:15.6pt" o:ole="">
                  <v:imagedata r:id="rId40" o:title=""/>
                </v:shape>
                <o:OLEObject Type="Embed" ProgID="Equation.DSMT4" ShapeID="_x0000_i1737" DrawAspect="Content" ObjectID="_1643967578" r:id="rId48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across samples of a fixed size </w:t>
            </w:r>
            <w:r w:rsidRPr="006A3990">
              <w:rPr>
                <w:rFonts w:ascii="Arial" w:hAnsi="Arial" w:cs="Arial"/>
                <w:i/>
                <w:color w:val="000000"/>
                <w:sz w:val="20"/>
                <w:szCs w:val="20"/>
              </w:rPr>
              <w:t>n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, including its mean </w:t>
            </w:r>
            <w:r w:rsidRPr="006A3990">
              <w:rPr>
                <w:rFonts w:ascii="Arial" w:hAnsi="Arial" w:cs="Arial"/>
                <w:color w:val="000000"/>
                <w:position w:val="-10"/>
                <w:sz w:val="20"/>
                <w:szCs w:val="20"/>
              </w:rPr>
              <w:object w:dxaOrig="200" w:dyaOrig="240">
                <v:shape id="_x0000_i1738" type="#_x0000_t75" style="width:11.4pt;height:12pt" o:ole="">
                  <v:imagedata r:id="rId44" o:title=""/>
                </v:shape>
                <o:OLEObject Type="Embed" ProgID="Equation.DSMT4" ShapeID="_x0000_i1738" DrawAspect="Content" ObjectID="_1643967579" r:id="rId49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its standard deviation </w:t>
            </w:r>
            <w:r w:rsidRPr="006A3990">
              <w:rPr>
                <w:rFonts w:ascii="Arial" w:hAnsi="Arial" w:cs="Arial"/>
                <w:color w:val="000000"/>
                <w:position w:val="-26"/>
                <w:sz w:val="20"/>
                <w:szCs w:val="20"/>
              </w:rPr>
              <w:object w:dxaOrig="400" w:dyaOrig="620">
                <v:shape id="_x0000_i1739" type="#_x0000_t75" style="width:19.2pt;height:31.2pt" o:ole="">
                  <v:imagedata r:id="rId50" o:title=""/>
                </v:shape>
                <o:OLEObject Type="Embed" ProgID="Equation.DSMT4" ShapeID="_x0000_i1739" DrawAspect="Content" ObjectID="_1643967580" r:id="rId51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(where </w:t>
            </w:r>
            <w:r w:rsidRPr="006A3990">
              <w:rPr>
                <w:rFonts w:ascii="Arial" w:hAnsi="Arial" w:cs="Arial"/>
                <w:color w:val="000000"/>
                <w:position w:val="-10"/>
                <w:sz w:val="20"/>
                <w:szCs w:val="20"/>
              </w:rPr>
              <w:object w:dxaOrig="200" w:dyaOrig="240">
                <v:shape id="_x0000_i1740" type="#_x0000_t75" style="width:11.4pt;height:12pt" o:ole="">
                  <v:imagedata r:id="rId44" o:title=""/>
                </v:shape>
                <o:OLEObject Type="Embed" ProgID="Equation.DSMT4" ShapeID="_x0000_i1740" DrawAspect="Content" ObjectID="_1643967581" r:id="rId52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</w:t>
            </w:r>
            <w:r w:rsidRPr="006A3990">
              <w:rPr>
                <w:rFonts w:ascii="Arial" w:hAnsi="Arial" w:cs="Arial"/>
                <w:color w:val="000000"/>
                <w:position w:val="-6"/>
                <w:sz w:val="20"/>
                <w:szCs w:val="20"/>
              </w:rPr>
              <w:object w:dxaOrig="200" w:dyaOrig="200">
                <v:shape id="_x0000_i1741" type="#_x0000_t75" style="width:11.4pt;height:11.4pt" o:ole="">
                  <v:imagedata r:id="rId53" o:title=""/>
                </v:shape>
                <o:OLEObject Type="Embed" ProgID="Equation.DSMT4" ShapeID="_x0000_i1741" DrawAspect="Content" ObjectID="_1643967582" r:id="rId54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are the mean and standard deviation of </w:t>
            </w:r>
            <w:r w:rsidRPr="006A3990">
              <w:rPr>
                <w:rFonts w:ascii="Arial" w:hAnsi="Arial" w:cs="Arial"/>
                <w:i/>
                <w:color w:val="000000"/>
                <w:sz w:val="20"/>
                <w:szCs w:val="20"/>
              </w:rPr>
              <w:t>X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), and its approximate normality if </w:t>
            </w:r>
            <w:r w:rsidRPr="006A3990">
              <w:rPr>
                <w:rFonts w:ascii="Arial" w:hAnsi="Arial" w:cs="Arial"/>
                <w:i/>
                <w:color w:val="000000"/>
                <w:sz w:val="20"/>
                <w:szCs w:val="20"/>
              </w:rPr>
              <w:t>n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is large</w:t>
            </w:r>
          </w:p>
          <w:p w:rsidR="007815DA" w:rsidRPr="006A3990" w:rsidRDefault="007815DA" w:rsidP="00E47428">
            <w:pPr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4.3.3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simulate repeated random sampling, from a variety of distributions and a range of sample sizes, to illustrate the approximate standard normality of </w:t>
            </w:r>
            <w:r w:rsidRPr="006A3990">
              <w:rPr>
                <w:rFonts w:ascii="Arial" w:hAnsi="Arial" w:cs="Arial"/>
                <w:color w:val="000000"/>
                <w:position w:val="-36"/>
                <w:sz w:val="20"/>
                <w:szCs w:val="20"/>
              </w:rPr>
              <w:object w:dxaOrig="620" w:dyaOrig="760">
                <v:shape id="_x0000_i1742" type="#_x0000_t75" style="width:27.6pt;height:31.8pt" o:ole="">
                  <v:imagedata r:id="rId55" o:title=""/>
                </v:shape>
                <o:OLEObject Type="Embed" ProgID="Equation.DSMT4" ShapeID="_x0000_i1742" DrawAspect="Content" ObjectID="_1643967583" r:id="rId56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for large samples </w:t>
            </w:r>
            <w:r w:rsidRPr="006A3990">
              <w:rPr>
                <w:rFonts w:ascii="Arial" w:hAnsi="Arial" w:cs="Arial"/>
                <w:color w:val="000000"/>
                <w:position w:val="-12"/>
                <w:sz w:val="20"/>
                <w:szCs w:val="20"/>
              </w:rPr>
              <w:object w:dxaOrig="780" w:dyaOrig="360">
                <v:shape id="_x0000_i1743" type="#_x0000_t75" style="width:40.2pt;height:19.2pt" o:ole="">
                  <v:imagedata r:id="rId57" o:title=""/>
                </v:shape>
                <o:OLEObject Type="Embed" ProgID="Equation.DSMT4" ShapeID="_x0000_i1743" DrawAspect="Content" ObjectID="_1643967584" r:id="rId58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, where </w:t>
            </w:r>
            <w:r w:rsidRPr="006A3990">
              <w:rPr>
                <w:rFonts w:ascii="Arial" w:hAnsi="Arial" w:cs="Arial"/>
                <w:i/>
                <w:color w:val="000000"/>
                <w:sz w:val="20"/>
                <w:szCs w:val="20"/>
              </w:rPr>
              <w:t>s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is the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sample standard deviation</w:t>
            </w:r>
          </w:p>
          <w:p w:rsidR="007815DA" w:rsidRPr="006A3990" w:rsidRDefault="007815DA" w:rsidP="00E474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iCs/>
                <w:color w:val="000000"/>
                <w:sz w:val="20"/>
                <w:szCs w:val="20"/>
              </w:rPr>
              <w:t>Confidence intervals for means</w:t>
            </w:r>
          </w:p>
          <w:p w:rsidR="007815DA" w:rsidRPr="006A3990" w:rsidRDefault="007815DA" w:rsidP="00E47428">
            <w:pPr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4.3.4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examine the concept of an interval estimate for a parameter associated with a random variable</w:t>
            </w:r>
          </w:p>
          <w:p w:rsidR="007815DA" w:rsidRPr="006A3990" w:rsidRDefault="007815DA" w:rsidP="00E47428">
            <w:pPr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4.3.5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examine the approximate confidence interval </w:t>
            </w:r>
            <w:r w:rsidRPr="006A3990">
              <w:rPr>
                <w:rFonts w:ascii="Arial" w:hAnsi="Arial" w:cs="Arial"/>
                <w:color w:val="000000"/>
                <w:position w:val="-28"/>
                <w:sz w:val="20"/>
                <w:szCs w:val="20"/>
              </w:rPr>
              <w:object w:dxaOrig="1820" w:dyaOrig="680">
                <v:shape id="_x0000_i1766" type="#_x0000_t75" style="width:91.2pt;height:34.8pt" o:ole="">
                  <v:imagedata r:id="rId59" o:title=""/>
                </v:shape>
                <o:OLEObject Type="Embed" ProgID="Equation.DSMT4" ShapeID="_x0000_i1766" DrawAspect="Content" ObjectID="_1643967585" r:id="rId60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 as an interval estimate for the population mean </w:t>
            </w:r>
            <w:r w:rsidRPr="006A3990">
              <w:rPr>
                <w:rFonts w:ascii="Arial" w:hAnsi="Arial" w:cs="Arial"/>
                <w:color w:val="000000"/>
                <w:position w:val="-10"/>
                <w:sz w:val="20"/>
                <w:szCs w:val="20"/>
              </w:rPr>
              <w:object w:dxaOrig="200" w:dyaOrig="240">
                <v:shape id="_x0000_i1767" type="#_x0000_t75" style="width:11.4pt;height:12pt" o:ole="">
                  <v:imagedata r:id="rId61" o:title=""/>
                </v:shape>
                <o:OLEObject Type="Embed" ProgID="Equation.DSMT4" ShapeID="_x0000_i1767" DrawAspect="Content" ObjectID="_1643967586" r:id="rId62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, where </w:t>
            </w:r>
            <w:r w:rsidRPr="006A3990">
              <w:rPr>
                <w:rFonts w:ascii="Arial" w:hAnsi="Arial" w:cs="Arial"/>
                <w:i/>
                <w:color w:val="000000"/>
                <w:sz w:val="20"/>
                <w:szCs w:val="20"/>
              </w:rPr>
              <w:t>z</w: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 is the appropriate quantile for the standard normal distribution</w:t>
            </w:r>
          </w:p>
          <w:p w:rsidR="007815DA" w:rsidRPr="006A3990" w:rsidRDefault="007815DA" w:rsidP="00E47428">
            <w:pPr>
              <w:ind w:left="709" w:hanging="709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4.3.6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use simulation to illustrate variations in confidence intervals between samples and to show that most but not all confidence intervals contain </w:t>
            </w:r>
            <w:r w:rsidRPr="006A3990">
              <w:rPr>
                <w:rFonts w:ascii="Arial" w:hAnsi="Arial" w:cs="Arial"/>
                <w:color w:val="000000"/>
                <w:position w:val="-10"/>
                <w:sz w:val="20"/>
                <w:szCs w:val="20"/>
              </w:rPr>
              <w:object w:dxaOrig="200" w:dyaOrig="240">
                <v:shape id="_x0000_i1768" type="#_x0000_t75" style="width:11.4pt;height:12pt" o:ole="">
                  <v:imagedata r:id="rId61" o:title=""/>
                </v:shape>
                <o:OLEObject Type="Embed" ProgID="Equation.DSMT4" ShapeID="_x0000_i1768" DrawAspect="Content" ObjectID="_1643967587" r:id="rId63"/>
              </w:object>
            </w:r>
          </w:p>
          <w:p w:rsidR="007815DA" w:rsidRPr="006A3990" w:rsidRDefault="007815DA" w:rsidP="00E47428">
            <w:pPr>
              <w:ind w:left="655" w:hanging="655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>4.3.7</w:t>
            </w:r>
            <w:r w:rsidRPr="006A399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AU"/>
              </w:rPr>
              <w:tab/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use </w:t>
            </w:r>
            <w:r w:rsidRPr="006A3990">
              <w:rPr>
                <w:rFonts w:ascii="Arial" w:hAnsi="Arial" w:cs="Arial"/>
                <w:color w:val="000000"/>
                <w:position w:val="-6"/>
                <w:sz w:val="20"/>
                <w:szCs w:val="20"/>
              </w:rPr>
              <w:object w:dxaOrig="780" w:dyaOrig="320">
                <v:shape id="_x0000_i1769" type="#_x0000_t75" style="width:40.2pt;height:15.6pt" o:ole="">
                  <v:imagedata r:id="rId64" o:title=""/>
                </v:shape>
                <o:OLEObject Type="Embed" ProgID="Equation.DSMT4" ShapeID="_x0000_i1769" DrawAspect="Content" ObjectID="_1643967588" r:id="rId65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 to estimate </w:t>
            </w:r>
            <w:r w:rsidRPr="006A3990">
              <w:rPr>
                <w:rFonts w:ascii="Arial" w:hAnsi="Arial" w:cs="Arial"/>
                <w:color w:val="000000"/>
                <w:position w:val="-10"/>
                <w:sz w:val="20"/>
                <w:szCs w:val="20"/>
              </w:rPr>
              <w:object w:dxaOrig="840" w:dyaOrig="300">
                <v:shape id="_x0000_i1770" type="#_x0000_t75" style="width:42pt;height:15.6pt" o:ole="">
                  <v:imagedata r:id="rId66" o:title=""/>
                </v:shape>
                <o:OLEObject Type="Embed" ProgID="Equation.DSMT4" ShapeID="_x0000_i1770" DrawAspect="Content" ObjectID="_1643967589" r:id="rId67"/>
              </w:object>
            </w:r>
            <w:r w:rsidRPr="006A3990">
              <w:rPr>
                <w:rFonts w:ascii="Arial" w:hAnsi="Arial" w:cs="Arial"/>
                <w:color w:val="000000"/>
                <w:sz w:val="20"/>
                <w:szCs w:val="20"/>
              </w:rPr>
              <w:t xml:space="preserve">  to obtain approximate intervals covering desired proportions of values of a normal random variable, and compare with an approximate confidence interval for </w:t>
            </w:r>
            <w:r w:rsidRPr="006A3990">
              <w:rPr>
                <w:rFonts w:ascii="Arial" w:hAnsi="Arial" w:cs="Arial"/>
                <w:color w:val="000000"/>
                <w:position w:val="-10"/>
                <w:sz w:val="20"/>
                <w:szCs w:val="20"/>
              </w:rPr>
              <w:object w:dxaOrig="200" w:dyaOrig="240">
                <v:shape id="_x0000_i1771" type="#_x0000_t75" style="width:11.4pt;height:12pt" o:ole="">
                  <v:imagedata r:id="rId61" o:title=""/>
                </v:shape>
                <o:OLEObject Type="Embed" ProgID="Equation.DSMT4" ShapeID="_x0000_i1771" DrawAspect="Content" ObjectID="_1643967590" r:id="rId68"/>
              </w:object>
            </w:r>
          </w:p>
        </w:tc>
        <w:tc>
          <w:tcPr>
            <w:tcW w:w="1528" w:type="dxa"/>
          </w:tcPr>
          <w:p w:rsidR="00E47428" w:rsidRPr="006A3990" w:rsidRDefault="00E47428" w:rsidP="00E4742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>Task 10:</w:t>
            </w:r>
          </w:p>
          <w:p w:rsidR="00E47428" w:rsidRPr="006A3990" w:rsidRDefault="00E47428" w:rsidP="00E474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Week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:rsidR="007815DA" w:rsidRPr="006A3990" w:rsidRDefault="00E47428" w:rsidP="00E4742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Test 6</w:t>
            </w:r>
          </w:p>
        </w:tc>
      </w:tr>
      <w:tr w:rsidR="00B138EF" w:rsidRPr="006A3990" w:rsidTr="006A3990">
        <w:tc>
          <w:tcPr>
            <w:tcW w:w="1072" w:type="dxa"/>
          </w:tcPr>
          <w:p w:rsidR="00E47428" w:rsidRDefault="00B138EF" w:rsidP="00E4742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Week </w:t>
            </w:r>
          </w:p>
          <w:p w:rsidR="00B138EF" w:rsidRPr="006A3990" w:rsidRDefault="00E47428" w:rsidP="00E474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8-10</w:t>
            </w:r>
          </w:p>
        </w:tc>
        <w:tc>
          <w:tcPr>
            <w:tcW w:w="7712" w:type="dxa"/>
          </w:tcPr>
          <w:p w:rsidR="00B138EF" w:rsidRPr="006A3990" w:rsidRDefault="00B138EF" w:rsidP="00B138EF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Revision: Practice Semester Two examinations from WA Exam Papers</w:t>
            </w:r>
          </w:p>
        </w:tc>
        <w:tc>
          <w:tcPr>
            <w:tcW w:w="1528" w:type="dxa"/>
          </w:tcPr>
          <w:p w:rsidR="00B138EF" w:rsidRPr="006A3990" w:rsidRDefault="00B138EF" w:rsidP="00B138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8EF" w:rsidRPr="006A3990" w:rsidTr="006A3990">
        <w:tc>
          <w:tcPr>
            <w:tcW w:w="1072" w:type="dxa"/>
          </w:tcPr>
          <w:p w:rsidR="00E47428" w:rsidRDefault="00B138EF" w:rsidP="00E4742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 xml:space="preserve">Week </w:t>
            </w:r>
          </w:p>
          <w:p w:rsidR="00B138EF" w:rsidRPr="006A3990" w:rsidRDefault="00B138EF" w:rsidP="00E4742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1</w:t>
            </w:r>
            <w:r w:rsidR="00E474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12" w:type="dxa"/>
            <w:vAlign w:val="center"/>
          </w:tcPr>
          <w:p w:rsidR="00B138EF" w:rsidRPr="006A3990" w:rsidRDefault="00B138EF" w:rsidP="00B138EF">
            <w:pPr>
              <w:pStyle w:val="Default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color w:val="auto"/>
                <w:sz w:val="20"/>
                <w:szCs w:val="20"/>
              </w:rPr>
              <w:t>Semester Two Examination</w:t>
            </w:r>
          </w:p>
        </w:tc>
        <w:tc>
          <w:tcPr>
            <w:tcW w:w="1528" w:type="dxa"/>
          </w:tcPr>
          <w:p w:rsidR="00B138EF" w:rsidRPr="006A3990" w:rsidRDefault="00B138EF" w:rsidP="00B138EF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b/>
                <w:sz w:val="20"/>
                <w:szCs w:val="20"/>
              </w:rPr>
              <w:t>Task 11:</w:t>
            </w:r>
          </w:p>
          <w:p w:rsidR="00B138EF" w:rsidRPr="006A3990" w:rsidRDefault="00B138EF" w:rsidP="00B138EF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Semester Two Examination</w:t>
            </w:r>
          </w:p>
        </w:tc>
      </w:tr>
      <w:tr w:rsidR="00B138EF" w:rsidRPr="006A3990" w:rsidTr="006A3990">
        <w:tc>
          <w:tcPr>
            <w:tcW w:w="1072" w:type="dxa"/>
          </w:tcPr>
          <w:p w:rsidR="00B138EF" w:rsidRPr="006A3990" w:rsidRDefault="00B138EF" w:rsidP="003D220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Weeks</w:t>
            </w:r>
          </w:p>
          <w:p w:rsidR="00B138EF" w:rsidRPr="006A3990" w:rsidRDefault="00B138EF" w:rsidP="00E47428">
            <w:pPr>
              <w:rPr>
                <w:rFonts w:ascii="Arial" w:hAnsi="Arial" w:cs="Arial"/>
                <w:sz w:val="20"/>
                <w:szCs w:val="20"/>
              </w:rPr>
            </w:pPr>
            <w:r w:rsidRPr="006A3990">
              <w:rPr>
                <w:rFonts w:ascii="Arial" w:hAnsi="Arial" w:cs="Arial"/>
                <w:sz w:val="20"/>
                <w:szCs w:val="20"/>
              </w:rPr>
              <w:t>1</w:t>
            </w:r>
            <w:r w:rsidR="00E47428">
              <w:rPr>
                <w:rFonts w:ascii="Arial" w:hAnsi="Arial" w:cs="Arial"/>
                <w:sz w:val="20"/>
                <w:szCs w:val="20"/>
              </w:rPr>
              <w:t>3</w: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- 1</w:t>
            </w:r>
            <w:r w:rsidR="00E47428">
              <w:rPr>
                <w:rFonts w:ascii="Arial" w:hAnsi="Arial" w:cs="Arial"/>
                <w:sz w:val="20"/>
                <w:szCs w:val="20"/>
              </w:rPr>
              <w:t>5</w:t>
            </w:r>
            <w:r w:rsidRPr="006A39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712" w:type="dxa"/>
            <w:vAlign w:val="center"/>
          </w:tcPr>
          <w:p w:rsidR="00B138EF" w:rsidRPr="006A3990" w:rsidRDefault="00B138EF" w:rsidP="00B138EF">
            <w:pPr>
              <w:pStyle w:val="ContentDescription"/>
              <w:numPr>
                <w:ilvl w:val="0"/>
                <w:numId w:val="0"/>
              </w:numPr>
              <w:spacing w:before="0" w:after="0"/>
              <w:ind w:left="709" w:hanging="709"/>
              <w:rPr>
                <w:rFonts w:ascii="Arial" w:hAnsi="Arial"/>
                <w:sz w:val="20"/>
                <w:szCs w:val="20"/>
              </w:rPr>
            </w:pPr>
            <w:r w:rsidRPr="006A3990">
              <w:rPr>
                <w:rFonts w:ascii="Arial" w:hAnsi="Arial"/>
                <w:sz w:val="20"/>
                <w:szCs w:val="20"/>
              </w:rPr>
              <w:t>Revision: Past practice examinations from WACE</w:t>
            </w:r>
          </w:p>
        </w:tc>
        <w:tc>
          <w:tcPr>
            <w:tcW w:w="1528" w:type="dxa"/>
          </w:tcPr>
          <w:p w:rsidR="00B138EF" w:rsidRPr="006A3990" w:rsidRDefault="00B138EF" w:rsidP="00B138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7428" w:rsidRPr="006A3990" w:rsidTr="006A3990">
        <w:tc>
          <w:tcPr>
            <w:tcW w:w="1072" w:type="dxa"/>
          </w:tcPr>
          <w:p w:rsidR="00E47428" w:rsidRDefault="00E47428" w:rsidP="003D22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Weeks </w:t>
            </w:r>
          </w:p>
          <w:p w:rsidR="00E47428" w:rsidRPr="006A3990" w:rsidRDefault="00E47428" w:rsidP="003D22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16-18</w:t>
            </w:r>
          </w:p>
        </w:tc>
        <w:tc>
          <w:tcPr>
            <w:tcW w:w="7712" w:type="dxa"/>
            <w:vAlign w:val="center"/>
          </w:tcPr>
          <w:p w:rsidR="00E47428" w:rsidRPr="006A3990" w:rsidRDefault="00E47428" w:rsidP="00B138EF">
            <w:pPr>
              <w:pStyle w:val="ContentDescription"/>
              <w:numPr>
                <w:ilvl w:val="0"/>
                <w:numId w:val="0"/>
              </w:numPr>
              <w:spacing w:before="0" w:after="0"/>
              <w:ind w:left="709" w:hanging="709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ATAR Examinations</w:t>
            </w:r>
          </w:p>
        </w:tc>
        <w:tc>
          <w:tcPr>
            <w:tcW w:w="1528" w:type="dxa"/>
          </w:tcPr>
          <w:p w:rsidR="00E47428" w:rsidRPr="006A3990" w:rsidRDefault="00E47428" w:rsidP="00B138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42887" w:rsidRPr="006A3990" w:rsidRDefault="00942887" w:rsidP="002D31B9">
      <w:pPr>
        <w:rPr>
          <w:rFonts w:ascii="Arial" w:hAnsi="Arial" w:cs="Arial"/>
          <w:sz w:val="20"/>
          <w:szCs w:val="20"/>
        </w:rPr>
      </w:pPr>
    </w:p>
    <w:sectPr w:rsidR="00942887" w:rsidRPr="006A3990" w:rsidSect="00114E38">
      <w:headerReference w:type="default" r:id="rId69"/>
      <w:footerReference w:type="default" r:id="rId70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318" w:rsidRDefault="00B60318" w:rsidP="007923C2">
      <w:pPr>
        <w:spacing w:after="0" w:line="240" w:lineRule="auto"/>
      </w:pPr>
      <w:r>
        <w:separator/>
      </w:r>
    </w:p>
  </w:endnote>
  <w:endnote w:type="continuationSeparator" w:id="0">
    <w:p w:rsidR="00B60318" w:rsidRDefault="00B60318" w:rsidP="00792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5E1" w:rsidRDefault="007A45E1" w:rsidP="00356858">
    <w:pPr>
      <w:pStyle w:val="Footer"/>
      <w:jc w:val="right"/>
    </w:pPr>
    <w:r>
      <w:rPr>
        <w:b/>
      </w:rPr>
      <w:t>Mathematics Specialist |</w:t>
    </w:r>
    <w:r w:rsidRPr="00042662">
      <w:rPr>
        <w:b/>
      </w:rPr>
      <w:t xml:space="preserve"> ATAR </w:t>
    </w:r>
    <w:r>
      <w:rPr>
        <w:b/>
      </w:rPr>
      <w:t>Year 12 | Course Outline</w:t>
    </w:r>
  </w:p>
  <w:p w:rsidR="007A45E1" w:rsidRDefault="007A4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318" w:rsidRDefault="00B60318" w:rsidP="007923C2">
      <w:pPr>
        <w:spacing w:after="0" w:line="240" w:lineRule="auto"/>
      </w:pPr>
      <w:r>
        <w:separator/>
      </w:r>
    </w:p>
  </w:footnote>
  <w:footnote w:type="continuationSeparator" w:id="0">
    <w:p w:rsidR="00B60318" w:rsidRDefault="00B60318" w:rsidP="00792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085177"/>
      <w:docPartObj>
        <w:docPartGallery w:val="Page Numbers (Top of Page)"/>
        <w:docPartUnique/>
      </w:docPartObj>
    </w:sdtPr>
    <w:sdtEndPr>
      <w:rPr>
        <w:noProof/>
      </w:rPr>
    </w:sdtEndPr>
    <w:sdtContent>
      <w:p w:rsidR="007A45E1" w:rsidRDefault="007A45E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31B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7A45E1" w:rsidRDefault="007A4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217914"/>
    <w:multiLevelType w:val="multilevel"/>
    <w:tmpl w:val="A9525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4951BBA"/>
    <w:multiLevelType w:val="multilevel"/>
    <w:tmpl w:val="3006BBDE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2" w15:restartNumberingAfterBreak="0">
    <w:nsid w:val="57A05240"/>
    <w:multiLevelType w:val="multilevel"/>
    <w:tmpl w:val="44EC8DF0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7" w:hanging="540"/>
      </w:pPr>
      <w:rPr>
        <w:rFonts w:hint="default"/>
      </w:rPr>
    </w:lvl>
    <w:lvl w:ilvl="2">
      <w:start w:val="14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" w:hanging="1440"/>
      </w:pPr>
      <w:rPr>
        <w:rFonts w:hint="default"/>
      </w:rPr>
    </w:lvl>
  </w:abstractNum>
  <w:abstractNum w:abstractNumId="3" w15:restartNumberingAfterBreak="0">
    <w:nsid w:val="5F7A17AB"/>
    <w:multiLevelType w:val="multilevel"/>
    <w:tmpl w:val="7992676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B860E41"/>
    <w:multiLevelType w:val="hybridMultilevel"/>
    <w:tmpl w:val="66C87B1A"/>
    <w:lvl w:ilvl="0" w:tplc="2DB6F6EC">
      <w:start w:val="1"/>
      <w:numFmt w:val="bullet"/>
      <w:pStyle w:val="ContentDescrip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4B5"/>
    <w:rsid w:val="00013534"/>
    <w:rsid w:val="00030C1B"/>
    <w:rsid w:val="000375C1"/>
    <w:rsid w:val="00042662"/>
    <w:rsid w:val="0004509E"/>
    <w:rsid w:val="000B51CF"/>
    <w:rsid w:val="000E7503"/>
    <w:rsid w:val="00114E38"/>
    <w:rsid w:val="0015480B"/>
    <w:rsid w:val="0016037B"/>
    <w:rsid w:val="001D34F0"/>
    <w:rsid w:val="00204AB4"/>
    <w:rsid w:val="00246095"/>
    <w:rsid w:val="0025345A"/>
    <w:rsid w:val="002D31B9"/>
    <w:rsid w:val="002D513A"/>
    <w:rsid w:val="002E2837"/>
    <w:rsid w:val="002F75AE"/>
    <w:rsid w:val="00330AD8"/>
    <w:rsid w:val="00356858"/>
    <w:rsid w:val="00357782"/>
    <w:rsid w:val="003722AE"/>
    <w:rsid w:val="003A377A"/>
    <w:rsid w:val="003B6ADE"/>
    <w:rsid w:val="003C5A0D"/>
    <w:rsid w:val="003D2208"/>
    <w:rsid w:val="003F204E"/>
    <w:rsid w:val="003F2A75"/>
    <w:rsid w:val="00435EF2"/>
    <w:rsid w:val="004421BB"/>
    <w:rsid w:val="004A20C5"/>
    <w:rsid w:val="004C0427"/>
    <w:rsid w:val="005B072F"/>
    <w:rsid w:val="005C19C4"/>
    <w:rsid w:val="006357F6"/>
    <w:rsid w:val="00646EDE"/>
    <w:rsid w:val="00647DBA"/>
    <w:rsid w:val="00653D87"/>
    <w:rsid w:val="00656DCF"/>
    <w:rsid w:val="006A3990"/>
    <w:rsid w:val="006E7CEF"/>
    <w:rsid w:val="00753FEB"/>
    <w:rsid w:val="00771B2B"/>
    <w:rsid w:val="007815DA"/>
    <w:rsid w:val="007923C2"/>
    <w:rsid w:val="007A45E1"/>
    <w:rsid w:val="007C1451"/>
    <w:rsid w:val="007C586D"/>
    <w:rsid w:val="007D4CED"/>
    <w:rsid w:val="007F6413"/>
    <w:rsid w:val="00813278"/>
    <w:rsid w:val="00872D9C"/>
    <w:rsid w:val="0088001E"/>
    <w:rsid w:val="00884F78"/>
    <w:rsid w:val="008B720E"/>
    <w:rsid w:val="008D585E"/>
    <w:rsid w:val="00942887"/>
    <w:rsid w:val="00965A4B"/>
    <w:rsid w:val="009B51F7"/>
    <w:rsid w:val="009B6317"/>
    <w:rsid w:val="009E7B10"/>
    <w:rsid w:val="00A442C3"/>
    <w:rsid w:val="00A569BF"/>
    <w:rsid w:val="00AA5006"/>
    <w:rsid w:val="00AC4158"/>
    <w:rsid w:val="00AD7147"/>
    <w:rsid w:val="00AE132A"/>
    <w:rsid w:val="00B138EF"/>
    <w:rsid w:val="00B44547"/>
    <w:rsid w:val="00B46F34"/>
    <w:rsid w:val="00B50896"/>
    <w:rsid w:val="00B509A8"/>
    <w:rsid w:val="00B601AC"/>
    <w:rsid w:val="00B60318"/>
    <w:rsid w:val="00B60BD2"/>
    <w:rsid w:val="00B87C84"/>
    <w:rsid w:val="00B936B6"/>
    <w:rsid w:val="00C034B5"/>
    <w:rsid w:val="00C52394"/>
    <w:rsid w:val="00C54DA2"/>
    <w:rsid w:val="00CA0A5C"/>
    <w:rsid w:val="00D028B6"/>
    <w:rsid w:val="00D24E7A"/>
    <w:rsid w:val="00D27C18"/>
    <w:rsid w:val="00D34BD7"/>
    <w:rsid w:val="00DB4012"/>
    <w:rsid w:val="00DC4779"/>
    <w:rsid w:val="00DE6E81"/>
    <w:rsid w:val="00E029EE"/>
    <w:rsid w:val="00E47428"/>
    <w:rsid w:val="00E7169F"/>
    <w:rsid w:val="00E82E9B"/>
    <w:rsid w:val="00E86B4B"/>
    <w:rsid w:val="00EC2246"/>
    <w:rsid w:val="00EC3C81"/>
    <w:rsid w:val="00ED093A"/>
    <w:rsid w:val="00EF6526"/>
    <w:rsid w:val="00F64CF9"/>
    <w:rsid w:val="00FE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19D6"/>
  <w15:docId w15:val="{172E2F5E-7111-403E-99CB-CB2E1EB6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547"/>
    <w:pPr>
      <w:spacing w:before="240" w:after="60" w:line="264" w:lineRule="auto"/>
      <w:outlineLvl w:val="2"/>
    </w:pPr>
    <w:rPr>
      <w:rFonts w:ascii="Calibri" w:eastAsiaTheme="minorEastAsia" w:hAnsi="Calibri"/>
      <w:b/>
      <w:color w:val="595959" w:themeColor="text1" w:themeTint="A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3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9B6317"/>
    <w:pPr>
      <w:keepNext/>
      <w:spacing w:after="0" w:line="264" w:lineRule="auto"/>
    </w:pPr>
    <w:rPr>
      <w:rFonts w:ascii="Calibri" w:eastAsiaTheme="minorEastAsia" w:hAnsi="Calibri"/>
    </w:rPr>
  </w:style>
  <w:style w:type="character" w:customStyle="1" w:styleId="Heading3Char">
    <w:name w:val="Heading 3 Char"/>
    <w:basedOn w:val="DefaultParagraphFont"/>
    <w:link w:val="Heading3"/>
    <w:uiPriority w:val="9"/>
    <w:rsid w:val="00B44547"/>
    <w:rPr>
      <w:rFonts w:ascii="Calibri" w:eastAsiaTheme="minorEastAsia" w:hAnsi="Calibri"/>
      <w:b/>
      <w:color w:val="595959" w:themeColor="text1" w:themeTint="A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92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3C2"/>
  </w:style>
  <w:style w:type="paragraph" w:styleId="Footer">
    <w:name w:val="footer"/>
    <w:basedOn w:val="Normal"/>
    <w:link w:val="FooterChar"/>
    <w:uiPriority w:val="99"/>
    <w:unhideWhenUsed/>
    <w:rsid w:val="00792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3C2"/>
  </w:style>
  <w:style w:type="paragraph" w:customStyle="1" w:styleId="Paragraph">
    <w:name w:val="Paragraph"/>
    <w:basedOn w:val="Normal"/>
    <w:link w:val="ParagraphChar"/>
    <w:qFormat/>
    <w:rsid w:val="00ED093A"/>
    <w:pPr>
      <w:spacing w:before="120" w:after="120"/>
    </w:pPr>
    <w:rPr>
      <w:rFonts w:ascii="Calibri" w:hAnsi="Calibri" w:cs="Arial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ED093A"/>
    <w:rPr>
      <w:rFonts w:ascii="Calibri" w:hAnsi="Calibri" w:cs="Arial"/>
      <w:lang w:eastAsia="en-AU"/>
    </w:rPr>
  </w:style>
  <w:style w:type="paragraph" w:customStyle="1" w:styleId="ContentDescription">
    <w:name w:val="Content Description"/>
    <w:basedOn w:val="Normal"/>
    <w:qFormat/>
    <w:rsid w:val="00ED093A"/>
    <w:pPr>
      <w:numPr>
        <w:numId w:val="2"/>
      </w:numPr>
      <w:spacing w:before="120" w:after="120"/>
    </w:pPr>
    <w:rPr>
      <w:rFonts w:eastAsia="Times New Roman" w:cs="Arial"/>
      <w:iCs/>
      <w:lang w:eastAsia="en-AU"/>
    </w:rPr>
  </w:style>
  <w:style w:type="paragraph" w:customStyle="1" w:styleId="Default">
    <w:name w:val="Default"/>
    <w:rsid w:val="00653D8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C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2208"/>
    <w:pPr>
      <w:spacing w:after="120" w:line="264" w:lineRule="auto"/>
      <w:ind w:left="720"/>
      <w:contextualSpacing/>
    </w:pPr>
    <w:rPr>
      <w:rFonts w:ascii="Calibri" w:eastAsiaTheme="minorEastAsia" w:hAnsi="Calibri"/>
      <w:sz w:val="18"/>
    </w:rPr>
  </w:style>
  <w:style w:type="character" w:customStyle="1" w:styleId="code">
    <w:name w:val="code"/>
    <w:basedOn w:val="DefaultParagraphFont"/>
    <w:rsid w:val="003D2208"/>
    <w:rPr>
      <w:color w:val="ABABA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3.bin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image" Target="media/image29.wmf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5.wmf"/><Relationship Id="rId61" Type="http://schemas.openxmlformats.org/officeDocument/2006/relationships/image" Target="media/image27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8.wmf"/><Relationship Id="rId69" Type="http://schemas.openxmlformats.org/officeDocument/2006/relationships/header" Target="header1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6.wmf"/><Relationship Id="rId67" Type="http://schemas.openxmlformats.org/officeDocument/2006/relationships/oleObject" Target="embeddings/oleObject3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Thea Coumbe</dc:creator>
  <cp:lastModifiedBy>DUNHILL Linda [Baldivis Secondary College]</cp:lastModifiedBy>
  <cp:revision>15</cp:revision>
  <cp:lastPrinted>2020-02-10T00:28:00Z</cp:lastPrinted>
  <dcterms:created xsi:type="dcterms:W3CDTF">2020-02-07T09:21:00Z</dcterms:created>
  <dcterms:modified xsi:type="dcterms:W3CDTF">2020-02-23T04:51:00Z</dcterms:modified>
</cp:coreProperties>
</file>