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DC" w:rsidRDefault="00F823DC" w:rsidP="00F823DC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  <w:r>
        <w:rPr>
          <w:rFonts w:eastAsiaTheme="minorEastAsia"/>
          <w:b/>
          <w:sz w:val="40"/>
          <w:szCs w:val="44"/>
          <w:lang w:eastAsia="en-AU"/>
        </w:rPr>
        <w:t xml:space="preserve">Year 8 </w:t>
      </w:r>
      <w:r w:rsidR="00960489">
        <w:rPr>
          <w:rFonts w:eastAsiaTheme="minorEastAsia"/>
          <w:b/>
          <w:sz w:val="40"/>
          <w:szCs w:val="44"/>
          <w:lang w:eastAsia="en-AU"/>
        </w:rPr>
        <w:t xml:space="preserve">Civics and Citizenship </w:t>
      </w:r>
      <w:r>
        <w:rPr>
          <w:rFonts w:eastAsiaTheme="minorEastAsia"/>
          <w:b/>
          <w:sz w:val="40"/>
          <w:szCs w:val="44"/>
          <w:lang w:eastAsia="en-AU"/>
        </w:rPr>
        <w:t xml:space="preserve">Course Outline: </w:t>
      </w:r>
      <w:r w:rsidRPr="004253AE">
        <w:rPr>
          <w:rFonts w:eastAsiaTheme="minorEastAsia"/>
          <w:b/>
          <w:sz w:val="40"/>
          <w:szCs w:val="44"/>
          <w:lang w:eastAsia="en-AU"/>
        </w:rPr>
        <w:t>20</w:t>
      </w:r>
      <w:r>
        <w:rPr>
          <w:rFonts w:eastAsiaTheme="minorEastAsia"/>
          <w:b/>
          <w:sz w:val="40"/>
          <w:szCs w:val="44"/>
          <w:lang w:eastAsia="en-AU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661"/>
        <w:gridCol w:w="3661"/>
        <w:gridCol w:w="3661"/>
        <w:gridCol w:w="3661"/>
      </w:tblGrid>
      <w:tr w:rsidR="00F823DC" w:rsidTr="00F823DC">
        <w:tc>
          <w:tcPr>
            <w:tcW w:w="744" w:type="dxa"/>
          </w:tcPr>
          <w:p w:rsidR="00F823DC" w:rsidRPr="00F823DC" w:rsidRDefault="00F823DC" w:rsidP="00F823DC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F823DC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61" w:type="dxa"/>
          </w:tcPr>
          <w:p w:rsidR="00F823DC" w:rsidRPr="000C78E3" w:rsidRDefault="00F823DC" w:rsidP="00F823DC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0C78E3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F823DC" w:rsidRPr="000C78E3" w:rsidRDefault="00F823DC" w:rsidP="00F823DC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0C78E3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F823DC" w:rsidRPr="000C78E3" w:rsidRDefault="00F823DC" w:rsidP="00F823DC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0C78E3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F823DC" w:rsidRPr="000C78E3" w:rsidRDefault="00F823DC" w:rsidP="00F823DC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0C78E3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5340C9" w:rsidRPr="00960489" w:rsidTr="005340C9">
        <w:trPr>
          <w:trHeight w:val="596"/>
        </w:trPr>
        <w:tc>
          <w:tcPr>
            <w:tcW w:w="744" w:type="dxa"/>
            <w:vMerge w:val="restart"/>
          </w:tcPr>
          <w:p w:rsidR="005340C9" w:rsidRPr="00960489" w:rsidRDefault="005340C9" w:rsidP="00F823DC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1</w:t>
            </w:r>
          </w:p>
        </w:tc>
        <w:tc>
          <w:tcPr>
            <w:tcW w:w="14644" w:type="dxa"/>
            <w:gridSpan w:val="4"/>
          </w:tcPr>
          <w:p w:rsidR="005340C9" w:rsidRPr="00960489" w:rsidRDefault="005340C9" w:rsidP="0096048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5340C9" w:rsidRPr="00960489" w:rsidTr="00F823DC">
        <w:trPr>
          <w:trHeight w:val="596"/>
        </w:trPr>
        <w:tc>
          <w:tcPr>
            <w:tcW w:w="744" w:type="dxa"/>
            <w:vMerge/>
          </w:tcPr>
          <w:p w:rsidR="005340C9" w:rsidRPr="00960489" w:rsidRDefault="005340C9" w:rsidP="00F823DC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5340C9" w:rsidRPr="00960489" w:rsidRDefault="00960489" w:rsidP="00F823D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70" w:hanging="284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Finalise Medieval Inquiry Tasks</w:t>
            </w:r>
          </w:p>
        </w:tc>
        <w:tc>
          <w:tcPr>
            <w:tcW w:w="3661" w:type="dxa"/>
          </w:tcPr>
          <w:p w:rsidR="005340C9" w:rsidRPr="00960489" w:rsidRDefault="00960489" w:rsidP="0096048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  <w:r>
              <w:rPr>
                <w:rFonts w:eastAsiaTheme="minorEastAsia"/>
                <w:sz w:val="16"/>
                <w:szCs w:val="24"/>
                <w:lang w:eastAsia="en-AU"/>
              </w:rPr>
              <w:t>Complete Validation Assessment</w:t>
            </w:r>
          </w:p>
        </w:tc>
        <w:tc>
          <w:tcPr>
            <w:tcW w:w="3661" w:type="dxa"/>
          </w:tcPr>
          <w:p w:rsidR="005340C9" w:rsidRPr="00960489" w:rsidRDefault="00960489" w:rsidP="00F823DC">
            <w:pPr>
              <w:spacing w:after="0" w:line="240" w:lineRule="auto"/>
              <w:rPr>
                <w:rFonts w:eastAsiaTheme="minorEastAsia"/>
                <w:b/>
                <w:sz w:val="24"/>
                <w:szCs w:val="24"/>
                <w:lang w:eastAsia="en-AU"/>
              </w:rPr>
            </w:pPr>
            <w:r>
              <w:rPr>
                <w:rFonts w:eastAsiaTheme="minorEastAsia"/>
                <w:b/>
                <w:sz w:val="24"/>
                <w:szCs w:val="24"/>
                <w:lang w:eastAsia="en-AU"/>
              </w:rPr>
              <w:t>Introduce Key Concepts Civics and Citizenship</w:t>
            </w:r>
          </w:p>
        </w:tc>
        <w:tc>
          <w:tcPr>
            <w:tcW w:w="3661" w:type="dxa"/>
          </w:tcPr>
          <w:p w:rsidR="005340C9" w:rsidRPr="00960489" w:rsidRDefault="00960489" w:rsidP="00F823DC">
            <w:pPr>
              <w:rPr>
                <w:rFonts w:eastAsiaTheme="minorEastAsia"/>
                <w:sz w:val="24"/>
                <w:szCs w:val="24"/>
                <w:lang w:eastAsia="en-AU"/>
              </w:rPr>
            </w:pPr>
            <w:r>
              <w:rPr>
                <w:rFonts w:eastAsiaTheme="minorEastAsia"/>
                <w:sz w:val="24"/>
                <w:szCs w:val="24"/>
                <w:lang w:eastAsia="en-AU"/>
              </w:rPr>
              <w:t>Catch up lesson</w:t>
            </w:r>
          </w:p>
        </w:tc>
      </w:tr>
      <w:tr w:rsidR="005340C9" w:rsidRPr="00960489" w:rsidTr="00F823DC">
        <w:tc>
          <w:tcPr>
            <w:tcW w:w="744" w:type="dxa"/>
            <w:vMerge/>
          </w:tcPr>
          <w:p w:rsidR="005340C9" w:rsidRPr="00960489" w:rsidRDefault="005340C9" w:rsidP="00F823DC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5340C9" w:rsidRPr="00960489" w:rsidRDefault="005340C9" w:rsidP="005340C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5340C9" w:rsidRPr="00960489" w:rsidRDefault="005340C9" w:rsidP="00F823DC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5340C9" w:rsidRPr="00960489" w:rsidRDefault="005340C9" w:rsidP="00F823DC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0C78E3" w:rsidRPr="00960489" w:rsidRDefault="000C78E3" w:rsidP="00F823DC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F823DC" w:rsidRDefault="00F823DC" w:rsidP="00F823DC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64"/>
        <w:gridCol w:w="3565"/>
        <w:gridCol w:w="3565"/>
        <w:gridCol w:w="3565"/>
      </w:tblGrid>
      <w:tr w:rsidR="00471F13" w:rsidRPr="00960489" w:rsidTr="004361CF">
        <w:tc>
          <w:tcPr>
            <w:tcW w:w="744" w:type="dxa"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471F13" w:rsidRPr="00960489" w:rsidTr="004361CF">
        <w:trPr>
          <w:trHeight w:val="596"/>
        </w:trPr>
        <w:tc>
          <w:tcPr>
            <w:tcW w:w="744" w:type="dxa"/>
            <w:vMerge w:val="restart"/>
          </w:tcPr>
          <w:p w:rsidR="00471F13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2</w:t>
            </w:r>
          </w:p>
          <w:p w:rsidR="00471F13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471F13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>
              <w:rPr>
                <w:rFonts w:eastAsiaTheme="minorEastAsia"/>
                <w:b/>
                <w:szCs w:val="44"/>
                <w:lang w:eastAsia="en-AU"/>
              </w:rPr>
              <w:t>Night at the Museum Thursday</w:t>
            </w:r>
          </w:p>
          <w:p w:rsidR="00471F13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>
              <w:rPr>
                <w:rFonts w:eastAsiaTheme="minorEastAsia"/>
                <w:b/>
                <w:szCs w:val="44"/>
                <w:lang w:eastAsia="en-AU"/>
              </w:rPr>
              <w:t>Distribute Direct Action Inquiry Tasks</w:t>
            </w:r>
          </w:p>
        </w:tc>
        <w:tc>
          <w:tcPr>
            <w:tcW w:w="14644" w:type="dxa"/>
            <w:gridSpan w:val="4"/>
          </w:tcPr>
          <w:p w:rsidR="00471F13" w:rsidRPr="00960489" w:rsidRDefault="00471F13" w:rsidP="004361CF">
            <w:pPr>
              <w:shd w:val="clear" w:color="auto" w:fill="FEFEFE"/>
              <w:spacing w:after="191" w:line="240" w:lineRule="auto"/>
              <w:jc w:val="center"/>
              <w:rPr>
                <w:rFonts w:eastAsia="Times New Roman" w:cstheme="minorHAnsi"/>
                <w:i/>
                <w:color w:val="565656"/>
                <w:sz w:val="26"/>
                <w:szCs w:val="26"/>
                <w:lang w:eastAsia="en-AU"/>
              </w:rPr>
            </w:pP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The freedoms that enable active participation in Australia's </w:t>
            </w:r>
            <w:hyperlink r:id="rId5" w:tooltip="Display the glossary entry for democracy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u w:val="single"/>
                  <w:lang w:eastAsia="en-AU"/>
                </w:rPr>
                <w:t>democracy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 within the bounds of law, including freedom of speech, association, assembly, religion and movement (</w:t>
            </w:r>
            <w:hyperlink r:id="rId6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u w:val="single"/>
                  <w:lang w:eastAsia="en-AU"/>
                </w:rPr>
                <w:t>ACHCK061</w:t>
              </w:r>
            </w:hyperlink>
            <w:r w:rsidRPr="00960489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</w:p>
        </w:tc>
      </w:tr>
      <w:tr w:rsidR="00471F13" w:rsidRPr="00960489" w:rsidTr="004361CF">
        <w:trPr>
          <w:trHeight w:val="596"/>
        </w:trPr>
        <w:tc>
          <w:tcPr>
            <w:tcW w:w="744" w:type="dxa"/>
            <w:vMerge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Distribute Direct Action Inquiry Task</w:t>
            </w: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471F13" w:rsidRPr="00960489" w:rsidTr="004361CF">
        <w:tc>
          <w:tcPr>
            <w:tcW w:w="744" w:type="dxa"/>
            <w:vMerge/>
          </w:tcPr>
          <w:p w:rsidR="00471F13" w:rsidRPr="00960489" w:rsidRDefault="00471F13" w:rsidP="004361CF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471F13" w:rsidRPr="00960489" w:rsidRDefault="00471F13" w:rsidP="004361CF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471F13" w:rsidRDefault="00471F13" w:rsidP="00F823DC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</w:p>
    <w:p w:rsidR="00471F13" w:rsidRPr="00960489" w:rsidRDefault="00471F13" w:rsidP="00F823DC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3589"/>
        <w:gridCol w:w="3572"/>
        <w:gridCol w:w="3576"/>
        <w:gridCol w:w="3572"/>
      </w:tblGrid>
      <w:tr w:rsidR="007E7750" w:rsidRPr="00960489" w:rsidTr="00070FF2">
        <w:tc>
          <w:tcPr>
            <w:tcW w:w="1079" w:type="dxa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589" w:type="dxa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572" w:type="dxa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576" w:type="dxa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572" w:type="dxa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7E7750" w:rsidRPr="00960489" w:rsidTr="00070FF2">
        <w:trPr>
          <w:trHeight w:val="596"/>
        </w:trPr>
        <w:tc>
          <w:tcPr>
            <w:tcW w:w="1079" w:type="dxa"/>
            <w:vMerge w:val="restart"/>
          </w:tcPr>
          <w:p w:rsidR="007E7750" w:rsidRPr="00960489" w:rsidRDefault="007E7750" w:rsidP="007E7750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3</w:t>
            </w:r>
          </w:p>
          <w:p w:rsidR="00070FF2" w:rsidRPr="00960489" w:rsidRDefault="00070FF2" w:rsidP="007E7750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070FF2" w:rsidRPr="00960489" w:rsidRDefault="00070FF2" w:rsidP="007E7750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 xml:space="preserve"> </w:t>
            </w:r>
          </w:p>
        </w:tc>
        <w:tc>
          <w:tcPr>
            <w:tcW w:w="14309" w:type="dxa"/>
            <w:gridSpan w:val="4"/>
          </w:tcPr>
          <w:p w:rsidR="007E7750" w:rsidRPr="00960489" w:rsidRDefault="00960489" w:rsidP="00960489">
            <w:pPr>
              <w:shd w:val="clear" w:color="auto" w:fill="FEFEFE"/>
              <w:spacing w:after="191" w:line="240" w:lineRule="auto"/>
              <w:jc w:val="center"/>
              <w:rPr>
                <w:rFonts w:eastAsia="Times New Roman" w:cstheme="minorHAnsi"/>
                <w:i/>
                <w:sz w:val="20"/>
                <w:szCs w:val="26"/>
                <w:lang w:eastAsia="en-AU"/>
              </w:rPr>
            </w:pP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How citizens can participate in Australia's </w:t>
            </w:r>
            <w:hyperlink r:id="rId7" w:tooltip="Display the glossary entry for democracy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democracy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, including use of the electoral </w:t>
            </w:r>
            <w:hyperlink r:id="rId8" w:tooltip="Display the glossary entry for system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system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, contact with their elected representatives, use of lobby groups and </w:t>
            </w:r>
            <w:hyperlink r:id="rId9" w:tooltip="Display the glossary entry for direct action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direct action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 (</w:t>
            </w:r>
            <w:hyperlink r:id="rId10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ACHCK062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</w:p>
        </w:tc>
      </w:tr>
      <w:tr w:rsidR="00070FF2" w:rsidRPr="00960489" w:rsidTr="00070FF2">
        <w:trPr>
          <w:trHeight w:val="596"/>
        </w:trPr>
        <w:tc>
          <w:tcPr>
            <w:tcW w:w="1079" w:type="dxa"/>
            <w:vMerge/>
          </w:tcPr>
          <w:p w:rsidR="00070FF2" w:rsidRPr="00960489" w:rsidRDefault="00070FF2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589" w:type="dxa"/>
          </w:tcPr>
          <w:p w:rsidR="00070FF2" w:rsidRPr="00960489" w:rsidRDefault="00070FF2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572" w:type="dxa"/>
          </w:tcPr>
          <w:p w:rsidR="00070FF2" w:rsidRPr="00960489" w:rsidRDefault="00070FF2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576" w:type="dxa"/>
          </w:tcPr>
          <w:p w:rsidR="00070FF2" w:rsidRPr="00960489" w:rsidRDefault="00070FF2" w:rsidP="003966D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572" w:type="dxa"/>
            <w:vMerge w:val="restart"/>
          </w:tcPr>
          <w:p w:rsidR="00070FF2" w:rsidRPr="00960489" w:rsidRDefault="00070FF2" w:rsidP="007E7750">
            <w:pPr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070FF2" w:rsidRPr="00960489" w:rsidTr="00070FF2">
        <w:tc>
          <w:tcPr>
            <w:tcW w:w="1079" w:type="dxa"/>
            <w:vMerge/>
          </w:tcPr>
          <w:p w:rsidR="00070FF2" w:rsidRPr="00960489" w:rsidRDefault="00070FF2" w:rsidP="007E7750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589" w:type="dxa"/>
          </w:tcPr>
          <w:p w:rsidR="00E03F9D" w:rsidRPr="00960489" w:rsidRDefault="00E03F9D" w:rsidP="00E03F9D">
            <w:pPr>
              <w:pStyle w:val="Ptablebodyfullout"/>
              <w:numPr>
                <w:ilvl w:val="0"/>
                <w:numId w:val="4"/>
              </w:numPr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572" w:type="dxa"/>
          </w:tcPr>
          <w:p w:rsidR="00070FF2" w:rsidRPr="00960489" w:rsidRDefault="00070FF2" w:rsidP="007E7750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576" w:type="dxa"/>
          </w:tcPr>
          <w:p w:rsidR="00070FF2" w:rsidRPr="00960489" w:rsidRDefault="00070FF2" w:rsidP="003966D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572" w:type="dxa"/>
            <w:vMerge/>
          </w:tcPr>
          <w:p w:rsidR="00070FF2" w:rsidRPr="00960489" w:rsidRDefault="00070FF2" w:rsidP="007E7750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A4586E" w:rsidRPr="00960489" w:rsidRDefault="00A458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661"/>
        <w:gridCol w:w="3661"/>
        <w:gridCol w:w="3661"/>
        <w:gridCol w:w="3661"/>
      </w:tblGrid>
      <w:tr w:rsidR="00200C69" w:rsidRPr="00960489" w:rsidTr="00200C69">
        <w:tc>
          <w:tcPr>
            <w:tcW w:w="744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lastRenderedPageBreak/>
              <w:t>Week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200C69" w:rsidRPr="00960489" w:rsidTr="00200C69">
        <w:trPr>
          <w:trHeight w:val="596"/>
        </w:trPr>
        <w:tc>
          <w:tcPr>
            <w:tcW w:w="744" w:type="dxa"/>
            <w:vMerge w:val="restart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4</w:t>
            </w:r>
          </w:p>
        </w:tc>
        <w:tc>
          <w:tcPr>
            <w:tcW w:w="14644" w:type="dxa"/>
            <w:gridSpan w:val="4"/>
          </w:tcPr>
          <w:p w:rsidR="00960489" w:rsidRPr="00E0014F" w:rsidRDefault="00960489" w:rsidP="00960489">
            <w:pPr>
              <w:shd w:val="clear" w:color="auto" w:fill="FEFEFE"/>
              <w:spacing w:after="191" w:line="240" w:lineRule="auto"/>
              <w:rPr>
                <w:rFonts w:eastAsia="Times New Roman" w:cstheme="minorHAnsi"/>
                <w:i/>
                <w:sz w:val="20"/>
                <w:szCs w:val="26"/>
                <w:lang w:eastAsia="en-AU"/>
              </w:rPr>
            </w:pP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How laws are made in Australia through parliaments (statutory law) (</w:t>
            </w:r>
            <w:hyperlink r:id="rId11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ACHCK063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  <w:r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 xml:space="preserve">. </w:t>
            </w: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How laws are made in Australia through the courts (common law) (</w:t>
            </w:r>
            <w:hyperlink r:id="rId12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ACHCK063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</w:p>
          <w:p w:rsidR="00200C69" w:rsidRPr="00960489" w:rsidRDefault="00200C69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E03F9D" w:rsidRPr="00960489" w:rsidTr="00200C69">
        <w:trPr>
          <w:trHeight w:val="596"/>
        </w:trPr>
        <w:tc>
          <w:tcPr>
            <w:tcW w:w="744" w:type="dxa"/>
            <w:vMerge/>
          </w:tcPr>
          <w:p w:rsidR="00E03F9D" w:rsidRPr="00960489" w:rsidRDefault="00E03F9D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E03F9D" w:rsidRPr="00960489" w:rsidRDefault="00E03F9D" w:rsidP="003966D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  <w:vMerge w:val="restart"/>
          </w:tcPr>
          <w:p w:rsidR="00E03F9D" w:rsidRPr="00960489" w:rsidRDefault="00E03F9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E03F9D" w:rsidRPr="00960489" w:rsidRDefault="00E03F9D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  <w:vMerge w:val="restart"/>
          </w:tcPr>
          <w:p w:rsidR="00E03F9D" w:rsidRPr="00960489" w:rsidRDefault="00E03F9D" w:rsidP="00200C69">
            <w:pPr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E03F9D" w:rsidRPr="00960489" w:rsidTr="00200C69">
        <w:tc>
          <w:tcPr>
            <w:tcW w:w="744" w:type="dxa"/>
            <w:vMerge/>
          </w:tcPr>
          <w:p w:rsidR="00E03F9D" w:rsidRPr="00960489" w:rsidRDefault="00E03F9D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E03F9D" w:rsidRPr="00960489" w:rsidRDefault="00E03F9D" w:rsidP="00E03F9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  <w:vMerge/>
          </w:tcPr>
          <w:p w:rsidR="00E03F9D" w:rsidRPr="00960489" w:rsidRDefault="00E03F9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E03F9D" w:rsidRPr="00960489" w:rsidRDefault="00E03F9D" w:rsidP="00E03F9D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  <w:vMerge/>
          </w:tcPr>
          <w:p w:rsidR="00E03F9D" w:rsidRPr="00960489" w:rsidRDefault="00E03F9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200C69" w:rsidRPr="00960489" w:rsidRDefault="00200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3631"/>
        <w:gridCol w:w="3630"/>
        <w:gridCol w:w="3630"/>
        <w:gridCol w:w="3630"/>
      </w:tblGrid>
      <w:tr w:rsidR="00200C69" w:rsidRPr="00960489" w:rsidTr="00200C69">
        <w:tc>
          <w:tcPr>
            <w:tcW w:w="744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200C69" w:rsidRPr="00960489" w:rsidTr="00200C69">
        <w:trPr>
          <w:trHeight w:val="596"/>
        </w:trPr>
        <w:tc>
          <w:tcPr>
            <w:tcW w:w="744" w:type="dxa"/>
            <w:vMerge w:val="restart"/>
          </w:tcPr>
          <w:p w:rsidR="00200C6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5</w:t>
            </w:r>
          </w:p>
          <w:p w:rsidR="00471F13" w:rsidRPr="00960489" w:rsidRDefault="00471F13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>
              <w:rPr>
                <w:rFonts w:eastAsiaTheme="minorEastAsia"/>
                <w:b/>
                <w:szCs w:val="44"/>
                <w:lang w:eastAsia="en-AU"/>
              </w:rPr>
              <w:t>Direct Action Inquiry Due</w:t>
            </w:r>
          </w:p>
        </w:tc>
        <w:tc>
          <w:tcPr>
            <w:tcW w:w="14644" w:type="dxa"/>
            <w:gridSpan w:val="4"/>
          </w:tcPr>
          <w:p w:rsidR="00960489" w:rsidRPr="00E0014F" w:rsidRDefault="00960489" w:rsidP="00960489">
            <w:pPr>
              <w:shd w:val="clear" w:color="auto" w:fill="FEFEFE"/>
              <w:spacing w:after="191" w:line="240" w:lineRule="auto"/>
              <w:rPr>
                <w:rFonts w:eastAsia="Times New Roman" w:cstheme="minorHAnsi"/>
                <w:i/>
                <w:sz w:val="20"/>
                <w:szCs w:val="26"/>
                <w:lang w:eastAsia="en-AU"/>
              </w:rPr>
            </w:pP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The types of law in Australia, including </w:t>
            </w:r>
            <w:hyperlink r:id="rId13" w:tooltip="Display the glossary entry for criminal Law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criminal law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, </w:t>
            </w:r>
            <w:hyperlink r:id="rId14" w:tooltip="Display the glossary entry for civil Law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civil law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 and the </w:t>
            </w:r>
            <w:hyperlink r:id="rId15" w:tooltip="Display the glossary entry for place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place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 of Aboriginal and Torres Strait Islander </w:t>
            </w:r>
            <w:hyperlink r:id="rId16" w:tooltip="Display the glossary entry for customary law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customary law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 (</w:t>
            </w:r>
            <w:hyperlink r:id="rId17" w:history="1">
              <w:r w:rsidRPr="00960489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ACHCK064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</w:p>
          <w:p w:rsidR="00200C69" w:rsidRPr="00960489" w:rsidRDefault="00200C69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BD5AED" w:rsidRPr="00960489" w:rsidTr="00200C69">
        <w:trPr>
          <w:trHeight w:val="596"/>
        </w:trPr>
        <w:tc>
          <w:tcPr>
            <w:tcW w:w="744" w:type="dxa"/>
            <w:vMerge/>
          </w:tcPr>
          <w:p w:rsidR="00BD5AED" w:rsidRPr="00960489" w:rsidRDefault="00BD5AED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  <w:vMerge w:val="restart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BD5AED" w:rsidRPr="00960489" w:rsidTr="00200C69">
        <w:tc>
          <w:tcPr>
            <w:tcW w:w="744" w:type="dxa"/>
            <w:vMerge/>
          </w:tcPr>
          <w:p w:rsidR="00BD5AED" w:rsidRPr="00960489" w:rsidRDefault="00BD5AED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E03F9D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  <w:vMerge/>
          </w:tcPr>
          <w:p w:rsidR="00BD5AED" w:rsidRPr="00960489" w:rsidRDefault="00BD5AE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200C69" w:rsidRPr="00960489" w:rsidRDefault="00200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3616"/>
        <w:gridCol w:w="3615"/>
        <w:gridCol w:w="3615"/>
        <w:gridCol w:w="3615"/>
      </w:tblGrid>
      <w:tr w:rsidR="00200C69" w:rsidRPr="00960489" w:rsidTr="00BD5AED">
        <w:tc>
          <w:tcPr>
            <w:tcW w:w="927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16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15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15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15" w:type="dxa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200C69" w:rsidRPr="00960489" w:rsidTr="00BD5AED">
        <w:trPr>
          <w:trHeight w:val="596"/>
        </w:trPr>
        <w:tc>
          <w:tcPr>
            <w:tcW w:w="927" w:type="dxa"/>
            <w:vMerge w:val="restart"/>
          </w:tcPr>
          <w:p w:rsidR="00200C69" w:rsidRPr="00960489" w:rsidRDefault="00200C69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6</w:t>
            </w:r>
          </w:p>
          <w:p w:rsidR="00070FF2" w:rsidRPr="00960489" w:rsidRDefault="00070FF2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TEST</w:t>
            </w:r>
          </w:p>
          <w:p w:rsidR="00070FF2" w:rsidRPr="00960489" w:rsidRDefault="00070FF2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Weeks 1 – 5 content</w:t>
            </w:r>
          </w:p>
        </w:tc>
        <w:tc>
          <w:tcPr>
            <w:tcW w:w="14461" w:type="dxa"/>
            <w:gridSpan w:val="4"/>
          </w:tcPr>
          <w:p w:rsidR="00471F13" w:rsidRPr="00E0014F" w:rsidRDefault="00471F13" w:rsidP="00471F13">
            <w:pPr>
              <w:shd w:val="clear" w:color="auto" w:fill="FEFEFE"/>
              <w:spacing w:after="191" w:line="240" w:lineRule="auto"/>
              <w:rPr>
                <w:rFonts w:eastAsia="Times New Roman" w:cstheme="minorHAnsi"/>
                <w:i/>
                <w:sz w:val="20"/>
                <w:szCs w:val="26"/>
                <w:lang w:eastAsia="en-AU"/>
              </w:rPr>
            </w:pPr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Different perspectives about Australia's national </w:t>
            </w:r>
            <w:hyperlink r:id="rId18" w:tooltip="Display the glossary entry for identity" w:history="1">
              <w:r w:rsidRPr="00471F13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identity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, including Aboriginal and Torres Strait Islander perspectives and what it means to be Australian (</w:t>
            </w:r>
            <w:hyperlink r:id="rId19" w:history="1">
              <w:r w:rsidRPr="00471F13">
                <w:rPr>
                  <w:rFonts w:eastAsia="Times New Roman" w:cstheme="minorHAnsi"/>
                  <w:i/>
                  <w:sz w:val="20"/>
                  <w:szCs w:val="26"/>
                  <w:lang w:eastAsia="en-AU"/>
                </w:rPr>
                <w:t>ACHCK066</w:t>
              </w:r>
            </w:hyperlink>
            <w:r w:rsidRPr="00E0014F">
              <w:rPr>
                <w:rFonts w:eastAsia="Times New Roman" w:cstheme="minorHAnsi"/>
                <w:i/>
                <w:sz w:val="20"/>
                <w:szCs w:val="26"/>
                <w:lang w:eastAsia="en-AU"/>
              </w:rPr>
              <w:t>)</w:t>
            </w:r>
          </w:p>
          <w:p w:rsidR="00200C69" w:rsidRPr="00960489" w:rsidRDefault="00200C69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BD5AED" w:rsidRPr="00960489" w:rsidTr="00BD5AED">
        <w:trPr>
          <w:trHeight w:val="596"/>
        </w:trPr>
        <w:tc>
          <w:tcPr>
            <w:tcW w:w="927" w:type="dxa"/>
            <w:vMerge/>
          </w:tcPr>
          <w:p w:rsidR="00BD5AED" w:rsidRPr="00960489" w:rsidRDefault="00BD5AED" w:rsidP="00200C69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16" w:type="dxa"/>
          </w:tcPr>
          <w:p w:rsidR="00BD5AED" w:rsidRPr="00960489" w:rsidRDefault="00BD5AED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15" w:type="dxa"/>
            <w:vMerge w:val="restart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15" w:type="dxa"/>
            <w:vMerge w:val="restart"/>
          </w:tcPr>
          <w:p w:rsidR="00BD5AED" w:rsidRPr="00960489" w:rsidRDefault="00BD5AED" w:rsidP="00200C69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15" w:type="dxa"/>
            <w:vMerge w:val="restart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BD5AED" w:rsidRPr="00960489" w:rsidTr="00BD5AED">
        <w:tc>
          <w:tcPr>
            <w:tcW w:w="927" w:type="dxa"/>
            <w:vMerge/>
          </w:tcPr>
          <w:p w:rsidR="00BD5AED" w:rsidRPr="00960489" w:rsidRDefault="00BD5AED" w:rsidP="00200C69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16" w:type="dxa"/>
          </w:tcPr>
          <w:p w:rsidR="00BD5AED" w:rsidRPr="00960489" w:rsidRDefault="00BD5AED" w:rsidP="00200C69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15" w:type="dxa"/>
            <w:vMerge/>
          </w:tcPr>
          <w:p w:rsidR="00BD5AED" w:rsidRPr="00960489" w:rsidRDefault="00BD5AE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15" w:type="dxa"/>
            <w:vMerge/>
          </w:tcPr>
          <w:p w:rsidR="00BD5AED" w:rsidRPr="00960489" w:rsidRDefault="00BD5AE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15" w:type="dxa"/>
            <w:vMerge/>
          </w:tcPr>
          <w:p w:rsidR="00BD5AED" w:rsidRPr="00960489" w:rsidRDefault="00BD5AED" w:rsidP="00200C69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200C69" w:rsidRPr="00960489" w:rsidRDefault="00200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661"/>
        <w:gridCol w:w="3661"/>
        <w:gridCol w:w="3661"/>
        <w:gridCol w:w="3661"/>
      </w:tblGrid>
      <w:tr w:rsidR="00070FF2" w:rsidRPr="00960489" w:rsidTr="00070FF2">
        <w:tc>
          <w:tcPr>
            <w:tcW w:w="744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070FF2" w:rsidRPr="00960489" w:rsidTr="00070FF2">
        <w:trPr>
          <w:trHeight w:val="596"/>
        </w:trPr>
        <w:tc>
          <w:tcPr>
            <w:tcW w:w="744" w:type="dxa"/>
            <w:vMerge w:val="restart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7</w:t>
            </w:r>
          </w:p>
        </w:tc>
        <w:tc>
          <w:tcPr>
            <w:tcW w:w="14644" w:type="dxa"/>
            <w:gridSpan w:val="4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BD5AED" w:rsidRPr="00960489" w:rsidTr="00070FF2">
        <w:trPr>
          <w:trHeight w:val="596"/>
        </w:trPr>
        <w:tc>
          <w:tcPr>
            <w:tcW w:w="744" w:type="dxa"/>
            <w:vMerge/>
          </w:tcPr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  <w:vMerge w:val="restart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BD5AED" w:rsidRPr="00960489" w:rsidTr="00070FF2">
        <w:tc>
          <w:tcPr>
            <w:tcW w:w="744" w:type="dxa"/>
            <w:vMerge/>
          </w:tcPr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  <w:vMerge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070FF2" w:rsidRPr="00960489" w:rsidRDefault="00070F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3577"/>
        <w:gridCol w:w="3577"/>
        <w:gridCol w:w="3577"/>
        <w:gridCol w:w="3577"/>
      </w:tblGrid>
      <w:tr w:rsidR="00070FF2" w:rsidRPr="00960489" w:rsidTr="00BD5AED">
        <w:tc>
          <w:tcPr>
            <w:tcW w:w="1080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lastRenderedPageBreak/>
              <w:t>Week</w:t>
            </w:r>
          </w:p>
        </w:tc>
        <w:tc>
          <w:tcPr>
            <w:tcW w:w="3577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577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577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577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070FF2" w:rsidRPr="00960489" w:rsidTr="00BD5AED">
        <w:trPr>
          <w:trHeight w:val="596"/>
        </w:trPr>
        <w:tc>
          <w:tcPr>
            <w:tcW w:w="1080" w:type="dxa"/>
            <w:vMerge w:val="restart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8</w:t>
            </w:r>
          </w:p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14308" w:type="dxa"/>
            <w:gridSpan w:val="4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BD5AED" w:rsidRPr="00960489" w:rsidTr="00BD5AED">
        <w:trPr>
          <w:trHeight w:val="596"/>
        </w:trPr>
        <w:tc>
          <w:tcPr>
            <w:tcW w:w="1080" w:type="dxa"/>
            <w:vMerge/>
          </w:tcPr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577" w:type="dxa"/>
            <w:vMerge w:val="restart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577" w:type="dxa"/>
            <w:vMerge w:val="restart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577" w:type="dxa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577" w:type="dxa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BD5AED" w:rsidRPr="00960489" w:rsidTr="00BD5AED">
        <w:tc>
          <w:tcPr>
            <w:tcW w:w="1080" w:type="dxa"/>
            <w:vMerge/>
          </w:tcPr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577" w:type="dxa"/>
            <w:vMerge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577" w:type="dxa"/>
            <w:vMerge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577" w:type="dxa"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577" w:type="dxa"/>
          </w:tcPr>
          <w:p w:rsidR="00BD5AED" w:rsidRPr="00960489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070FF2" w:rsidRPr="00960489" w:rsidRDefault="00070F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661"/>
        <w:gridCol w:w="3661"/>
        <w:gridCol w:w="3661"/>
        <w:gridCol w:w="3661"/>
      </w:tblGrid>
      <w:tr w:rsidR="00070FF2" w:rsidRPr="00960489" w:rsidTr="00070FF2">
        <w:tc>
          <w:tcPr>
            <w:tcW w:w="744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070FF2" w:rsidRPr="00960489" w:rsidTr="00070FF2">
        <w:trPr>
          <w:trHeight w:val="596"/>
        </w:trPr>
        <w:tc>
          <w:tcPr>
            <w:tcW w:w="744" w:type="dxa"/>
            <w:vMerge w:val="restart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9</w:t>
            </w:r>
          </w:p>
        </w:tc>
        <w:tc>
          <w:tcPr>
            <w:tcW w:w="14644" w:type="dxa"/>
            <w:gridSpan w:val="4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070FF2" w:rsidRPr="00960489" w:rsidTr="00070FF2">
        <w:trPr>
          <w:trHeight w:val="596"/>
        </w:trPr>
        <w:tc>
          <w:tcPr>
            <w:tcW w:w="744" w:type="dxa"/>
            <w:vMerge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</w:tr>
      <w:tr w:rsidR="00070FF2" w:rsidRPr="00960489" w:rsidTr="00070FF2">
        <w:tc>
          <w:tcPr>
            <w:tcW w:w="744" w:type="dxa"/>
            <w:vMerge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61" w:type="dxa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070FF2" w:rsidRPr="00960489" w:rsidRDefault="00070F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3592"/>
        <w:gridCol w:w="3591"/>
        <w:gridCol w:w="3591"/>
        <w:gridCol w:w="3591"/>
      </w:tblGrid>
      <w:tr w:rsidR="00070FF2" w:rsidRPr="00960489" w:rsidTr="00BD5AED">
        <w:tc>
          <w:tcPr>
            <w:tcW w:w="964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Week</w:t>
            </w:r>
          </w:p>
        </w:tc>
        <w:tc>
          <w:tcPr>
            <w:tcW w:w="3606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1</w:t>
            </w:r>
          </w:p>
        </w:tc>
        <w:tc>
          <w:tcPr>
            <w:tcW w:w="3606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2</w:t>
            </w:r>
          </w:p>
        </w:tc>
        <w:tc>
          <w:tcPr>
            <w:tcW w:w="3606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3</w:t>
            </w:r>
          </w:p>
        </w:tc>
        <w:tc>
          <w:tcPr>
            <w:tcW w:w="3606" w:type="dxa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28"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 w:val="28"/>
                <w:szCs w:val="44"/>
                <w:lang w:eastAsia="en-AU"/>
              </w:rPr>
              <w:t>Lesson 4</w:t>
            </w:r>
          </w:p>
        </w:tc>
      </w:tr>
      <w:tr w:rsidR="00070FF2" w:rsidRPr="00960489" w:rsidTr="00BD5AED">
        <w:trPr>
          <w:trHeight w:val="596"/>
        </w:trPr>
        <w:tc>
          <w:tcPr>
            <w:tcW w:w="964" w:type="dxa"/>
            <w:vMerge w:val="restart"/>
          </w:tcPr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10</w:t>
            </w:r>
          </w:p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070FF2" w:rsidRPr="00960489" w:rsidRDefault="00070FF2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In-class Source Analysis</w:t>
            </w:r>
          </w:p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  <w:r w:rsidRPr="00960489">
              <w:rPr>
                <w:rFonts w:eastAsiaTheme="minorEastAsia"/>
                <w:b/>
                <w:szCs w:val="44"/>
                <w:lang w:eastAsia="en-AU"/>
              </w:rPr>
              <w:t>Night at the Museum</w:t>
            </w:r>
          </w:p>
        </w:tc>
        <w:tc>
          <w:tcPr>
            <w:tcW w:w="14424" w:type="dxa"/>
            <w:gridSpan w:val="4"/>
          </w:tcPr>
          <w:p w:rsidR="00070FF2" w:rsidRPr="00960489" w:rsidRDefault="00070FF2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  <w:tr w:rsidR="00BD5AED" w:rsidRPr="00F823DC" w:rsidTr="00BD5AED">
        <w:trPr>
          <w:trHeight w:val="596"/>
        </w:trPr>
        <w:tc>
          <w:tcPr>
            <w:tcW w:w="964" w:type="dxa"/>
            <w:vMerge/>
          </w:tcPr>
          <w:p w:rsidR="00BD5AED" w:rsidRPr="00960489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Cs w:val="44"/>
                <w:lang w:eastAsia="en-AU"/>
              </w:rPr>
            </w:pPr>
          </w:p>
        </w:tc>
        <w:tc>
          <w:tcPr>
            <w:tcW w:w="3606" w:type="dxa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06" w:type="dxa"/>
          </w:tcPr>
          <w:p w:rsidR="00BD5AED" w:rsidRPr="00960489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06" w:type="dxa"/>
          </w:tcPr>
          <w:p w:rsidR="00BD5AED" w:rsidRPr="00960489" w:rsidRDefault="00BD5AED" w:rsidP="00070FF2">
            <w:pPr>
              <w:spacing w:after="0" w:line="240" w:lineRule="auto"/>
              <w:ind w:left="141"/>
              <w:rPr>
                <w:rFonts w:ascii="Arial" w:hAnsi="Arial" w:cs="Arial"/>
                <w:i/>
              </w:rPr>
            </w:pPr>
          </w:p>
        </w:tc>
        <w:tc>
          <w:tcPr>
            <w:tcW w:w="3606" w:type="dxa"/>
            <w:vMerge w:val="restart"/>
          </w:tcPr>
          <w:p w:rsidR="00BD5AED" w:rsidRPr="00F823DC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  <w:r w:rsidRPr="00960489">
              <w:rPr>
                <w:rFonts w:eastAsiaTheme="minorEastAsia"/>
                <w:sz w:val="16"/>
                <w:szCs w:val="24"/>
                <w:lang w:eastAsia="en-AU"/>
              </w:rPr>
              <w:t>SDD</w:t>
            </w:r>
          </w:p>
        </w:tc>
      </w:tr>
      <w:tr w:rsidR="00BD5AED" w:rsidRPr="000C78E3" w:rsidTr="00BD5AED">
        <w:tc>
          <w:tcPr>
            <w:tcW w:w="964" w:type="dxa"/>
            <w:vMerge/>
          </w:tcPr>
          <w:p w:rsidR="00BD5AED" w:rsidRDefault="00BD5AED" w:rsidP="00070FF2">
            <w:pPr>
              <w:spacing w:after="0" w:line="240" w:lineRule="auto"/>
              <w:jc w:val="center"/>
              <w:rPr>
                <w:rFonts w:eastAsiaTheme="minorEastAsia"/>
                <w:b/>
                <w:sz w:val="40"/>
                <w:szCs w:val="44"/>
                <w:lang w:eastAsia="en-AU"/>
              </w:rPr>
            </w:pPr>
          </w:p>
        </w:tc>
        <w:tc>
          <w:tcPr>
            <w:tcW w:w="3606" w:type="dxa"/>
          </w:tcPr>
          <w:p w:rsidR="00BD5AED" w:rsidRPr="000C78E3" w:rsidRDefault="00BD5AED" w:rsidP="00070FF2">
            <w:pPr>
              <w:spacing w:after="0" w:line="240" w:lineRule="auto"/>
              <w:rPr>
                <w:rFonts w:eastAsiaTheme="minorEastAsia"/>
                <w:sz w:val="16"/>
                <w:szCs w:val="24"/>
                <w:lang w:eastAsia="en-AU"/>
              </w:rPr>
            </w:pPr>
          </w:p>
        </w:tc>
        <w:tc>
          <w:tcPr>
            <w:tcW w:w="3606" w:type="dxa"/>
          </w:tcPr>
          <w:p w:rsidR="00BD5AED" w:rsidRPr="000C78E3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06" w:type="dxa"/>
          </w:tcPr>
          <w:p w:rsidR="00BD5AED" w:rsidRPr="000C78E3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  <w:tc>
          <w:tcPr>
            <w:tcW w:w="3606" w:type="dxa"/>
            <w:vMerge/>
          </w:tcPr>
          <w:p w:rsidR="00BD5AED" w:rsidRPr="000C78E3" w:rsidRDefault="00BD5AED" w:rsidP="00070FF2">
            <w:pPr>
              <w:rPr>
                <w:rFonts w:eastAsiaTheme="minorEastAsia"/>
                <w:b/>
                <w:sz w:val="16"/>
                <w:szCs w:val="24"/>
                <w:lang w:eastAsia="en-AU"/>
              </w:rPr>
            </w:pPr>
          </w:p>
        </w:tc>
      </w:tr>
    </w:tbl>
    <w:p w:rsidR="00070FF2" w:rsidRDefault="00070FF2"/>
    <w:sectPr w:rsidR="00070FF2" w:rsidSect="00F823D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2790E"/>
    <w:multiLevelType w:val="hybridMultilevel"/>
    <w:tmpl w:val="391C3334"/>
    <w:lvl w:ilvl="0" w:tplc="20EEAEF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B728D"/>
    <w:multiLevelType w:val="hybridMultilevel"/>
    <w:tmpl w:val="95DA6FBC"/>
    <w:lvl w:ilvl="0" w:tplc="1EB0C9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6AAE"/>
    <w:multiLevelType w:val="hybridMultilevel"/>
    <w:tmpl w:val="F8C2EA44"/>
    <w:lvl w:ilvl="0" w:tplc="1EB0C9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2B95"/>
    <w:multiLevelType w:val="hybridMultilevel"/>
    <w:tmpl w:val="6936A754"/>
    <w:lvl w:ilvl="0" w:tplc="C2D04A6C">
      <w:start w:val="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12"/>
        <w:szCs w:val="12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147B2"/>
    <w:multiLevelType w:val="hybridMultilevel"/>
    <w:tmpl w:val="734463B4"/>
    <w:lvl w:ilvl="0" w:tplc="1EB0C9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60E38"/>
    <w:multiLevelType w:val="hybridMultilevel"/>
    <w:tmpl w:val="3A8A14D6"/>
    <w:lvl w:ilvl="0" w:tplc="0C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593750C5"/>
    <w:multiLevelType w:val="hybridMultilevel"/>
    <w:tmpl w:val="05B09EB4"/>
    <w:lvl w:ilvl="0" w:tplc="1EB0C9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DC"/>
    <w:rsid w:val="00070B78"/>
    <w:rsid w:val="00070FF2"/>
    <w:rsid w:val="000C78E3"/>
    <w:rsid w:val="00200C69"/>
    <w:rsid w:val="003966D9"/>
    <w:rsid w:val="00471F13"/>
    <w:rsid w:val="005340C9"/>
    <w:rsid w:val="007E7750"/>
    <w:rsid w:val="00960489"/>
    <w:rsid w:val="00A4586E"/>
    <w:rsid w:val="00BD5AED"/>
    <w:rsid w:val="00E03F9D"/>
    <w:rsid w:val="00F8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AF42"/>
  <w15:chartTrackingRefBased/>
  <w15:docId w15:val="{8A0DBADA-7AFB-43AE-83F9-7534929A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3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F823D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340C9"/>
    <w:rPr>
      <w:color w:val="0000FF"/>
      <w:u w:val="single"/>
    </w:rPr>
  </w:style>
  <w:style w:type="paragraph" w:customStyle="1" w:styleId="Ptablebodyfullout">
    <w:name w:val="P: table body fullout"/>
    <w:basedOn w:val="Normal"/>
    <w:link w:val="Ptablebodyfullout"/>
    <w:rsid w:val="003966D9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urriculum-browser/syllabus/humanities-overview/glossary/system" TargetMode="External"/><Relationship Id="rId13" Type="http://schemas.openxmlformats.org/officeDocument/2006/relationships/hyperlink" Target="https://k10outline.scsa.wa.edu.au/home/p-10-curriculum/curriculum-browser/syllabus/humanities-overview/glossary/criminal-law" TargetMode="External"/><Relationship Id="rId18" Type="http://schemas.openxmlformats.org/officeDocument/2006/relationships/hyperlink" Target="https://k10outline.scsa.wa.edu.au/home/p-10-curriculum/curriculum-browser/syllabus/humanities-overview/glossary/identit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10outline.scsa.wa.edu.au/home/p-10-curriculum/curriculum-browser/syllabus/humanities-overview/glossary/democracy" TargetMode="External"/><Relationship Id="rId12" Type="http://schemas.openxmlformats.org/officeDocument/2006/relationships/hyperlink" Target="http://www.scootle.edu.au/ec/search?accContentId=ACHCK063" TargetMode="External"/><Relationship Id="rId17" Type="http://schemas.openxmlformats.org/officeDocument/2006/relationships/hyperlink" Target="http://www.scootle.edu.au/ec/search?accContentId=ACHCK0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p-10-curriculum/curriculum-browser/syllabus/humanities-overview/glossary/customary-law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scootle.edu.au/ec/search?accContentId=ACHCK061" TargetMode="External"/><Relationship Id="rId11" Type="http://schemas.openxmlformats.org/officeDocument/2006/relationships/hyperlink" Target="http://www.scootle.edu.au/ec/search?accContentId=ACHCK063" TargetMode="External"/><Relationship Id="rId5" Type="http://schemas.openxmlformats.org/officeDocument/2006/relationships/hyperlink" Target="https://k10outline.scsa.wa.edu.au/home/p-10-curriculum/curriculum-browser/syllabus/humanities-overview/glossary/democracy" TargetMode="External"/><Relationship Id="rId15" Type="http://schemas.openxmlformats.org/officeDocument/2006/relationships/hyperlink" Target="https://k10outline.scsa.wa.edu.au/home/p-10-curriculum/curriculum-browser/syllabus/humanities-overview/glossary/place" TargetMode="External"/><Relationship Id="rId10" Type="http://schemas.openxmlformats.org/officeDocument/2006/relationships/hyperlink" Target="http://www.scootle.edu.au/ec/search?accContentId=ACHCK062" TargetMode="External"/><Relationship Id="rId19" Type="http://schemas.openxmlformats.org/officeDocument/2006/relationships/hyperlink" Target="http://www.scootle.edu.au/ec/search?accContentId=ACHCK0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p-10-curriculum/curriculum-browser/syllabus/humanities-overview/glossary/direct-action" TargetMode="External"/><Relationship Id="rId14" Type="http://schemas.openxmlformats.org/officeDocument/2006/relationships/hyperlink" Target="https://k10outline.scsa.wa.edu.au/home/p-10-curriculum/curriculum-browser/syllabus/humanities-overview/glossary/civil-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3</cp:revision>
  <dcterms:created xsi:type="dcterms:W3CDTF">2020-09-25T06:38:00Z</dcterms:created>
  <dcterms:modified xsi:type="dcterms:W3CDTF">2020-09-25T06:50:00Z</dcterms:modified>
</cp:coreProperties>
</file>