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14F" w:rsidRDefault="00E0014F" w:rsidP="00E0014F">
      <w:pPr>
        <w:shd w:val="clear" w:color="auto" w:fill="FEFEFE"/>
        <w:spacing w:after="300" w:line="300" w:lineRule="atLeast"/>
        <w:outlineLvl w:val="3"/>
        <w:rPr>
          <w:rFonts w:ascii="Arial" w:eastAsia="Times New Roman" w:hAnsi="Arial" w:cs="Arial"/>
          <w:b/>
          <w:bCs/>
          <w:color w:val="69737C"/>
          <w:sz w:val="31"/>
          <w:szCs w:val="31"/>
          <w:lang w:eastAsia="en-AU"/>
        </w:rPr>
      </w:pPr>
      <w:r>
        <w:rPr>
          <w:rFonts w:ascii="Arial" w:eastAsia="Times New Roman" w:hAnsi="Arial" w:cs="Arial"/>
          <w:b/>
          <w:bCs/>
          <w:color w:val="69737C"/>
          <w:sz w:val="31"/>
          <w:szCs w:val="31"/>
          <w:lang w:eastAsia="en-AU"/>
        </w:rPr>
        <w:t>Year 8 SCSA Content Descriptors – Civics &amp; Citizenship</w:t>
      </w:r>
      <w:bookmarkStart w:id="0" w:name="_GoBack"/>
      <w:bookmarkEnd w:id="0"/>
    </w:p>
    <w:p w:rsidR="00E0014F" w:rsidRPr="00E0014F" w:rsidRDefault="00E0014F" w:rsidP="00E0014F">
      <w:pPr>
        <w:shd w:val="clear" w:color="auto" w:fill="FEFEFE"/>
        <w:spacing w:after="300" w:line="300" w:lineRule="atLeast"/>
        <w:outlineLvl w:val="3"/>
        <w:rPr>
          <w:rFonts w:ascii="Arial" w:eastAsia="Times New Roman" w:hAnsi="Arial" w:cs="Arial"/>
          <w:b/>
          <w:bCs/>
          <w:color w:val="69737C"/>
          <w:sz w:val="31"/>
          <w:szCs w:val="31"/>
          <w:lang w:eastAsia="en-AU"/>
        </w:rPr>
      </w:pPr>
      <w:r w:rsidRPr="00E0014F">
        <w:rPr>
          <w:rFonts w:ascii="Arial" w:eastAsia="Times New Roman" w:hAnsi="Arial" w:cs="Arial"/>
          <w:b/>
          <w:bCs/>
          <w:color w:val="69737C"/>
          <w:sz w:val="31"/>
          <w:szCs w:val="31"/>
          <w:lang w:eastAsia="en-AU"/>
        </w:rPr>
        <w:t>Knowledge and understanding</w:t>
      </w:r>
    </w:p>
    <w:p w:rsidR="00E0014F" w:rsidRPr="00E0014F" w:rsidRDefault="00E0014F" w:rsidP="00E0014F">
      <w:pPr>
        <w:pBdr>
          <w:bottom w:val="single" w:sz="12" w:space="0" w:color="EFEFEF"/>
        </w:pBdr>
        <w:shd w:val="clear" w:color="auto" w:fill="FEFEFE"/>
        <w:spacing w:before="300" w:after="300" w:line="300" w:lineRule="atLeast"/>
        <w:outlineLvl w:val="4"/>
        <w:rPr>
          <w:rFonts w:ascii="Arial" w:eastAsia="Times New Roman" w:hAnsi="Arial" w:cs="Arial"/>
          <w:b/>
          <w:bCs/>
          <w:caps/>
          <w:color w:val="69737C"/>
          <w:sz w:val="23"/>
          <w:szCs w:val="23"/>
          <w:lang w:eastAsia="en-AU"/>
        </w:rPr>
      </w:pPr>
      <w:r w:rsidRPr="00E0014F">
        <w:rPr>
          <w:rFonts w:ascii="Arial" w:eastAsia="Times New Roman" w:hAnsi="Arial" w:cs="Arial"/>
          <w:b/>
          <w:bCs/>
          <w:caps/>
          <w:color w:val="69737C"/>
          <w:sz w:val="23"/>
          <w:szCs w:val="23"/>
          <w:lang w:eastAsia="en-AU"/>
        </w:rPr>
        <w:t>CIVICS AND CITIZENSHIP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b/>
          <w:bCs/>
          <w:color w:val="565656"/>
          <w:sz w:val="26"/>
          <w:szCs w:val="26"/>
          <w:lang w:eastAsia="en-AU"/>
        </w:rPr>
        <w:t>Democracy and law in action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The freedoms that enable active participation in Australia's </w:t>
      </w:r>
      <w:hyperlink r:id="rId5" w:tooltip="Display the glossary entry for democracy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democracy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 within the bounds of law, including freedom of speech, association, assembly, religion and movement (</w:t>
      </w:r>
      <w:hyperlink r:id="rId6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ACHCK061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How citizens can participate in Australia's </w:t>
      </w:r>
      <w:hyperlink r:id="rId7" w:tooltip="Display the glossary entry for democracy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democracy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, including use of the electoral </w:t>
      </w:r>
      <w:hyperlink r:id="rId8" w:tooltip="Display the glossary entry for system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system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, contact with their elected representatives, use of lobby groups and </w:t>
      </w:r>
      <w:hyperlink r:id="rId9" w:tooltip="Display the glossary entry for direct action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direct action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 (</w:t>
      </w:r>
      <w:hyperlink r:id="rId10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ACHCK062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How laws are made in Australia through parliaments (statutory law) (</w:t>
      </w:r>
      <w:hyperlink r:id="rId11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ACHCK063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How laws are made in Australia through the courts (common law) (</w:t>
      </w:r>
      <w:hyperlink r:id="rId12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ACHCK063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The types of law in Australia, including </w:t>
      </w:r>
      <w:hyperlink r:id="rId13" w:tooltip="Display the glossary entry for criminal Law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criminal law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, </w:t>
      </w:r>
      <w:hyperlink r:id="rId14" w:tooltip="Display the glossary entry for civil Law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civil law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 and the </w:t>
      </w:r>
      <w:hyperlink r:id="rId15" w:tooltip="Display the glossary entry for place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place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 of Aboriginal and Torres Strait Islander </w:t>
      </w:r>
      <w:hyperlink r:id="rId16" w:tooltip="Display the glossary entry for customary law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customary law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 (</w:t>
      </w:r>
      <w:hyperlink r:id="rId17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ACHCK064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E0014F" w:rsidRPr="00E0014F" w:rsidRDefault="00E0014F" w:rsidP="00E0014F">
      <w:pPr>
        <w:shd w:val="clear" w:color="auto" w:fill="FEFEFE"/>
        <w:spacing w:after="191" w:line="240" w:lineRule="auto"/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</w:pPr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Different perspectives about Australia's national </w:t>
      </w:r>
      <w:hyperlink r:id="rId18" w:tooltip="Display the glossary entry for identity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identity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, including Aboriginal and Torres Strait Islander perspectives and what it means to be Australian (</w:t>
      </w:r>
      <w:hyperlink r:id="rId19" w:history="1">
        <w:r w:rsidRPr="00E0014F">
          <w:rPr>
            <w:rFonts w:ascii="Helvetica" w:eastAsia="Times New Roman" w:hAnsi="Helvetica" w:cs="Helvetica"/>
            <w:color w:val="215986"/>
            <w:sz w:val="26"/>
            <w:szCs w:val="26"/>
            <w:u w:val="single"/>
            <w:lang w:eastAsia="en-AU"/>
          </w:rPr>
          <w:t>ACHCK066</w:t>
        </w:r>
      </w:hyperlink>
      <w:r w:rsidRPr="00E0014F">
        <w:rPr>
          <w:rFonts w:ascii="Helvetica" w:eastAsia="Times New Roman" w:hAnsi="Helvetica" w:cs="Helvetica"/>
          <w:color w:val="565656"/>
          <w:sz w:val="26"/>
          <w:szCs w:val="26"/>
          <w:lang w:eastAsia="en-AU"/>
        </w:rPr>
        <w:t>)</w:t>
      </w:r>
    </w:p>
    <w:p w:rsidR="005C529D" w:rsidRDefault="005C529D"/>
    <w:sectPr w:rsidR="005C5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12716"/>
    <w:multiLevelType w:val="multilevel"/>
    <w:tmpl w:val="7FB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A3D72"/>
    <w:multiLevelType w:val="multilevel"/>
    <w:tmpl w:val="F46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1745A"/>
    <w:multiLevelType w:val="multilevel"/>
    <w:tmpl w:val="D74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42797"/>
    <w:multiLevelType w:val="multilevel"/>
    <w:tmpl w:val="1F6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7A2C"/>
    <w:multiLevelType w:val="multilevel"/>
    <w:tmpl w:val="58C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D2FDE"/>
    <w:multiLevelType w:val="multilevel"/>
    <w:tmpl w:val="470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14F"/>
    <w:rsid w:val="005C529D"/>
    <w:rsid w:val="00E0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121A"/>
  <w15:chartTrackingRefBased/>
  <w15:docId w15:val="{F4562034-FD83-4E72-9EC4-19397F8B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001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Heading5">
    <w:name w:val="heading 5"/>
    <w:basedOn w:val="Normal"/>
    <w:link w:val="Heading5Char"/>
    <w:uiPriority w:val="9"/>
    <w:qFormat/>
    <w:rsid w:val="00E0014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0014F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E0014F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E00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E0014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01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3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8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6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9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urriculum-browser/syllabus/humanities-overview/glossary/system" TargetMode="External"/><Relationship Id="rId13" Type="http://schemas.openxmlformats.org/officeDocument/2006/relationships/hyperlink" Target="https://k10outline.scsa.wa.edu.au/home/p-10-curriculum/curriculum-browser/syllabus/humanities-overview/glossary/criminal-law" TargetMode="External"/><Relationship Id="rId18" Type="http://schemas.openxmlformats.org/officeDocument/2006/relationships/hyperlink" Target="https://k10outline.scsa.wa.edu.au/home/p-10-curriculum/curriculum-browser/syllabus/humanities-overview/glossary/identit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10outline.scsa.wa.edu.au/home/p-10-curriculum/curriculum-browser/syllabus/humanities-overview/glossary/democracy" TargetMode="External"/><Relationship Id="rId12" Type="http://schemas.openxmlformats.org/officeDocument/2006/relationships/hyperlink" Target="http://www.scootle.edu.au/ec/search?accContentId=ACHCK063" TargetMode="External"/><Relationship Id="rId17" Type="http://schemas.openxmlformats.org/officeDocument/2006/relationships/hyperlink" Target="http://www.scootle.edu.au/ec/search?accContentId=ACHCK0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10outline.scsa.wa.edu.au/home/p-10-curriculum/curriculum-browser/syllabus/humanities-overview/glossary/customary-law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scootle.edu.au/ec/search?accContentId=ACHCK061" TargetMode="External"/><Relationship Id="rId11" Type="http://schemas.openxmlformats.org/officeDocument/2006/relationships/hyperlink" Target="http://www.scootle.edu.au/ec/search?accContentId=ACHCK063" TargetMode="External"/><Relationship Id="rId5" Type="http://schemas.openxmlformats.org/officeDocument/2006/relationships/hyperlink" Target="https://k10outline.scsa.wa.edu.au/home/p-10-curriculum/curriculum-browser/syllabus/humanities-overview/glossary/democracy" TargetMode="External"/><Relationship Id="rId15" Type="http://schemas.openxmlformats.org/officeDocument/2006/relationships/hyperlink" Target="https://k10outline.scsa.wa.edu.au/home/p-10-curriculum/curriculum-browser/syllabus/humanities-overview/glossary/place" TargetMode="External"/><Relationship Id="rId10" Type="http://schemas.openxmlformats.org/officeDocument/2006/relationships/hyperlink" Target="http://www.scootle.edu.au/ec/search?accContentId=ACHCK062" TargetMode="External"/><Relationship Id="rId19" Type="http://schemas.openxmlformats.org/officeDocument/2006/relationships/hyperlink" Target="http://www.scootle.edu.au/ec/search?accContentId=ACHCK0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p-10-curriculum/curriculum-browser/syllabus/humanities-overview/glossary/direct-action" TargetMode="External"/><Relationship Id="rId14" Type="http://schemas.openxmlformats.org/officeDocument/2006/relationships/hyperlink" Target="https://k10outline.scsa.wa.edu.au/home/p-10-curriculum/curriculum-browser/syllabus/humanities-overview/glossary/civil-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DONAVON Rebecca [Narrogin Senior High School]</cp:lastModifiedBy>
  <cp:revision>1</cp:revision>
  <dcterms:created xsi:type="dcterms:W3CDTF">2020-09-25T06:32:00Z</dcterms:created>
  <dcterms:modified xsi:type="dcterms:W3CDTF">2020-09-25T06:33:00Z</dcterms:modified>
</cp:coreProperties>
</file>