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911" w:rsidRPr="000B694A" w:rsidRDefault="000B694A" w:rsidP="000B694A">
      <w:pPr>
        <w:jc w:val="center"/>
        <w:rPr>
          <w:rFonts w:ascii="Comic Sans MS" w:hAnsi="Comic Sans MS"/>
          <w:b/>
          <w:sz w:val="24"/>
          <w:szCs w:val="24"/>
          <w:u w:val="single"/>
        </w:rPr>
      </w:pPr>
      <w:r w:rsidRPr="000B694A">
        <w:rPr>
          <w:rFonts w:ascii="Comic Sans MS" w:hAnsi="Comic Sans MS"/>
          <w:b/>
          <w:sz w:val="24"/>
          <w:szCs w:val="24"/>
          <w:u w:val="single"/>
        </w:rPr>
        <w:t>WATER IN THE WORLD BINGO!</w:t>
      </w:r>
      <w:bookmarkStart w:id="0" w:name="_GoBack"/>
      <w:bookmarkEnd w:id="0"/>
    </w:p>
    <w:p w:rsidR="000B694A" w:rsidRDefault="000B694A" w:rsidP="000B694A">
      <w:pPr>
        <w:jc w:val="center"/>
        <w:rPr>
          <w:rFonts w:ascii="Comic Sans MS" w:hAnsi="Comic Sans MS"/>
          <w:b/>
          <w:sz w:val="24"/>
          <w:szCs w:val="24"/>
        </w:rPr>
      </w:pP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noProof/>
          <w:sz w:val="24"/>
          <w:szCs w:val="24"/>
          <w:lang w:eastAsia="en-AU"/>
        </w:rPr>
        <w:drawing>
          <wp:anchor distT="0" distB="0" distL="114300" distR="114300" simplePos="0" relativeHeight="251658240" behindDoc="0" locked="0" layoutInCell="1" allowOverlap="1" wp14:anchorId="1F7332AB" wp14:editId="216B9D25">
            <wp:simplePos x="0" y="0"/>
            <wp:positionH relativeFrom="column">
              <wp:posOffset>1987550</wp:posOffset>
            </wp:positionH>
            <wp:positionV relativeFrom="paragraph">
              <wp:posOffset>117475</wp:posOffset>
            </wp:positionV>
            <wp:extent cx="2233295" cy="3019425"/>
            <wp:effectExtent l="0" t="0" r="0" b="0"/>
            <wp:wrapSquare wrapText="bothSides"/>
            <wp:docPr id="1" name="Picture 1" descr="C:\Users\e4092482\AppData\Local\Microsoft\Windows\Temporary Internet Files\Content.IE5\1AD7J0HL\flow_animation2_000[1]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4092482\AppData\Local\Microsoft\Windows\Temporary Internet Files\Content.IE5\1AD7J0HL\flow_animation2_000[1].gif"/>
                    <pic:cNvPicPr>
                      <a:picLocks noChangeAspect="1" noChangeArrowheads="1" noCro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2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694A">
        <w:rPr>
          <w:rFonts w:ascii="Comic Sans MS" w:hAnsi="Comic Sans MS"/>
          <w:b/>
          <w:sz w:val="24"/>
          <w:szCs w:val="24"/>
        </w:rPr>
        <w:t xml:space="preserve">Water 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>Place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 xml:space="preserve">Scarcity 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 xml:space="preserve">Groundwater 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>Africa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>Wastewater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 xml:space="preserve">Consumption 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>Resource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 xml:space="preserve">Renewable 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 xml:space="preserve">Environment 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noProof/>
          <w:sz w:val="24"/>
          <w:szCs w:val="24"/>
          <w:lang w:eastAsia="en-AU"/>
        </w:rPr>
        <w:drawing>
          <wp:anchor distT="0" distB="0" distL="114300" distR="114300" simplePos="0" relativeHeight="251659264" behindDoc="0" locked="0" layoutInCell="1" allowOverlap="1" wp14:anchorId="07D88209" wp14:editId="18013CA2">
            <wp:simplePos x="0" y="0"/>
            <wp:positionH relativeFrom="margin">
              <wp:posOffset>4382135</wp:posOffset>
            </wp:positionH>
            <wp:positionV relativeFrom="margin">
              <wp:posOffset>2928620</wp:posOffset>
            </wp:positionV>
            <wp:extent cx="1647825" cy="2131060"/>
            <wp:effectExtent l="0" t="0" r="9525" b="2540"/>
            <wp:wrapSquare wrapText="bothSides"/>
            <wp:docPr id="2" name="Picture 2" descr="C:\Users\e4092482\AppData\Local\Microsoft\Windows\Temporary Internet Files\Content.IE5\HALTT132\conservewater-thumb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4092482\AppData\Local\Microsoft\Windows\Temporary Internet Files\Content.IE5\HALTT132\conservewater-thumb[1]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694A">
        <w:rPr>
          <w:rFonts w:ascii="Comic Sans MS" w:hAnsi="Comic Sans MS"/>
          <w:b/>
          <w:sz w:val="24"/>
          <w:szCs w:val="24"/>
        </w:rPr>
        <w:t xml:space="preserve">Rainfall 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>Run-off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 xml:space="preserve">Precipitation 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>Cycle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>Evaporation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 xml:space="preserve">Sustainability 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>Condensation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>Scale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>Change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>Space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 xml:space="preserve">Transpiration </w:t>
      </w:r>
    </w:p>
    <w:p w:rsidR="000B694A" w:rsidRPr="000B694A" w:rsidRDefault="000B694A" w:rsidP="000B694A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 w:rsidRPr="000B694A">
        <w:rPr>
          <w:rFonts w:ascii="Comic Sans MS" w:hAnsi="Comic Sans MS"/>
          <w:b/>
          <w:sz w:val="24"/>
          <w:szCs w:val="24"/>
        </w:rPr>
        <w:t xml:space="preserve">Recycling </w:t>
      </w:r>
    </w:p>
    <w:p w:rsidR="000B694A" w:rsidRDefault="000B694A" w:rsidP="000B694A">
      <w:pPr>
        <w:rPr>
          <w:rFonts w:ascii="Comic Sans MS" w:hAnsi="Comic Sans MS"/>
          <w:b/>
          <w:sz w:val="24"/>
          <w:szCs w:val="24"/>
        </w:rPr>
      </w:pPr>
    </w:p>
    <w:p w:rsidR="000B694A" w:rsidRDefault="000B694A" w:rsidP="000B694A">
      <w:pPr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Choose</w:t>
      </w:r>
      <w:r w:rsidRPr="000B694A">
        <w:rPr>
          <w:rFonts w:ascii="Comic Sans MS" w:hAnsi="Comic Sans MS"/>
          <w:b/>
          <w:i/>
          <w:sz w:val="28"/>
          <w:szCs w:val="28"/>
        </w:rPr>
        <w:t xml:space="preserve"> </w:t>
      </w:r>
      <w:r w:rsidRPr="000B694A">
        <w:rPr>
          <w:rFonts w:ascii="Comic Sans MS" w:hAnsi="Comic Sans MS"/>
          <w:b/>
          <w:sz w:val="28"/>
          <w:szCs w:val="28"/>
        </w:rPr>
        <w:t>9</w:t>
      </w:r>
      <w:r w:rsidRPr="000B694A">
        <w:rPr>
          <w:rFonts w:ascii="Comic Sans MS" w:hAnsi="Comic Sans MS"/>
          <w:b/>
          <w:sz w:val="24"/>
          <w:szCs w:val="24"/>
        </w:rPr>
        <w:t xml:space="preserve"> </w:t>
      </w:r>
      <w:r>
        <w:rPr>
          <w:rFonts w:ascii="Comic Sans MS" w:hAnsi="Comic Sans MS"/>
          <w:b/>
          <w:sz w:val="24"/>
          <w:szCs w:val="24"/>
        </w:rPr>
        <w:t>words from the list above and write them in the boxes below. You must have a different word for each box. As the words are called out tick the ones you have. When you have them all ticked, call Bingo!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0B694A" w:rsidTr="000B694A">
        <w:tc>
          <w:tcPr>
            <w:tcW w:w="3080" w:type="dxa"/>
          </w:tcPr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3081" w:type="dxa"/>
          </w:tcPr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3081" w:type="dxa"/>
          </w:tcPr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0B694A" w:rsidTr="000B694A">
        <w:tc>
          <w:tcPr>
            <w:tcW w:w="3080" w:type="dxa"/>
          </w:tcPr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3081" w:type="dxa"/>
          </w:tcPr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3081" w:type="dxa"/>
          </w:tcPr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0B694A" w:rsidTr="000B694A">
        <w:tc>
          <w:tcPr>
            <w:tcW w:w="3080" w:type="dxa"/>
          </w:tcPr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3081" w:type="dxa"/>
          </w:tcPr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3081" w:type="dxa"/>
          </w:tcPr>
          <w:p w:rsidR="000B694A" w:rsidRDefault="000B694A" w:rsidP="000B694A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</w:tbl>
    <w:p w:rsidR="000B694A" w:rsidRDefault="000B694A" w:rsidP="000B694A">
      <w:pPr>
        <w:rPr>
          <w:rFonts w:ascii="Comic Sans MS" w:hAnsi="Comic Sans MS"/>
          <w:b/>
          <w:sz w:val="24"/>
          <w:szCs w:val="24"/>
        </w:rPr>
      </w:pPr>
    </w:p>
    <w:p w:rsidR="000B694A" w:rsidRPr="000B694A" w:rsidRDefault="000B694A" w:rsidP="000B694A">
      <w:pPr>
        <w:rPr>
          <w:rFonts w:ascii="Comic Sans MS" w:hAnsi="Comic Sans MS"/>
          <w:b/>
          <w:sz w:val="24"/>
          <w:szCs w:val="24"/>
        </w:rPr>
      </w:pPr>
    </w:p>
    <w:sectPr w:rsidR="000B694A" w:rsidRPr="000B6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94A"/>
    <w:rsid w:val="00000C29"/>
    <w:rsid w:val="00004FC9"/>
    <w:rsid w:val="0008554F"/>
    <w:rsid w:val="00086CC1"/>
    <w:rsid w:val="000B694A"/>
    <w:rsid w:val="000E665B"/>
    <w:rsid w:val="000F2B46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6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6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9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6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6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9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CAF772EE</Template>
  <TotalTime>5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1</cp:revision>
  <dcterms:created xsi:type="dcterms:W3CDTF">2017-08-16T06:59:00Z</dcterms:created>
  <dcterms:modified xsi:type="dcterms:W3CDTF">2017-08-16T07:04:00Z</dcterms:modified>
</cp:coreProperties>
</file>