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horzAnchor="margin" w:tblpX="-856" w:tblpY="-645"/>
        <w:tblW w:w="15778" w:type="dxa"/>
        <w:tblLook w:val="04A0" w:firstRow="1" w:lastRow="0" w:firstColumn="1" w:lastColumn="0" w:noHBand="0" w:noVBand="1"/>
      </w:tblPr>
      <w:tblGrid>
        <w:gridCol w:w="8321"/>
        <w:gridCol w:w="7457"/>
      </w:tblGrid>
      <w:tr w:rsidR="009B7BE5" w14:paraId="326A04CF" w14:textId="77777777" w:rsidTr="00764187">
        <w:trPr>
          <w:trHeight w:val="11428"/>
        </w:trPr>
        <w:tc>
          <w:tcPr>
            <w:tcW w:w="8321" w:type="dxa"/>
          </w:tcPr>
          <w:p w14:paraId="45C3C9F8" w14:textId="67CA3FB1" w:rsidR="009B7BE5" w:rsidRPr="00764187" w:rsidRDefault="00764187" w:rsidP="00C85739">
            <w:pPr>
              <w:rPr>
                <w:u w:val="single"/>
              </w:rPr>
            </w:pPr>
            <w:r w:rsidRPr="00764187">
              <w:rPr>
                <w:sz w:val="32"/>
                <w:szCs w:val="32"/>
              </w:rPr>
              <w:t xml:space="preserve">               </w:t>
            </w:r>
            <w:r w:rsidRPr="00764187">
              <w:rPr>
                <w:sz w:val="32"/>
                <w:szCs w:val="32"/>
                <w:u w:val="single"/>
              </w:rPr>
              <w:t>House of Representatives</w:t>
            </w:r>
          </w:p>
        </w:tc>
        <w:tc>
          <w:tcPr>
            <w:tcW w:w="7457" w:type="dxa"/>
          </w:tcPr>
          <w:p w14:paraId="03280C3C" w14:textId="257103CF" w:rsidR="009B7BE5" w:rsidRPr="00764187" w:rsidRDefault="00C85739" w:rsidP="00C85739">
            <w:pPr>
              <w:rPr>
                <w:noProof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4F0B0031" wp14:editId="74133F59">
                      <wp:simplePos x="0" y="0"/>
                      <wp:positionH relativeFrom="column">
                        <wp:posOffset>-1682115</wp:posOffset>
                      </wp:positionH>
                      <wp:positionV relativeFrom="paragraph">
                        <wp:posOffset>1019175</wp:posOffset>
                      </wp:positionV>
                      <wp:extent cx="2360930" cy="1619250"/>
                      <wp:effectExtent l="0" t="0" r="17145" b="1905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619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1188C9" w14:textId="77777777" w:rsidR="00764187" w:rsidRDefault="00764187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Constitutional monarchy: </w:t>
                                  </w:r>
                                </w:p>
                                <w:p w14:paraId="2EB93002" w14:textId="77777777" w:rsidR="00764187" w:rsidRDefault="0076418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11737DEB" w14:textId="77777777" w:rsidR="00764187" w:rsidRDefault="00764187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Role of parliament: </w:t>
                                  </w:r>
                                </w:p>
                                <w:p w14:paraId="16B254E6" w14:textId="77777777" w:rsidR="00764187" w:rsidRDefault="0076418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526FBBB1" w14:textId="77777777" w:rsidR="00764187" w:rsidRPr="009B7BE5" w:rsidRDefault="00764187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Bicameral: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0B003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132.45pt;margin-top:80.25pt;width:185.9pt;height:127.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">
                      <v:textbox>
                        <w:txbxContent>
                          <w:p w14:paraId="0F1188C9" w14:textId="77777777" w:rsidR="00764187" w:rsidRDefault="007641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Constitutional monarchy: </w:t>
                            </w:r>
                          </w:p>
                          <w:p w14:paraId="2EB93002" w14:textId="77777777" w:rsidR="00764187" w:rsidRDefault="0076418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1737DEB" w14:textId="77777777" w:rsidR="00764187" w:rsidRDefault="007641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Role of parliament: </w:t>
                            </w:r>
                          </w:p>
                          <w:p w14:paraId="16B254E6" w14:textId="77777777" w:rsidR="00764187" w:rsidRDefault="0076418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26FBBB1" w14:textId="77777777" w:rsidR="00764187" w:rsidRPr="009B7BE5" w:rsidRDefault="007641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Bicameral: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64187">
              <w:rPr>
                <w:noProof/>
              </w:rPr>
              <w:t xml:space="preserve">                                                                       </w:t>
            </w:r>
            <w:r w:rsidR="00764187" w:rsidRPr="00764187">
              <w:rPr>
                <w:noProof/>
                <w:u w:val="single"/>
              </w:rPr>
              <w:t xml:space="preserve"> </w:t>
            </w:r>
            <w:r w:rsidR="00764187" w:rsidRPr="00764187">
              <w:rPr>
                <w:noProof/>
                <w:sz w:val="32"/>
                <w:szCs w:val="32"/>
                <w:u w:val="single"/>
              </w:rPr>
              <w:t>Senate</w:t>
            </w:r>
          </w:p>
        </w:tc>
      </w:tr>
    </w:tbl>
    <w:p w14:paraId="284736B8" w14:textId="77777777" w:rsidR="00F66569" w:rsidRDefault="009B7BE5">
      <w:r w:rsidRPr="009B7BE5">
        <w:rPr>
          <w:noProof/>
        </w:rPr>
        <w:drawing>
          <wp:anchor distT="0" distB="0" distL="114300" distR="114300" simplePos="0" relativeHeight="251663360" behindDoc="0" locked="0" layoutInCell="1" allowOverlap="1" wp14:anchorId="21723A96" wp14:editId="363E4CB5">
            <wp:simplePos x="0" y="0"/>
            <wp:positionH relativeFrom="margin">
              <wp:posOffset>3331210</wp:posOffset>
            </wp:positionH>
            <wp:positionV relativeFrom="paragraph">
              <wp:posOffset>-692150</wp:posOffset>
            </wp:positionV>
            <wp:extent cx="3095625" cy="1057275"/>
            <wp:effectExtent l="38100" t="38100" r="47625" b="476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057275"/>
                    </a:xfrm>
                    <a:prstGeom prst="rect">
                      <a:avLst/>
                    </a:prstGeom>
                    <a:ln w="317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66569" w:rsidSect="009B7BE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BE5"/>
    <w:rsid w:val="000C34B9"/>
    <w:rsid w:val="00764187"/>
    <w:rsid w:val="009B7BE5"/>
    <w:rsid w:val="00C6098D"/>
    <w:rsid w:val="00C85739"/>
    <w:rsid w:val="00D35813"/>
    <w:rsid w:val="00F6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9996"/>
  <w15:chartTrackingRefBased/>
  <w15:docId w15:val="{36399F90-D4C1-49F2-AFEC-7958CAF3B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B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7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899A1-4B4E-4049-BC3F-400373112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FAZIOLI Carly [Hedland Senior High School]</dc:creator>
  <cp:keywords/>
  <dc:description/>
  <cp:lastModifiedBy>FLAVEL Carly [Narrogin Senior High School]</cp:lastModifiedBy>
  <cp:revision>3</cp:revision>
  <cp:lastPrinted>2022-10-28T06:55:00Z</cp:lastPrinted>
  <dcterms:created xsi:type="dcterms:W3CDTF">2022-10-17T04:18:00Z</dcterms:created>
  <dcterms:modified xsi:type="dcterms:W3CDTF">2022-10-28T07:01:00Z</dcterms:modified>
</cp:coreProperties>
</file>