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BF1" w:rsidRPr="00DB2847" w:rsidRDefault="00EB0E6A" w:rsidP="00A3001D">
      <w:pPr>
        <w:spacing w:line="480" w:lineRule="auto"/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1225517</wp:posOffset>
            </wp:positionH>
            <wp:positionV relativeFrom="paragraph">
              <wp:posOffset>-332207</wp:posOffset>
            </wp:positionV>
            <wp:extent cx="1550399" cy="855878"/>
            <wp:effectExtent l="0" t="0" r="0" b="1905"/>
            <wp:wrapNone/>
            <wp:docPr id="2" name="Picture 2" descr="Image result for australian gover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ustralian governmen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399" cy="85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7187031</wp:posOffset>
            </wp:positionH>
            <wp:positionV relativeFrom="paragraph">
              <wp:posOffset>-302946</wp:posOffset>
            </wp:positionV>
            <wp:extent cx="1156000" cy="797357"/>
            <wp:effectExtent l="0" t="0" r="6350" b="3175"/>
            <wp:wrapNone/>
            <wp:docPr id="1" name="Picture 1" descr="Image result for separation of power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eparation of powers austral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000" cy="79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65F" w:rsidRPr="00DB2847">
        <w:rPr>
          <w:b/>
          <w:sz w:val="28"/>
          <w:szCs w:val="28"/>
          <w:u w:val="single"/>
        </w:rPr>
        <w:t>Separation of Powers</w:t>
      </w:r>
      <w:r w:rsidRPr="00EB0E6A">
        <w:rPr>
          <w:noProof/>
          <w:lang w:eastAsia="en-AU"/>
        </w:rPr>
        <w:t xml:space="preserve"> </w:t>
      </w:r>
    </w:p>
    <w:p w:rsidR="005151EE" w:rsidRPr="00DB2847" w:rsidRDefault="00DB2847" w:rsidP="00DB2847">
      <w:pPr>
        <w:spacing w:line="480" w:lineRule="auto"/>
        <w:jc w:val="center"/>
        <w:rPr>
          <w:sz w:val="28"/>
          <w:szCs w:val="28"/>
        </w:rPr>
      </w:pPr>
      <w:r w:rsidRPr="00DB2847">
        <w:rPr>
          <w:sz w:val="28"/>
          <w:szCs w:val="28"/>
        </w:rPr>
        <w:t>The information on the back of the page is jumbled up</w:t>
      </w:r>
      <w:r w:rsidR="00027A86">
        <w:rPr>
          <w:sz w:val="28"/>
          <w:szCs w:val="28"/>
        </w:rPr>
        <w:t xml:space="preserve"> in the wrong order</w:t>
      </w:r>
      <w:r w:rsidRPr="00DB2847">
        <w:rPr>
          <w:sz w:val="28"/>
          <w:szCs w:val="28"/>
        </w:rPr>
        <w:t xml:space="preserve">! You need to match the correct </w:t>
      </w:r>
      <w:r w:rsidRPr="00DB2847">
        <w:rPr>
          <w:b/>
          <w:sz w:val="28"/>
          <w:szCs w:val="28"/>
        </w:rPr>
        <w:t xml:space="preserve">role </w:t>
      </w:r>
      <w:r w:rsidRPr="00DB2847">
        <w:rPr>
          <w:sz w:val="28"/>
          <w:szCs w:val="28"/>
        </w:rPr>
        <w:t xml:space="preserve">and </w:t>
      </w:r>
      <w:r w:rsidRPr="00DB2847">
        <w:rPr>
          <w:b/>
          <w:sz w:val="28"/>
          <w:szCs w:val="28"/>
        </w:rPr>
        <w:t>composition</w:t>
      </w:r>
      <w:r w:rsidRPr="00DB2847">
        <w:rPr>
          <w:sz w:val="28"/>
          <w:szCs w:val="28"/>
        </w:rPr>
        <w:t xml:space="preserve"> with the correct </w:t>
      </w:r>
      <w:r w:rsidRPr="00DB2847">
        <w:rPr>
          <w:b/>
          <w:sz w:val="28"/>
          <w:szCs w:val="28"/>
        </w:rPr>
        <w:t xml:space="preserve">power </w:t>
      </w:r>
      <w:r>
        <w:rPr>
          <w:sz w:val="28"/>
          <w:szCs w:val="28"/>
        </w:rPr>
        <w:t xml:space="preserve">and </w:t>
      </w:r>
      <w:r w:rsidRPr="00BE3BF1">
        <w:rPr>
          <w:sz w:val="28"/>
          <w:szCs w:val="28"/>
          <w:u w:val="single"/>
        </w:rPr>
        <w:t>write it in the table below.</w:t>
      </w:r>
      <w:r>
        <w:rPr>
          <w:sz w:val="28"/>
          <w:szCs w:val="28"/>
        </w:rPr>
        <w:t xml:space="preserve"> </w:t>
      </w:r>
    </w:p>
    <w:tbl>
      <w:tblPr>
        <w:tblStyle w:val="TableGrid"/>
        <w:tblW w:w="15721" w:type="dxa"/>
        <w:tblLook w:val="04A0" w:firstRow="1" w:lastRow="0" w:firstColumn="1" w:lastColumn="0" w:noHBand="0" w:noVBand="1"/>
      </w:tblPr>
      <w:tblGrid>
        <w:gridCol w:w="1751"/>
        <w:gridCol w:w="5592"/>
        <w:gridCol w:w="8378"/>
      </w:tblGrid>
      <w:tr w:rsidR="002F165F" w:rsidRPr="00A3001D" w:rsidTr="00EB0E6A">
        <w:trPr>
          <w:trHeight w:val="680"/>
        </w:trPr>
        <w:tc>
          <w:tcPr>
            <w:tcW w:w="1751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POWER</w:t>
            </w:r>
          </w:p>
        </w:tc>
        <w:tc>
          <w:tcPr>
            <w:tcW w:w="5592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8378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COMPOSITION</w:t>
            </w:r>
            <w:r w:rsidR="005151EE" w:rsidRPr="00A3001D">
              <w:rPr>
                <w:b/>
                <w:sz w:val="28"/>
                <w:szCs w:val="28"/>
              </w:rPr>
              <w:t xml:space="preserve"> (</w:t>
            </w:r>
            <w:r w:rsidR="00A3001D" w:rsidRPr="00A3001D">
              <w:rPr>
                <w:b/>
                <w:sz w:val="28"/>
                <w:szCs w:val="28"/>
              </w:rPr>
              <w:t>How the power is made up</w:t>
            </w:r>
            <w:r w:rsidR="005151EE" w:rsidRPr="00A3001D">
              <w:rPr>
                <w:b/>
                <w:sz w:val="28"/>
                <w:szCs w:val="28"/>
              </w:rPr>
              <w:t>)</w:t>
            </w: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Parliament</w:t>
            </w:r>
          </w:p>
        </w:tc>
        <w:tc>
          <w:tcPr>
            <w:tcW w:w="5592" w:type="dxa"/>
          </w:tcPr>
          <w:p w:rsidR="002F165F" w:rsidRPr="00A3001D" w:rsidRDefault="00C560B8" w:rsidP="00C560B8">
            <w:pPr>
              <w:tabs>
                <w:tab w:val="right" w:leader="dot" w:pos="4536"/>
              </w:tabs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role of the Parliament is</w:t>
            </w:r>
            <w:r w:rsidR="006973D3">
              <w:rPr>
                <w:sz w:val="28"/>
                <w:szCs w:val="28"/>
              </w:rPr>
              <w:t>…</w:t>
            </w:r>
          </w:p>
        </w:tc>
        <w:tc>
          <w:tcPr>
            <w:tcW w:w="8378" w:type="dxa"/>
          </w:tcPr>
          <w:p w:rsidR="002F165F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 w:rsidRPr="002F165F">
              <w:rPr>
                <w:rFonts w:eastAsia="Times New Roman" w:cs="Times New Roman"/>
                <w:sz w:val="28"/>
                <w:szCs w:val="28"/>
                <w:lang w:eastAsia="en-AU"/>
              </w:rPr>
              <w:t>Parliament (also referred to as the Legislature) is made up</w:t>
            </w:r>
            <w:r>
              <w:rPr>
                <w:rFonts w:eastAsia="Times New Roman" w:cs="Times New Roman"/>
                <w:sz w:val="28"/>
                <w:szCs w:val="28"/>
                <w:lang w:eastAsia="en-AU"/>
              </w:rPr>
              <w:t xml:space="preserve"> of</w:t>
            </w:r>
            <w:r w:rsidR="006973D3">
              <w:rPr>
                <w:rFonts w:eastAsia="Times New Roman" w:cs="Times New Roman"/>
                <w:sz w:val="28"/>
                <w:szCs w:val="28"/>
                <w:lang w:eastAsia="en-AU"/>
              </w:rPr>
              <w:t>…</w:t>
            </w:r>
          </w:p>
        </w:tc>
      </w:tr>
      <w:tr w:rsidR="002F165F" w:rsidRPr="00A3001D" w:rsidTr="00EB0E6A">
        <w:trPr>
          <w:trHeight w:val="2443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Executive</w:t>
            </w:r>
          </w:p>
        </w:tc>
        <w:tc>
          <w:tcPr>
            <w:tcW w:w="5592" w:type="dxa"/>
          </w:tcPr>
          <w:p w:rsidR="002F165F" w:rsidRDefault="00C560B8" w:rsidP="00A3001D">
            <w:p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role of the Executive is</w:t>
            </w:r>
            <w:r w:rsidR="006973D3">
              <w:rPr>
                <w:sz w:val="28"/>
                <w:szCs w:val="28"/>
              </w:rPr>
              <w:t>…</w:t>
            </w:r>
          </w:p>
          <w:p w:rsidR="00FD173C" w:rsidRPr="00A3001D" w:rsidRDefault="00FD173C" w:rsidP="00FD173C">
            <w:pPr>
              <w:tabs>
                <w:tab w:val="right" w:leader="dot" w:pos="5103"/>
              </w:tabs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 w:rsidRPr="002F165F">
              <w:rPr>
                <w:rFonts w:eastAsia="Times New Roman" w:cs="Times New Roman"/>
                <w:sz w:val="28"/>
                <w:szCs w:val="28"/>
                <w:lang w:eastAsia="en-AU"/>
              </w:rPr>
              <w:t>The Executive is made up of</w:t>
            </w:r>
            <w:r w:rsidR="006973D3">
              <w:rPr>
                <w:rFonts w:eastAsia="Times New Roman" w:cs="Times New Roman"/>
                <w:sz w:val="28"/>
                <w:szCs w:val="28"/>
                <w:lang w:eastAsia="en-AU"/>
              </w:rPr>
              <w:t>…</w:t>
            </w: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Judiciary</w:t>
            </w:r>
          </w:p>
        </w:tc>
        <w:tc>
          <w:tcPr>
            <w:tcW w:w="5592" w:type="dxa"/>
          </w:tcPr>
          <w:p w:rsidR="002F165F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role of the Judiciary is</w:t>
            </w:r>
            <w:r w:rsidR="006973D3">
              <w:rPr>
                <w:sz w:val="28"/>
                <w:szCs w:val="28"/>
              </w:rPr>
              <w:t>…</w:t>
            </w:r>
          </w:p>
          <w:p w:rsidR="00FD173C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 w:rsidRPr="002F165F">
              <w:rPr>
                <w:rFonts w:eastAsia="Times New Roman" w:cs="Times New Roman"/>
                <w:sz w:val="28"/>
                <w:szCs w:val="28"/>
                <w:lang w:eastAsia="en-AU"/>
              </w:rPr>
              <w:t>The Judiciary is made up of</w:t>
            </w:r>
            <w:r w:rsidR="006973D3">
              <w:rPr>
                <w:rFonts w:eastAsia="Times New Roman" w:cs="Times New Roman"/>
                <w:sz w:val="28"/>
                <w:szCs w:val="28"/>
                <w:lang w:eastAsia="en-AU"/>
              </w:rPr>
              <w:t>…</w:t>
            </w:r>
          </w:p>
        </w:tc>
      </w:tr>
    </w:tbl>
    <w:tbl>
      <w:tblPr>
        <w:tblStyle w:val="TableGrid"/>
        <w:tblpPr w:leftFromText="180" w:rightFromText="180" w:vertAnchor="text" w:horzAnchor="margin" w:tblpY="-74"/>
        <w:tblW w:w="15650" w:type="dxa"/>
        <w:tblLook w:val="04A0" w:firstRow="1" w:lastRow="0" w:firstColumn="1" w:lastColumn="0" w:noHBand="0" w:noVBand="1"/>
      </w:tblPr>
      <w:tblGrid>
        <w:gridCol w:w="7825"/>
        <w:gridCol w:w="7825"/>
      </w:tblGrid>
      <w:tr w:rsidR="003036D4" w:rsidRPr="00DB2847" w:rsidTr="00EB0E6A">
        <w:trPr>
          <w:trHeight w:val="2214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lastRenderedPageBreak/>
              <w:t>The role of the Judiciary is to make judgements about the law.</w:t>
            </w:r>
          </w:p>
        </w:tc>
        <w:tc>
          <w:tcPr>
            <w:tcW w:w="7825" w:type="dxa"/>
          </w:tcPr>
          <w:tbl>
            <w:tblPr>
              <w:tblW w:w="7402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1"/>
              <w:gridCol w:w="81"/>
            </w:tblGrid>
            <w:tr w:rsidR="003036D4" w:rsidRPr="00EB0E6A" w:rsidTr="00EB0E6A">
              <w:trPr>
                <w:trHeight w:val="11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E521E8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 xml:space="preserve">The role of the Executive is to put law into action.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E521E8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</w:p>
              </w:tc>
            </w:tr>
          </w:tbl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</w:p>
        </w:tc>
      </w:tr>
      <w:tr w:rsidR="003036D4" w:rsidRPr="00DB2847" w:rsidTr="00EB0E6A">
        <w:trPr>
          <w:trHeight w:val="4414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Parliament (also referred to as the Legislature) is made up of the Queen (represented by the Governor-General), the Senate and the House of Representatives.</w:t>
            </w:r>
          </w:p>
        </w:tc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The role of the Parliament is to make and amend the law.</w:t>
            </w:r>
          </w:p>
        </w:tc>
      </w:tr>
      <w:tr w:rsidR="003036D4" w:rsidRPr="00DB2847" w:rsidTr="00EB0E6A">
        <w:trPr>
          <w:trHeight w:val="3436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The Executive is made up of the Queen (represented by the Governor-General), Prime Minister and ministers.</w:t>
            </w:r>
          </w:p>
        </w:tc>
        <w:tc>
          <w:tcPr>
            <w:tcW w:w="7825" w:type="dxa"/>
          </w:tcPr>
          <w:tbl>
            <w:tblPr>
              <w:tblW w:w="717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8"/>
            </w:tblGrid>
            <w:tr w:rsidR="003036D4" w:rsidRPr="00EB0E6A" w:rsidTr="00EB0E6A">
              <w:trPr>
                <w:trHeight w:val="19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E521E8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>The Judiciary is made up of the High Court and other federal courts.</w:t>
                  </w:r>
                </w:p>
              </w:tc>
            </w:tr>
          </w:tbl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</w:p>
        </w:tc>
      </w:tr>
    </w:tbl>
    <w:p w:rsidR="002F165F" w:rsidRPr="00A3001D" w:rsidRDefault="002F165F" w:rsidP="00A3001D">
      <w:pPr>
        <w:spacing w:line="480" w:lineRule="auto"/>
        <w:rPr>
          <w:sz w:val="28"/>
          <w:szCs w:val="28"/>
        </w:rPr>
      </w:pPr>
    </w:p>
    <w:sectPr w:rsidR="002F165F" w:rsidRPr="00A3001D" w:rsidSect="00EB0E6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65F"/>
    <w:rsid w:val="00027A86"/>
    <w:rsid w:val="002F165F"/>
    <w:rsid w:val="003036D4"/>
    <w:rsid w:val="004F7A87"/>
    <w:rsid w:val="005151EE"/>
    <w:rsid w:val="005D6621"/>
    <w:rsid w:val="006973D3"/>
    <w:rsid w:val="009709C8"/>
    <w:rsid w:val="00A3001D"/>
    <w:rsid w:val="00A449CB"/>
    <w:rsid w:val="00BE3BF1"/>
    <w:rsid w:val="00C07E2D"/>
    <w:rsid w:val="00C560B8"/>
    <w:rsid w:val="00DB2847"/>
    <w:rsid w:val="00E521E8"/>
    <w:rsid w:val="00EB0E6A"/>
    <w:rsid w:val="00FD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38E38-8FB2-47FE-AAD8-FC3ABD28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1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B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FAZIOLI Carly [Narrogin Senior High School]</cp:lastModifiedBy>
  <cp:revision>2</cp:revision>
  <cp:lastPrinted>2018-10-16T07:45:00Z</cp:lastPrinted>
  <dcterms:created xsi:type="dcterms:W3CDTF">2021-10-26T08:58:00Z</dcterms:created>
  <dcterms:modified xsi:type="dcterms:W3CDTF">2021-10-26T08:58:00Z</dcterms:modified>
</cp:coreProperties>
</file>