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023B" w:rsidRDefault="00811458" w:rsidP="0092023B">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36"/>
          <w:szCs w:val="36"/>
        </w:rPr>
      </w:pPr>
      <w:r>
        <w:rPr>
          <w:b/>
          <w:sz w:val="36"/>
          <w:szCs w:val="36"/>
        </w:rPr>
        <w:t>EGYPT</w:t>
      </w:r>
      <w:r w:rsidR="00B84245">
        <w:rPr>
          <w:b/>
          <w:sz w:val="36"/>
          <w:szCs w:val="36"/>
        </w:rPr>
        <w:t>IAN WRITING</w:t>
      </w:r>
    </w:p>
    <w:p w:rsidR="003B2849" w:rsidRPr="00B84245" w:rsidRDefault="00B84245" w:rsidP="00B84245">
      <w:pPr>
        <w:jc w:val="both"/>
        <w:rPr>
          <w:b/>
          <w:sz w:val="28"/>
          <w:szCs w:val="28"/>
        </w:rPr>
      </w:pPr>
      <w:r w:rsidRPr="00B84245">
        <w:rPr>
          <w:b/>
          <w:sz w:val="28"/>
          <w:szCs w:val="28"/>
        </w:rPr>
        <w:t xml:space="preserve">THE INVENTION OF WRITING: </w:t>
      </w:r>
    </w:p>
    <w:p w:rsidR="00B84245" w:rsidRDefault="00B84245" w:rsidP="00B84245">
      <w:pPr>
        <w:jc w:val="both"/>
        <w:rPr>
          <w:sz w:val="24"/>
          <w:szCs w:val="24"/>
        </w:rPr>
      </w:pPr>
      <w:r>
        <w:rPr>
          <w:sz w:val="24"/>
          <w:szCs w:val="24"/>
        </w:rPr>
        <w:t>If you were making up a written language there would be three main methods you could use.</w:t>
      </w:r>
    </w:p>
    <w:p w:rsidR="00B84245" w:rsidRDefault="00B84245" w:rsidP="00B84245">
      <w:pPr>
        <w:pStyle w:val="ListParagraph"/>
        <w:numPr>
          <w:ilvl w:val="0"/>
          <w:numId w:val="4"/>
        </w:numPr>
        <w:jc w:val="both"/>
        <w:rPr>
          <w:sz w:val="24"/>
          <w:szCs w:val="24"/>
        </w:rPr>
      </w:pPr>
      <w:r>
        <w:rPr>
          <w:sz w:val="24"/>
          <w:szCs w:val="24"/>
        </w:rPr>
        <w:t xml:space="preserve">Each word could be given its own drawing. A drawing of a bee could mean </w:t>
      </w:r>
      <w:r w:rsidRPr="00B84245">
        <w:rPr>
          <w:i/>
          <w:sz w:val="24"/>
          <w:szCs w:val="24"/>
        </w:rPr>
        <w:t>bee.</w:t>
      </w:r>
      <w:r>
        <w:rPr>
          <w:sz w:val="24"/>
          <w:szCs w:val="24"/>
        </w:rPr>
        <w:t xml:space="preserve"> A drawing of a leaf could mean </w:t>
      </w:r>
      <w:r w:rsidRPr="00B84245">
        <w:rPr>
          <w:i/>
          <w:sz w:val="24"/>
          <w:szCs w:val="24"/>
        </w:rPr>
        <w:t>leaf</w:t>
      </w:r>
      <w:r>
        <w:rPr>
          <w:sz w:val="24"/>
          <w:szCs w:val="24"/>
        </w:rPr>
        <w:t xml:space="preserve"> and so on. The drawings are called pictographs. Each pictograph stands for a whole word.</w:t>
      </w:r>
    </w:p>
    <w:p w:rsidR="00B84245" w:rsidRDefault="00B84245" w:rsidP="00B84245">
      <w:pPr>
        <w:pStyle w:val="ListParagraph"/>
        <w:numPr>
          <w:ilvl w:val="0"/>
          <w:numId w:val="4"/>
        </w:numPr>
        <w:jc w:val="both"/>
        <w:rPr>
          <w:sz w:val="24"/>
          <w:szCs w:val="24"/>
        </w:rPr>
      </w:pPr>
      <w:r>
        <w:rPr>
          <w:sz w:val="24"/>
          <w:szCs w:val="24"/>
        </w:rPr>
        <w:t xml:space="preserve">An extension of this method is to use the pictographs to make </w:t>
      </w:r>
      <w:r w:rsidRPr="00B84245">
        <w:rPr>
          <w:i/>
          <w:sz w:val="24"/>
          <w:szCs w:val="24"/>
        </w:rPr>
        <w:t>rebus</w:t>
      </w:r>
      <w:r>
        <w:rPr>
          <w:sz w:val="24"/>
          <w:szCs w:val="24"/>
        </w:rPr>
        <w:t xml:space="preserve"> words. Two or more pictographs are put together to make another word. The pictograph of the bee and the leaf put together means </w:t>
      </w:r>
      <w:r w:rsidRPr="00B84245">
        <w:rPr>
          <w:i/>
          <w:sz w:val="24"/>
          <w:szCs w:val="24"/>
        </w:rPr>
        <w:t>belief.</w:t>
      </w:r>
      <w:r>
        <w:rPr>
          <w:sz w:val="24"/>
          <w:szCs w:val="24"/>
        </w:rPr>
        <w:t xml:space="preserve"> Each pictograph then stands for a </w:t>
      </w:r>
      <w:r w:rsidRPr="00B84245">
        <w:rPr>
          <w:i/>
          <w:sz w:val="24"/>
          <w:szCs w:val="24"/>
        </w:rPr>
        <w:t>syllable.</w:t>
      </w:r>
    </w:p>
    <w:p w:rsidR="00B84245" w:rsidRDefault="00B84245" w:rsidP="00B84245">
      <w:pPr>
        <w:pStyle w:val="ListParagraph"/>
        <w:numPr>
          <w:ilvl w:val="0"/>
          <w:numId w:val="4"/>
        </w:numPr>
        <w:jc w:val="both"/>
        <w:rPr>
          <w:sz w:val="24"/>
          <w:szCs w:val="24"/>
        </w:rPr>
      </w:pPr>
      <w:r>
        <w:rPr>
          <w:sz w:val="24"/>
          <w:szCs w:val="24"/>
        </w:rPr>
        <w:t xml:space="preserve">Another method is to use a pictograph (or other symbol) to stand for a single sound. The pictograph for bee might stand for the sound </w:t>
      </w:r>
      <w:r w:rsidRPr="00B84245">
        <w:rPr>
          <w:i/>
          <w:sz w:val="24"/>
          <w:szCs w:val="24"/>
        </w:rPr>
        <w:t>b.</w:t>
      </w:r>
      <w:r>
        <w:rPr>
          <w:sz w:val="24"/>
          <w:szCs w:val="24"/>
        </w:rPr>
        <w:t xml:space="preserve"> The leaf pictograph might stand for the sound </w:t>
      </w:r>
      <w:r w:rsidRPr="00B84245">
        <w:rPr>
          <w:i/>
          <w:sz w:val="24"/>
          <w:szCs w:val="24"/>
        </w:rPr>
        <w:t>l.</w:t>
      </w:r>
      <w:r>
        <w:rPr>
          <w:sz w:val="24"/>
          <w:szCs w:val="24"/>
        </w:rPr>
        <w:t xml:space="preserve"> With some other pictograph or symbol in between them we could get the words; ball, bell, Bill, boll and bull. This is using the pictograph or symbol to stand for a single sound.</w:t>
      </w:r>
    </w:p>
    <w:p w:rsidR="00B84245" w:rsidRDefault="00B84245" w:rsidP="00B84245">
      <w:pPr>
        <w:jc w:val="both"/>
        <w:rPr>
          <w:sz w:val="24"/>
          <w:szCs w:val="24"/>
        </w:rPr>
      </w:pPr>
      <w:r>
        <w:rPr>
          <w:sz w:val="24"/>
          <w:szCs w:val="24"/>
        </w:rPr>
        <w:t>The Egyptian language was complicated because it used all three methods.</w:t>
      </w:r>
    </w:p>
    <w:p w:rsidR="00B84245" w:rsidRDefault="00B84245" w:rsidP="00B84245">
      <w:pPr>
        <w:jc w:val="both"/>
        <w:rPr>
          <w:b/>
          <w:sz w:val="28"/>
          <w:szCs w:val="28"/>
        </w:rPr>
      </w:pPr>
      <w:r w:rsidRPr="00B84245">
        <w:rPr>
          <w:b/>
          <w:sz w:val="28"/>
          <w:szCs w:val="28"/>
        </w:rPr>
        <w:t>PICTOGRAPHS AND HIEROGLYPHS:</w:t>
      </w:r>
    </w:p>
    <w:p w:rsidR="00B84245" w:rsidRDefault="00B84245" w:rsidP="00B84245">
      <w:pPr>
        <w:jc w:val="both"/>
        <w:rPr>
          <w:sz w:val="24"/>
          <w:szCs w:val="24"/>
        </w:rPr>
      </w:pPr>
      <w:r>
        <w:rPr>
          <w:sz w:val="24"/>
          <w:szCs w:val="24"/>
        </w:rPr>
        <w:t>These two words mean the same thing – picture writing. Pictograph</w:t>
      </w:r>
      <w:r w:rsidR="00F92802">
        <w:rPr>
          <w:sz w:val="24"/>
          <w:szCs w:val="24"/>
        </w:rPr>
        <w:t xml:space="preserve">s were </w:t>
      </w:r>
      <w:r>
        <w:rPr>
          <w:sz w:val="24"/>
          <w:szCs w:val="24"/>
        </w:rPr>
        <w:t xml:space="preserve">used by several of the ancient </w:t>
      </w:r>
      <w:r w:rsidR="00F92802">
        <w:rPr>
          <w:sz w:val="24"/>
          <w:szCs w:val="24"/>
        </w:rPr>
        <w:t>civilisations but hieroglyphs were used for Egypt only.</w:t>
      </w:r>
    </w:p>
    <w:p w:rsidR="00F92802" w:rsidRPr="00F92802" w:rsidRDefault="00F92802" w:rsidP="00B84245">
      <w:pPr>
        <w:jc w:val="both"/>
        <w:rPr>
          <w:b/>
          <w:sz w:val="28"/>
          <w:szCs w:val="28"/>
        </w:rPr>
      </w:pPr>
      <w:r w:rsidRPr="00F92802">
        <w:rPr>
          <w:b/>
          <w:sz w:val="28"/>
          <w:szCs w:val="28"/>
        </w:rPr>
        <w:t>PAPYRUS, POTTERY AND WALLS:</w:t>
      </w:r>
    </w:p>
    <w:p w:rsidR="00F92802" w:rsidRDefault="00F92802" w:rsidP="00B84245">
      <w:pPr>
        <w:jc w:val="both"/>
        <w:rPr>
          <w:sz w:val="24"/>
          <w:szCs w:val="24"/>
        </w:rPr>
      </w:pPr>
      <w:r>
        <w:rPr>
          <w:sz w:val="24"/>
          <w:szCs w:val="24"/>
        </w:rPr>
        <w:t>The papyrus reeds which grew along the Nile River provided the Egyptians with their paper. It was prepared by cutting strips of papyrus pith 3-4mm thick and laying them down close together. The strips were then pounded for two hours or more until they eventually welded themselves together to produce a very useful writing material.</w:t>
      </w:r>
    </w:p>
    <w:p w:rsidR="00F92802" w:rsidRDefault="00F92802" w:rsidP="00B84245">
      <w:pPr>
        <w:jc w:val="both"/>
        <w:rPr>
          <w:sz w:val="24"/>
          <w:szCs w:val="24"/>
        </w:rPr>
      </w:pPr>
      <w:r>
        <w:rPr>
          <w:sz w:val="24"/>
          <w:szCs w:val="24"/>
        </w:rPr>
        <w:t>Egyptians became experts at papyrus making. They exported it to many countries. Papyrus was the main writing material in the Mediterranean world until about AD 1200.</w:t>
      </w:r>
    </w:p>
    <w:p w:rsidR="00F92802" w:rsidRDefault="00F92802" w:rsidP="00B84245">
      <w:pPr>
        <w:jc w:val="both"/>
        <w:rPr>
          <w:sz w:val="24"/>
          <w:szCs w:val="24"/>
        </w:rPr>
      </w:pPr>
      <w:r>
        <w:rPr>
          <w:sz w:val="24"/>
          <w:szCs w:val="24"/>
        </w:rPr>
        <w:t>The ink used was made from mixing soot, water and a thickener. It was put on with pens or brushes made from reeds.</w:t>
      </w:r>
    </w:p>
    <w:p w:rsidR="00F92802" w:rsidRDefault="00F92802" w:rsidP="00B84245">
      <w:pPr>
        <w:jc w:val="both"/>
        <w:rPr>
          <w:sz w:val="24"/>
          <w:szCs w:val="24"/>
        </w:rPr>
      </w:pPr>
      <w:r>
        <w:rPr>
          <w:sz w:val="24"/>
          <w:szCs w:val="24"/>
        </w:rPr>
        <w:t xml:space="preserve"> A scribe left a description of how he learnt to write. He mentions that students practised on broken bits of pottery.</w:t>
      </w:r>
    </w:p>
    <w:p w:rsidR="00F92802" w:rsidRDefault="00F92802" w:rsidP="00B84245">
      <w:pPr>
        <w:jc w:val="both"/>
        <w:rPr>
          <w:sz w:val="24"/>
          <w:szCs w:val="24"/>
        </w:rPr>
      </w:pPr>
      <w:r>
        <w:rPr>
          <w:sz w:val="24"/>
          <w:szCs w:val="24"/>
        </w:rPr>
        <w:t>Ancient Egyptians also liked writing on walls. They wrote messages in honour of the gods. They also told the world how good they were. Some of the wall writing was brightly painted. Other examples were carved right into the wall.</w:t>
      </w:r>
    </w:p>
    <w:p w:rsidR="00C97820" w:rsidRDefault="00F92802" w:rsidP="00C97820">
      <w:pPr>
        <w:jc w:val="center"/>
        <w:rPr>
          <w:sz w:val="24"/>
          <w:szCs w:val="24"/>
        </w:rPr>
      </w:pPr>
      <w:r>
        <w:rPr>
          <w:rFonts w:ascii="Arial" w:hAnsi="Arial" w:cs="Arial"/>
          <w:noProof/>
          <w:color w:val="0000FF"/>
          <w:sz w:val="27"/>
          <w:szCs w:val="27"/>
          <w:lang w:eastAsia="en-AU"/>
        </w:rPr>
        <w:lastRenderedPageBreak/>
        <w:drawing>
          <wp:inline distT="0" distB="0" distL="0" distR="0">
            <wp:extent cx="2434590" cy="1520190"/>
            <wp:effectExtent l="19050" t="0" r="3810" b="0"/>
            <wp:docPr id="23" name="rg_hi" descr="http://t2.gstatic.com/images?q=tbn:ANd9GcQvc35J3WufxgkFJ8SQes_oTlmqwJW1wyxXyojHBFYRUm5q0lBr">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2.gstatic.com/images?q=tbn:ANd9GcQvc35J3WufxgkFJ8SQes_oTlmqwJW1wyxXyojHBFYRUm5q0lBr">
                      <a:hlinkClick r:id="rId6"/>
                    </pic:cNvPr>
                    <pic:cNvPicPr>
                      <a:picLocks noChangeAspect="1" noChangeArrowheads="1"/>
                    </pic:cNvPicPr>
                  </pic:nvPicPr>
                  <pic:blipFill>
                    <a:blip r:embed="rId7"/>
                    <a:srcRect/>
                    <a:stretch>
                      <a:fillRect/>
                    </a:stretch>
                  </pic:blipFill>
                  <pic:spPr bwMode="auto">
                    <a:xfrm>
                      <a:off x="0" y="0"/>
                      <a:ext cx="2434590" cy="1520190"/>
                    </a:xfrm>
                    <a:prstGeom prst="rect">
                      <a:avLst/>
                    </a:prstGeom>
                    <a:noFill/>
                    <a:ln w="9525">
                      <a:noFill/>
                      <a:miter lim="800000"/>
                      <a:headEnd/>
                      <a:tailEnd/>
                    </a:ln>
                  </pic:spPr>
                </pic:pic>
              </a:graphicData>
            </a:graphic>
          </wp:inline>
        </w:drawing>
      </w:r>
    </w:p>
    <w:p w:rsidR="00F92802" w:rsidRDefault="00436F36" w:rsidP="00C97820">
      <w:pPr>
        <w:jc w:val="center"/>
        <w:rPr>
          <w:b/>
          <w:i/>
          <w:sz w:val="20"/>
          <w:szCs w:val="20"/>
        </w:rPr>
      </w:pPr>
      <w:proofErr w:type="gramStart"/>
      <w:r w:rsidRPr="00436F36">
        <w:rPr>
          <w:b/>
          <w:i/>
          <w:sz w:val="20"/>
          <w:szCs w:val="20"/>
        </w:rPr>
        <w:t>Egyptian hieroglyphics on wall of Karnak Temple.</w:t>
      </w:r>
      <w:proofErr w:type="gramEnd"/>
    </w:p>
    <w:p w:rsidR="00436F36" w:rsidRPr="00C97820" w:rsidRDefault="00436F36" w:rsidP="00B84245">
      <w:pPr>
        <w:jc w:val="both"/>
        <w:rPr>
          <w:b/>
          <w:sz w:val="28"/>
          <w:szCs w:val="28"/>
        </w:rPr>
      </w:pPr>
      <w:r w:rsidRPr="00C97820">
        <w:rPr>
          <w:b/>
          <w:sz w:val="28"/>
          <w:szCs w:val="28"/>
        </w:rPr>
        <w:t>THE MEANING OF THE PICTURES:</w:t>
      </w:r>
    </w:p>
    <w:p w:rsidR="00436F36" w:rsidRDefault="00436F36" w:rsidP="00B84245">
      <w:pPr>
        <w:jc w:val="both"/>
        <w:rPr>
          <w:sz w:val="24"/>
          <w:szCs w:val="24"/>
        </w:rPr>
      </w:pPr>
      <w:r>
        <w:rPr>
          <w:sz w:val="24"/>
          <w:szCs w:val="24"/>
        </w:rPr>
        <w:t xml:space="preserve"> In AD 1800 no one could read Egyptian picture writing. Scholars were working hard at trying to translate the strange, ancient hieroglyphics.</w:t>
      </w:r>
    </w:p>
    <w:p w:rsidR="00436F36" w:rsidRDefault="00436F36" w:rsidP="00B84245">
      <w:pPr>
        <w:jc w:val="both"/>
        <w:rPr>
          <w:sz w:val="24"/>
          <w:szCs w:val="24"/>
        </w:rPr>
      </w:pPr>
      <w:r>
        <w:rPr>
          <w:sz w:val="24"/>
          <w:szCs w:val="24"/>
        </w:rPr>
        <w:t xml:space="preserve">The best help came from a stone which had been dug up in 1799 in the town of Rosetta. The Rosetta </w:t>
      </w:r>
      <w:proofErr w:type="gramStart"/>
      <w:r>
        <w:rPr>
          <w:sz w:val="24"/>
          <w:szCs w:val="24"/>
        </w:rPr>
        <w:t>Stone</w:t>
      </w:r>
      <w:proofErr w:type="gramEnd"/>
      <w:r>
        <w:rPr>
          <w:sz w:val="24"/>
          <w:szCs w:val="24"/>
        </w:rPr>
        <w:t xml:space="preserve"> had the same message inscribed o</w:t>
      </w:r>
      <w:r w:rsidR="00C97820">
        <w:rPr>
          <w:sz w:val="24"/>
          <w:szCs w:val="24"/>
        </w:rPr>
        <w:t>n it in three different types of writing. This was of great help to the translators. The message was in Greek and in two different types of Egyptian writing. At the bottom of the stone the message was in hieroglyphics. In the centre, the message was in a simple type of Egyptian writing called demotic.</w:t>
      </w:r>
    </w:p>
    <w:p w:rsidR="00C97820" w:rsidRDefault="00C97820" w:rsidP="00B84245">
      <w:pPr>
        <w:jc w:val="both"/>
        <w:rPr>
          <w:sz w:val="24"/>
          <w:szCs w:val="24"/>
        </w:rPr>
      </w:pPr>
      <w:r>
        <w:rPr>
          <w:sz w:val="24"/>
          <w:szCs w:val="24"/>
        </w:rPr>
        <w:t xml:space="preserve">Englishman, Thomas Young, had noticed that some hieroglyphics had an oval line or </w:t>
      </w:r>
      <w:r w:rsidRPr="00C97820">
        <w:rPr>
          <w:i/>
          <w:sz w:val="24"/>
          <w:szCs w:val="24"/>
        </w:rPr>
        <w:t>cartouche</w:t>
      </w:r>
      <w:r>
        <w:rPr>
          <w:sz w:val="24"/>
          <w:szCs w:val="24"/>
        </w:rPr>
        <w:t xml:space="preserve"> around them. He guessed that this was the sign of a royal name. He also guessed that each hieroglyph stood for a single sound rather than a full word.</w:t>
      </w:r>
    </w:p>
    <w:p w:rsidR="00C97820" w:rsidRDefault="00C97820" w:rsidP="00B84245">
      <w:pPr>
        <w:jc w:val="both"/>
        <w:rPr>
          <w:sz w:val="24"/>
          <w:szCs w:val="24"/>
        </w:rPr>
      </w:pPr>
      <w:r>
        <w:rPr>
          <w:sz w:val="24"/>
          <w:szCs w:val="24"/>
        </w:rPr>
        <w:t xml:space="preserve">Frenchman, Francois Champollion, could read the message in Greek. He saw the royal name, </w:t>
      </w:r>
      <w:r w:rsidRPr="00C97820">
        <w:rPr>
          <w:i/>
          <w:sz w:val="24"/>
          <w:szCs w:val="24"/>
        </w:rPr>
        <w:t>Ptolemy,</w:t>
      </w:r>
      <w:r>
        <w:rPr>
          <w:sz w:val="24"/>
          <w:szCs w:val="24"/>
        </w:rPr>
        <w:t xml:space="preserve"> in the Greek writing and looked for it in the Egyptian. After some time, he found a cartouche which he believed to be Ptolemy in hieroglyphic writing.</w:t>
      </w:r>
    </w:p>
    <w:p w:rsidR="00C97820" w:rsidRDefault="00C97820" w:rsidP="00B84245">
      <w:pPr>
        <w:jc w:val="both"/>
        <w:rPr>
          <w:sz w:val="24"/>
          <w:szCs w:val="24"/>
        </w:rPr>
      </w:pPr>
      <w:r>
        <w:rPr>
          <w:sz w:val="24"/>
          <w:szCs w:val="24"/>
        </w:rPr>
        <w:t>In AD 1822 Champollion was shown some more hieroglyphic writing. He saw the cartouche he believed meant Ptolemy. He looked for another cartouche which might be Cleopatra, the name of the wife of Ptolemy IX. He could then go on and find the meaning of the other hieroglyphics.</w:t>
      </w:r>
    </w:p>
    <w:p w:rsidR="00C97820" w:rsidRPr="005F3A17" w:rsidRDefault="00C97820" w:rsidP="00B84245">
      <w:pPr>
        <w:jc w:val="both"/>
        <w:rPr>
          <w:b/>
          <w:sz w:val="28"/>
          <w:szCs w:val="28"/>
        </w:rPr>
      </w:pPr>
      <w:r w:rsidRPr="005F3A17">
        <w:rPr>
          <w:b/>
          <w:sz w:val="28"/>
          <w:szCs w:val="28"/>
        </w:rPr>
        <w:t>THE PUZZLE OF THE HIEROGLYPHS:</w:t>
      </w:r>
    </w:p>
    <w:p w:rsidR="00C97820" w:rsidRDefault="00C97820" w:rsidP="00B84245">
      <w:pPr>
        <w:jc w:val="both"/>
        <w:rPr>
          <w:sz w:val="24"/>
          <w:szCs w:val="24"/>
        </w:rPr>
      </w:pPr>
      <w:r>
        <w:rPr>
          <w:sz w:val="24"/>
          <w:szCs w:val="24"/>
        </w:rPr>
        <w:t>One of the reasons it took so long to translate the Egyptian hieroglyphic writing was that scholars thought that every picture stood for a full word.</w:t>
      </w:r>
    </w:p>
    <w:p w:rsidR="00C97820" w:rsidRDefault="00C97820" w:rsidP="00B84245">
      <w:pPr>
        <w:jc w:val="both"/>
        <w:rPr>
          <w:sz w:val="24"/>
          <w:szCs w:val="24"/>
        </w:rPr>
      </w:pPr>
      <w:r>
        <w:rPr>
          <w:sz w:val="24"/>
          <w:szCs w:val="24"/>
        </w:rPr>
        <w:t>It was very confusing because some hieroglyphs did stand for a full word while most did not.</w:t>
      </w:r>
    </w:p>
    <w:p w:rsidR="00C97820" w:rsidRDefault="00C97820" w:rsidP="00B84245">
      <w:pPr>
        <w:jc w:val="both"/>
        <w:rPr>
          <w:sz w:val="24"/>
          <w:szCs w:val="24"/>
        </w:rPr>
      </w:pPr>
      <w:r>
        <w:rPr>
          <w:noProof/>
          <w:lang w:eastAsia="en-AU"/>
        </w:rPr>
        <w:drawing>
          <wp:inline distT="0" distB="0" distL="0" distR="0">
            <wp:extent cx="351155" cy="361315"/>
            <wp:effectExtent l="19050" t="0" r="0" b="0"/>
            <wp:docPr id="2" name="Picture 2" descr="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2"/>
                    <pic:cNvPicPr>
                      <a:picLocks noChangeAspect="1" noChangeArrowheads="1"/>
                    </pic:cNvPicPr>
                  </pic:nvPicPr>
                  <pic:blipFill>
                    <a:blip r:embed="rId8"/>
                    <a:srcRect/>
                    <a:stretch>
                      <a:fillRect/>
                    </a:stretch>
                  </pic:blipFill>
                  <pic:spPr bwMode="auto">
                    <a:xfrm>
                      <a:off x="0" y="0"/>
                      <a:ext cx="351155" cy="361315"/>
                    </a:xfrm>
                    <a:prstGeom prst="rect">
                      <a:avLst/>
                    </a:prstGeom>
                    <a:noFill/>
                    <a:ln w="9525">
                      <a:noFill/>
                      <a:miter lim="800000"/>
                      <a:headEnd/>
                      <a:tailEnd/>
                    </a:ln>
                  </pic:spPr>
                </pic:pic>
              </a:graphicData>
            </a:graphic>
          </wp:inline>
        </w:drawing>
      </w:r>
      <w:r w:rsidR="005F3A17">
        <w:rPr>
          <w:sz w:val="24"/>
          <w:szCs w:val="24"/>
        </w:rPr>
        <w:t xml:space="preserve"> = bee and </w:t>
      </w:r>
      <w:r w:rsidR="005F3A17">
        <w:rPr>
          <w:rFonts w:ascii="Arial" w:hAnsi="Arial" w:cs="Arial"/>
          <w:noProof/>
          <w:color w:val="2518B5"/>
          <w:sz w:val="27"/>
          <w:szCs w:val="27"/>
          <w:shd w:val="clear" w:color="auto" w:fill="CCCCCC"/>
          <w:lang w:eastAsia="en-AU"/>
        </w:rPr>
        <w:drawing>
          <wp:inline distT="0" distB="0" distL="0" distR="0">
            <wp:extent cx="331224" cy="340242"/>
            <wp:effectExtent l="19050" t="0" r="0" b="0"/>
            <wp:docPr id="5" name="Picture 5" descr="http://t2.gstatic.com/images?q=tbn:ANd9GcRNqt9nd3ZKkWJQewvmzTHIbnldCvi7SkhOQs7Cv-9vNdJowxP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t2.gstatic.com/images?q=tbn:ANd9GcRNqt9nd3ZKkWJQewvmzTHIbnldCvi7SkhOQs7Cv-9vNdJowxP2">
                      <a:hlinkClick r:id="rId9"/>
                    </pic:cNvPr>
                    <pic:cNvPicPr>
                      <a:picLocks noChangeAspect="1" noChangeArrowheads="1"/>
                    </pic:cNvPicPr>
                  </pic:nvPicPr>
                  <pic:blipFill>
                    <a:blip r:embed="rId10" cstate="print"/>
                    <a:srcRect/>
                    <a:stretch>
                      <a:fillRect/>
                    </a:stretch>
                  </pic:blipFill>
                  <pic:spPr bwMode="auto">
                    <a:xfrm>
                      <a:off x="0" y="0"/>
                      <a:ext cx="331175" cy="340192"/>
                    </a:xfrm>
                    <a:prstGeom prst="rect">
                      <a:avLst/>
                    </a:prstGeom>
                    <a:noFill/>
                    <a:ln w="9525">
                      <a:noFill/>
                      <a:miter lim="800000"/>
                      <a:headEnd/>
                      <a:tailEnd/>
                    </a:ln>
                  </pic:spPr>
                </pic:pic>
              </a:graphicData>
            </a:graphic>
          </wp:inline>
        </w:drawing>
      </w:r>
      <w:r w:rsidR="005F3A17">
        <w:rPr>
          <w:sz w:val="24"/>
          <w:szCs w:val="24"/>
        </w:rPr>
        <w:t xml:space="preserve"> = hill were two pictures that meant a full word. They were also used in </w:t>
      </w:r>
      <w:r w:rsidR="005F3A17" w:rsidRPr="005F3A17">
        <w:rPr>
          <w:i/>
          <w:sz w:val="24"/>
          <w:szCs w:val="24"/>
        </w:rPr>
        <w:t>rebus</w:t>
      </w:r>
      <w:r w:rsidR="005F3A17">
        <w:rPr>
          <w:sz w:val="24"/>
          <w:szCs w:val="24"/>
        </w:rPr>
        <w:t xml:space="preserve"> words.</w:t>
      </w:r>
    </w:p>
    <w:p w:rsidR="00EE786F" w:rsidRDefault="00EE786F" w:rsidP="00B84245">
      <w:pPr>
        <w:jc w:val="both"/>
        <w:rPr>
          <w:sz w:val="24"/>
          <w:szCs w:val="24"/>
        </w:rPr>
      </w:pPr>
    </w:p>
    <w:p w:rsidR="00EE786F" w:rsidRDefault="00EE786F" w:rsidP="00B84245">
      <w:pPr>
        <w:jc w:val="both"/>
        <w:rPr>
          <w:sz w:val="24"/>
          <w:szCs w:val="24"/>
        </w:rPr>
      </w:pPr>
    </w:p>
    <w:p w:rsidR="00EE786F" w:rsidRDefault="00EE786F" w:rsidP="00B84245">
      <w:pPr>
        <w:jc w:val="both"/>
        <w:rPr>
          <w:sz w:val="24"/>
          <w:szCs w:val="24"/>
        </w:rPr>
      </w:pPr>
    </w:p>
    <w:p w:rsidR="00EE786F" w:rsidRDefault="005F3A17" w:rsidP="00B84245">
      <w:pPr>
        <w:jc w:val="both"/>
        <w:rPr>
          <w:sz w:val="24"/>
          <w:szCs w:val="24"/>
        </w:rPr>
      </w:pPr>
      <w:r>
        <w:rPr>
          <w:sz w:val="24"/>
          <w:szCs w:val="24"/>
        </w:rPr>
        <w:lastRenderedPageBreak/>
        <w:t>Other hieroglyphics came to be used for their sound alone.</w:t>
      </w:r>
    </w:p>
    <w:p w:rsidR="005F3A17" w:rsidRDefault="00EE786F" w:rsidP="00B84245">
      <w:pPr>
        <w:jc w:val="both"/>
        <w:rPr>
          <w:sz w:val="24"/>
          <w:szCs w:val="24"/>
        </w:rPr>
      </w:pPr>
      <w:r>
        <w:rPr>
          <w:sz w:val="24"/>
          <w:szCs w:val="24"/>
        </w:rPr>
        <w:t xml:space="preserve">The </w:t>
      </w:r>
      <w:proofErr w:type="gramStart"/>
      <w:r>
        <w:rPr>
          <w:sz w:val="24"/>
          <w:szCs w:val="24"/>
        </w:rPr>
        <w:t xml:space="preserve">symbol </w:t>
      </w:r>
      <w:r>
        <w:rPr>
          <w:rFonts w:ascii="Arial" w:hAnsi="Arial" w:cs="Arial"/>
          <w:noProof/>
          <w:color w:val="0000FF"/>
          <w:sz w:val="27"/>
          <w:szCs w:val="27"/>
          <w:lang w:eastAsia="en-AU"/>
        </w:rPr>
        <w:drawing>
          <wp:inline distT="0" distB="0" distL="0" distR="0">
            <wp:extent cx="170180" cy="616585"/>
            <wp:effectExtent l="19050" t="0" r="1270" b="0"/>
            <wp:docPr id="1" name="rg_hi" descr="http://t1.gstatic.com/images?q=tbn:ANd9GcSpSFCxj-icEWxffG8K07uqOIAsiQ1jJaEsse7Eb9Cv_r4F8CeY">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1.gstatic.com/images?q=tbn:ANd9GcSpSFCxj-icEWxffG8K07uqOIAsiQ1jJaEsse7Eb9Cv_r4F8CeY">
                      <a:hlinkClick r:id="rId11"/>
                    </pic:cNvPr>
                    <pic:cNvPicPr>
                      <a:picLocks noChangeAspect="1" noChangeArrowheads="1"/>
                    </pic:cNvPicPr>
                  </pic:nvPicPr>
                  <pic:blipFill>
                    <a:blip r:embed="rId12"/>
                    <a:srcRect/>
                    <a:stretch>
                      <a:fillRect/>
                    </a:stretch>
                  </pic:blipFill>
                  <pic:spPr bwMode="auto">
                    <a:xfrm>
                      <a:off x="0" y="0"/>
                      <a:ext cx="170180" cy="616585"/>
                    </a:xfrm>
                    <a:prstGeom prst="rect">
                      <a:avLst/>
                    </a:prstGeom>
                    <a:noFill/>
                    <a:ln w="9525">
                      <a:noFill/>
                      <a:miter lim="800000"/>
                      <a:headEnd/>
                      <a:tailEnd/>
                    </a:ln>
                  </pic:spPr>
                </pic:pic>
              </a:graphicData>
            </a:graphic>
          </wp:inline>
        </w:drawing>
      </w:r>
      <w:proofErr w:type="gramEnd"/>
      <w:r>
        <w:rPr>
          <w:sz w:val="24"/>
          <w:szCs w:val="24"/>
        </w:rPr>
        <w:t xml:space="preserve"> , started as a word for twisted flax but came to mean the letter “h”.</w:t>
      </w:r>
    </w:p>
    <w:p w:rsidR="00EE786F" w:rsidRDefault="00EE786F" w:rsidP="00B84245">
      <w:pPr>
        <w:jc w:val="both"/>
        <w:rPr>
          <w:sz w:val="24"/>
          <w:szCs w:val="24"/>
        </w:rPr>
      </w:pPr>
      <w:r>
        <w:rPr>
          <w:sz w:val="24"/>
          <w:szCs w:val="24"/>
        </w:rPr>
        <w:t>The symbol</w:t>
      </w:r>
      <w:r>
        <w:rPr>
          <w:rFonts w:ascii="Arial" w:hAnsi="Arial" w:cs="Arial"/>
          <w:noProof/>
          <w:color w:val="2518B5"/>
          <w:sz w:val="27"/>
          <w:szCs w:val="27"/>
          <w:lang w:eastAsia="en-AU"/>
        </w:rPr>
        <w:drawing>
          <wp:inline distT="0" distB="0" distL="0" distR="0">
            <wp:extent cx="604786" cy="574158"/>
            <wp:effectExtent l="19050" t="0" r="4814" b="0"/>
            <wp:docPr id="3" name="rg_hi" descr="http://t3.gstatic.com/images?q=tbn:ANd9GcSBPuL7Hg0niXNCuOCqImVa8a6Dxwv4pE5VxF7w4S-1GHB-ld2D7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3.gstatic.com/images?q=tbn:ANd9GcSBPuL7Hg0niXNCuOCqImVa8a6Dxwv4pE5VxF7w4S-1GHB-ld2D7A">
                      <a:hlinkClick r:id="rId13"/>
                    </pic:cNvPr>
                    <pic:cNvPicPr>
                      <a:picLocks noChangeAspect="1" noChangeArrowheads="1"/>
                    </pic:cNvPicPr>
                  </pic:nvPicPr>
                  <pic:blipFill>
                    <a:blip r:embed="rId14"/>
                    <a:srcRect/>
                    <a:stretch>
                      <a:fillRect/>
                    </a:stretch>
                  </pic:blipFill>
                  <pic:spPr bwMode="auto">
                    <a:xfrm>
                      <a:off x="0" y="0"/>
                      <a:ext cx="604875" cy="574243"/>
                    </a:xfrm>
                    <a:prstGeom prst="rect">
                      <a:avLst/>
                    </a:prstGeom>
                    <a:noFill/>
                    <a:ln w="9525">
                      <a:noFill/>
                      <a:miter lim="800000"/>
                      <a:headEnd/>
                      <a:tailEnd/>
                    </a:ln>
                  </pic:spPr>
                </pic:pic>
              </a:graphicData>
            </a:graphic>
          </wp:inline>
        </w:drawing>
      </w:r>
      <w:proofErr w:type="gramStart"/>
      <w:r w:rsidR="003D5F21">
        <w:rPr>
          <w:sz w:val="24"/>
          <w:szCs w:val="24"/>
        </w:rPr>
        <w:t>,</w:t>
      </w:r>
      <w:r>
        <w:rPr>
          <w:sz w:val="24"/>
          <w:szCs w:val="24"/>
        </w:rPr>
        <w:t>started</w:t>
      </w:r>
      <w:proofErr w:type="gramEnd"/>
      <w:r>
        <w:rPr>
          <w:sz w:val="24"/>
          <w:szCs w:val="24"/>
        </w:rPr>
        <w:t xml:space="preserve"> as the word for loaf but came to mean the letter “t”.</w:t>
      </w:r>
    </w:p>
    <w:p w:rsidR="00EE786F" w:rsidRDefault="00EE786F" w:rsidP="00B84245">
      <w:pPr>
        <w:jc w:val="both"/>
        <w:rPr>
          <w:sz w:val="24"/>
          <w:szCs w:val="24"/>
        </w:rPr>
      </w:pPr>
      <w:r>
        <w:rPr>
          <w:sz w:val="24"/>
          <w:szCs w:val="24"/>
        </w:rPr>
        <w:t xml:space="preserve">The </w:t>
      </w:r>
      <w:proofErr w:type="gramStart"/>
      <w:r>
        <w:rPr>
          <w:sz w:val="24"/>
          <w:szCs w:val="24"/>
        </w:rPr>
        <w:t xml:space="preserve">symbol </w:t>
      </w:r>
      <w:r w:rsidR="003D5F21">
        <w:rPr>
          <w:sz w:val="24"/>
          <w:szCs w:val="24"/>
        </w:rPr>
        <w:t xml:space="preserve"> </w:t>
      </w:r>
      <w:proofErr w:type="gramEnd"/>
      <w:r>
        <w:rPr>
          <w:rFonts w:ascii="Arial" w:hAnsi="Arial" w:cs="Arial"/>
          <w:noProof/>
          <w:color w:val="2518B5"/>
          <w:sz w:val="27"/>
          <w:szCs w:val="27"/>
          <w:shd w:val="clear" w:color="auto" w:fill="CCCCCC"/>
          <w:lang w:eastAsia="en-AU"/>
        </w:rPr>
        <w:drawing>
          <wp:inline distT="0" distB="0" distL="0" distR="0">
            <wp:extent cx="393700" cy="403860"/>
            <wp:effectExtent l="19050" t="0" r="6350" b="0"/>
            <wp:docPr id="8" name="Picture 8" descr="http://t1.gstatic.com/images?q=tbn:ANd9GcRnJ4hLNpvF5a_ABQ8QV6Xk7Z8J655pOaaQ-9BUuWgvrRe5f9Es">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t1.gstatic.com/images?q=tbn:ANd9GcRnJ4hLNpvF5a_ABQ8QV6Xk7Z8J655pOaaQ-9BUuWgvrRe5f9Es">
                      <a:hlinkClick r:id="rId15"/>
                    </pic:cNvPr>
                    <pic:cNvPicPr>
                      <a:picLocks noChangeAspect="1" noChangeArrowheads="1"/>
                    </pic:cNvPicPr>
                  </pic:nvPicPr>
                  <pic:blipFill>
                    <a:blip r:embed="rId16"/>
                    <a:srcRect/>
                    <a:stretch>
                      <a:fillRect/>
                    </a:stretch>
                  </pic:blipFill>
                  <pic:spPr bwMode="auto">
                    <a:xfrm>
                      <a:off x="0" y="0"/>
                      <a:ext cx="393700" cy="403860"/>
                    </a:xfrm>
                    <a:prstGeom prst="rect">
                      <a:avLst/>
                    </a:prstGeom>
                    <a:noFill/>
                    <a:ln w="9525">
                      <a:noFill/>
                      <a:miter lim="800000"/>
                      <a:headEnd/>
                      <a:tailEnd/>
                    </a:ln>
                  </pic:spPr>
                </pic:pic>
              </a:graphicData>
            </a:graphic>
          </wp:inline>
        </w:drawing>
      </w:r>
      <w:r>
        <w:rPr>
          <w:sz w:val="24"/>
          <w:szCs w:val="24"/>
        </w:rPr>
        <w:t>,  started as the word for water but came to mean the letter “n”.</w:t>
      </w:r>
    </w:p>
    <w:p w:rsidR="00EE786F" w:rsidRDefault="00EE786F" w:rsidP="00B84245">
      <w:pPr>
        <w:jc w:val="both"/>
        <w:rPr>
          <w:sz w:val="24"/>
          <w:szCs w:val="24"/>
        </w:rPr>
      </w:pPr>
      <w:r>
        <w:rPr>
          <w:sz w:val="24"/>
          <w:szCs w:val="24"/>
        </w:rPr>
        <w:t>SCRIBES:</w:t>
      </w:r>
    </w:p>
    <w:p w:rsidR="00EE786F" w:rsidRDefault="00EE786F" w:rsidP="00B84245">
      <w:pPr>
        <w:jc w:val="both"/>
        <w:rPr>
          <w:sz w:val="24"/>
          <w:szCs w:val="24"/>
        </w:rPr>
      </w:pPr>
      <w:r>
        <w:rPr>
          <w:sz w:val="24"/>
          <w:szCs w:val="24"/>
        </w:rPr>
        <w:t>Not all Ancient Egyptians could read and write. In fact, very few could. Only the sons of the rich could afford to go to school.</w:t>
      </w:r>
    </w:p>
    <w:p w:rsidR="00EE786F" w:rsidRDefault="00EE786F" w:rsidP="00B84245">
      <w:pPr>
        <w:jc w:val="both"/>
        <w:rPr>
          <w:sz w:val="24"/>
          <w:szCs w:val="24"/>
        </w:rPr>
      </w:pPr>
      <w:r>
        <w:rPr>
          <w:sz w:val="24"/>
          <w:szCs w:val="24"/>
        </w:rPr>
        <w:t>Those who learned to read and write were able to become scribes. Some scribes had ordinary jobs, like writing letters and keeping records. Others kept accounts and became skilled accountants.</w:t>
      </w:r>
    </w:p>
    <w:p w:rsidR="00EE786F" w:rsidRDefault="00EE786F" w:rsidP="00B84245">
      <w:pPr>
        <w:jc w:val="both"/>
        <w:rPr>
          <w:sz w:val="24"/>
          <w:szCs w:val="24"/>
        </w:rPr>
      </w:pPr>
      <w:r>
        <w:rPr>
          <w:sz w:val="24"/>
          <w:szCs w:val="24"/>
        </w:rPr>
        <w:t>Scribes worked in all parts of government – the pharaoh’s court, the army and also the temples. They usually worked sitting cross legged on the floor. Their white kilts were a sign of their pride in their profession.</w:t>
      </w:r>
    </w:p>
    <w:p w:rsidR="003D5F21" w:rsidRDefault="003D5F21" w:rsidP="00B84245">
      <w:pPr>
        <w:jc w:val="both"/>
        <w:rPr>
          <w:sz w:val="24"/>
          <w:szCs w:val="24"/>
        </w:rPr>
      </w:pPr>
    </w:p>
    <w:p w:rsidR="00EE786F" w:rsidRPr="00C97820" w:rsidRDefault="00EE786F" w:rsidP="00B84245">
      <w:pPr>
        <w:jc w:val="both"/>
        <w:rPr>
          <w:sz w:val="24"/>
          <w:szCs w:val="24"/>
        </w:rPr>
      </w:pPr>
    </w:p>
    <w:p w:rsidR="003B2849" w:rsidRDefault="003D5F21" w:rsidP="003D5F21">
      <w:pPr>
        <w:jc w:val="center"/>
        <w:rPr>
          <w:sz w:val="24"/>
          <w:szCs w:val="24"/>
        </w:rPr>
      </w:pPr>
      <w:r>
        <w:rPr>
          <w:rFonts w:ascii="Arial" w:hAnsi="Arial" w:cs="Arial"/>
          <w:noProof/>
          <w:color w:val="2518B5"/>
          <w:sz w:val="27"/>
          <w:szCs w:val="27"/>
          <w:lang w:eastAsia="en-AU"/>
        </w:rPr>
        <w:drawing>
          <wp:inline distT="0" distB="0" distL="0" distR="0">
            <wp:extent cx="1913890" cy="2392045"/>
            <wp:effectExtent l="19050" t="0" r="0" b="0"/>
            <wp:docPr id="14" name="rg_hi" descr="http://t0.gstatic.com/images?q=tbn:ANd9GcTAxsgZREySvwvMdmneP6-Y2D6JmnTi4qreyAl8Cjtt_cIpCF9EpQ">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0.gstatic.com/images?q=tbn:ANd9GcTAxsgZREySvwvMdmneP6-Y2D6JmnTi4qreyAl8Cjtt_cIpCF9EpQ">
                      <a:hlinkClick r:id="rId17"/>
                    </pic:cNvPr>
                    <pic:cNvPicPr>
                      <a:picLocks noChangeAspect="1" noChangeArrowheads="1"/>
                    </pic:cNvPicPr>
                  </pic:nvPicPr>
                  <pic:blipFill>
                    <a:blip r:embed="rId18"/>
                    <a:srcRect/>
                    <a:stretch>
                      <a:fillRect/>
                    </a:stretch>
                  </pic:blipFill>
                  <pic:spPr bwMode="auto">
                    <a:xfrm>
                      <a:off x="0" y="0"/>
                      <a:ext cx="1913890" cy="2392045"/>
                    </a:xfrm>
                    <a:prstGeom prst="rect">
                      <a:avLst/>
                    </a:prstGeom>
                    <a:noFill/>
                    <a:ln w="9525">
                      <a:noFill/>
                      <a:miter lim="800000"/>
                      <a:headEnd/>
                      <a:tailEnd/>
                    </a:ln>
                  </pic:spPr>
                </pic:pic>
              </a:graphicData>
            </a:graphic>
          </wp:inline>
        </w:drawing>
      </w:r>
    </w:p>
    <w:p w:rsidR="005D2D8E" w:rsidRDefault="005D2D8E" w:rsidP="003D5F21">
      <w:pPr>
        <w:jc w:val="center"/>
        <w:rPr>
          <w:sz w:val="24"/>
          <w:szCs w:val="24"/>
        </w:rPr>
      </w:pPr>
    </w:p>
    <w:p w:rsidR="005D2D8E" w:rsidRDefault="005D2D8E" w:rsidP="003D5F21">
      <w:pPr>
        <w:jc w:val="center"/>
        <w:rPr>
          <w:sz w:val="24"/>
          <w:szCs w:val="24"/>
        </w:rPr>
      </w:pPr>
    </w:p>
    <w:p w:rsidR="005D2D8E" w:rsidRDefault="005D2D8E" w:rsidP="003D5F21">
      <w:pPr>
        <w:jc w:val="center"/>
        <w:rPr>
          <w:sz w:val="24"/>
          <w:szCs w:val="24"/>
        </w:rPr>
      </w:pPr>
    </w:p>
    <w:p w:rsidR="005D2D8E" w:rsidRDefault="005D2D8E" w:rsidP="003D5F21">
      <w:pPr>
        <w:jc w:val="center"/>
        <w:rPr>
          <w:sz w:val="24"/>
          <w:szCs w:val="24"/>
        </w:rPr>
      </w:pPr>
    </w:p>
    <w:p w:rsidR="005D2D8E" w:rsidRDefault="005D2D8E" w:rsidP="003D5F21">
      <w:pPr>
        <w:jc w:val="center"/>
        <w:rPr>
          <w:sz w:val="24"/>
          <w:szCs w:val="24"/>
        </w:rPr>
      </w:pPr>
    </w:p>
    <w:p w:rsidR="005D2D8E" w:rsidRPr="005D2D8E" w:rsidRDefault="005D2D8E" w:rsidP="005D2D8E">
      <w:pPr>
        <w:rPr>
          <w:b/>
          <w:sz w:val="28"/>
          <w:szCs w:val="28"/>
        </w:rPr>
      </w:pPr>
      <w:r w:rsidRPr="005D2D8E">
        <w:rPr>
          <w:b/>
          <w:sz w:val="28"/>
          <w:szCs w:val="28"/>
        </w:rPr>
        <w:t>QUESTIONS:</w:t>
      </w:r>
    </w:p>
    <w:p w:rsidR="005D2D8E" w:rsidRDefault="005D2D8E" w:rsidP="005D2D8E">
      <w:pPr>
        <w:pStyle w:val="ListParagraph"/>
        <w:numPr>
          <w:ilvl w:val="0"/>
          <w:numId w:val="5"/>
        </w:numPr>
        <w:rPr>
          <w:sz w:val="24"/>
          <w:szCs w:val="24"/>
        </w:rPr>
      </w:pPr>
      <w:r>
        <w:rPr>
          <w:sz w:val="24"/>
          <w:szCs w:val="24"/>
        </w:rPr>
        <w:t>Name the three methods used for making up a written language.</w:t>
      </w:r>
    </w:p>
    <w:p w:rsidR="005D2D8E" w:rsidRDefault="005D2D8E" w:rsidP="005D2D8E">
      <w:pPr>
        <w:pStyle w:val="ListParagraph"/>
        <w:numPr>
          <w:ilvl w:val="0"/>
          <w:numId w:val="6"/>
        </w:numPr>
        <w:rPr>
          <w:sz w:val="24"/>
          <w:szCs w:val="24"/>
        </w:rPr>
      </w:pPr>
      <w:r>
        <w:rPr>
          <w:sz w:val="24"/>
          <w:szCs w:val="24"/>
        </w:rPr>
        <w:t>________________________________</w:t>
      </w:r>
    </w:p>
    <w:p w:rsidR="005D2D8E" w:rsidRDefault="005D2D8E" w:rsidP="005D2D8E">
      <w:pPr>
        <w:pStyle w:val="ListParagraph"/>
        <w:numPr>
          <w:ilvl w:val="0"/>
          <w:numId w:val="6"/>
        </w:numPr>
        <w:rPr>
          <w:sz w:val="24"/>
          <w:szCs w:val="24"/>
        </w:rPr>
      </w:pPr>
      <w:r>
        <w:rPr>
          <w:sz w:val="24"/>
          <w:szCs w:val="24"/>
        </w:rPr>
        <w:t>________________________________</w:t>
      </w:r>
    </w:p>
    <w:p w:rsidR="005D2D8E" w:rsidRDefault="005D2D8E" w:rsidP="005D2D8E">
      <w:pPr>
        <w:pStyle w:val="ListParagraph"/>
        <w:numPr>
          <w:ilvl w:val="0"/>
          <w:numId w:val="6"/>
        </w:numPr>
        <w:rPr>
          <w:sz w:val="24"/>
          <w:szCs w:val="24"/>
        </w:rPr>
      </w:pPr>
      <w:r>
        <w:rPr>
          <w:sz w:val="24"/>
          <w:szCs w:val="24"/>
        </w:rPr>
        <w:t>________________________________</w:t>
      </w:r>
    </w:p>
    <w:p w:rsidR="005D2D8E" w:rsidRDefault="005D2D8E" w:rsidP="005D2D8E">
      <w:pPr>
        <w:pStyle w:val="ListParagraph"/>
        <w:ind w:left="1440"/>
        <w:rPr>
          <w:sz w:val="24"/>
          <w:szCs w:val="24"/>
        </w:rPr>
      </w:pPr>
    </w:p>
    <w:p w:rsidR="005D2D8E" w:rsidRDefault="005D2D8E" w:rsidP="005D2D8E">
      <w:pPr>
        <w:pStyle w:val="ListParagraph"/>
        <w:numPr>
          <w:ilvl w:val="0"/>
          <w:numId w:val="5"/>
        </w:numPr>
        <w:rPr>
          <w:sz w:val="24"/>
          <w:szCs w:val="24"/>
        </w:rPr>
      </w:pPr>
      <w:r>
        <w:rPr>
          <w:sz w:val="24"/>
          <w:szCs w:val="24"/>
        </w:rPr>
        <w:t xml:space="preserve">What type of reed was used for making paper in Ancient Egypt? </w:t>
      </w:r>
    </w:p>
    <w:p w:rsidR="005D2D8E" w:rsidRDefault="005D2D8E" w:rsidP="005D2D8E">
      <w:pPr>
        <w:pStyle w:val="ListParagraph"/>
        <w:rPr>
          <w:sz w:val="24"/>
          <w:szCs w:val="24"/>
        </w:rPr>
      </w:pPr>
      <w:r>
        <w:rPr>
          <w:sz w:val="24"/>
          <w:szCs w:val="24"/>
        </w:rPr>
        <w:t>__________________________________________________________________________________________________________________________________________</w:t>
      </w:r>
    </w:p>
    <w:p w:rsidR="005D2D8E" w:rsidRDefault="005D2D8E" w:rsidP="005D2D8E">
      <w:pPr>
        <w:pStyle w:val="ListParagraph"/>
        <w:rPr>
          <w:sz w:val="24"/>
          <w:szCs w:val="24"/>
        </w:rPr>
      </w:pPr>
    </w:p>
    <w:p w:rsidR="005D2D8E" w:rsidRDefault="005D2D8E" w:rsidP="005D2D8E">
      <w:pPr>
        <w:pStyle w:val="ListParagraph"/>
        <w:numPr>
          <w:ilvl w:val="0"/>
          <w:numId w:val="5"/>
        </w:numPr>
        <w:rPr>
          <w:sz w:val="24"/>
          <w:szCs w:val="24"/>
        </w:rPr>
      </w:pPr>
      <w:r>
        <w:rPr>
          <w:sz w:val="24"/>
          <w:szCs w:val="24"/>
        </w:rPr>
        <w:t>What did they use to make their ink?</w:t>
      </w:r>
    </w:p>
    <w:p w:rsidR="005D2D8E" w:rsidRDefault="005D2D8E" w:rsidP="005D2D8E">
      <w:pPr>
        <w:pStyle w:val="ListParagraph"/>
        <w:rPr>
          <w:sz w:val="24"/>
          <w:szCs w:val="24"/>
        </w:rPr>
      </w:pPr>
      <w:r>
        <w:rPr>
          <w:sz w:val="24"/>
          <w:szCs w:val="24"/>
        </w:rPr>
        <w:t>__________________________________________________________________________________________________________________________________________</w:t>
      </w:r>
    </w:p>
    <w:p w:rsidR="005D2D8E" w:rsidRDefault="005D2D8E" w:rsidP="005D2D8E">
      <w:pPr>
        <w:pStyle w:val="ListParagraph"/>
        <w:rPr>
          <w:sz w:val="24"/>
          <w:szCs w:val="24"/>
        </w:rPr>
      </w:pPr>
    </w:p>
    <w:p w:rsidR="005D2D8E" w:rsidRDefault="005D2D8E" w:rsidP="005D2D8E">
      <w:pPr>
        <w:pStyle w:val="ListParagraph"/>
        <w:numPr>
          <w:ilvl w:val="0"/>
          <w:numId w:val="5"/>
        </w:numPr>
        <w:rPr>
          <w:sz w:val="24"/>
          <w:szCs w:val="24"/>
        </w:rPr>
      </w:pPr>
      <w:r>
        <w:rPr>
          <w:sz w:val="24"/>
          <w:szCs w:val="24"/>
        </w:rPr>
        <w:t xml:space="preserve">Why was the Rosetta </w:t>
      </w:r>
      <w:proofErr w:type="gramStart"/>
      <w:r>
        <w:rPr>
          <w:sz w:val="24"/>
          <w:szCs w:val="24"/>
        </w:rPr>
        <w:t>Stone</w:t>
      </w:r>
      <w:proofErr w:type="gramEnd"/>
      <w:r>
        <w:rPr>
          <w:sz w:val="24"/>
          <w:szCs w:val="24"/>
        </w:rPr>
        <w:t xml:space="preserve"> so significant?</w:t>
      </w:r>
    </w:p>
    <w:p w:rsidR="005D2D8E" w:rsidRDefault="005D2D8E" w:rsidP="005D2D8E">
      <w:pPr>
        <w:pStyle w:val="ListParagraph"/>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w:t>
      </w:r>
    </w:p>
    <w:p w:rsidR="005D2D8E" w:rsidRDefault="005D2D8E" w:rsidP="005D2D8E">
      <w:pPr>
        <w:pStyle w:val="ListParagraph"/>
        <w:rPr>
          <w:sz w:val="24"/>
          <w:szCs w:val="24"/>
        </w:rPr>
      </w:pPr>
    </w:p>
    <w:p w:rsidR="005D2D8E" w:rsidRDefault="005D2D8E" w:rsidP="005D2D8E">
      <w:pPr>
        <w:pStyle w:val="ListParagraph"/>
        <w:numPr>
          <w:ilvl w:val="0"/>
          <w:numId w:val="5"/>
        </w:numPr>
        <w:rPr>
          <w:sz w:val="24"/>
          <w:szCs w:val="24"/>
        </w:rPr>
      </w:pPr>
      <w:r>
        <w:rPr>
          <w:sz w:val="24"/>
          <w:szCs w:val="24"/>
        </w:rPr>
        <w:t xml:space="preserve">How did the Rosetta </w:t>
      </w:r>
      <w:proofErr w:type="gramStart"/>
      <w:r>
        <w:rPr>
          <w:sz w:val="24"/>
          <w:szCs w:val="24"/>
        </w:rPr>
        <w:t>Stone</w:t>
      </w:r>
      <w:proofErr w:type="gramEnd"/>
      <w:r>
        <w:rPr>
          <w:sz w:val="24"/>
          <w:szCs w:val="24"/>
        </w:rPr>
        <w:t xml:space="preserve"> aid people in understanding hieroglyphics?</w:t>
      </w:r>
    </w:p>
    <w:p w:rsidR="005D2D8E" w:rsidRDefault="005D2D8E" w:rsidP="005D2D8E">
      <w:pPr>
        <w:pStyle w:val="ListParagraph"/>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w:t>
      </w:r>
    </w:p>
    <w:p w:rsidR="005D2D8E" w:rsidRDefault="005D2D8E" w:rsidP="005D2D8E">
      <w:pPr>
        <w:pStyle w:val="ListParagraph"/>
        <w:rPr>
          <w:sz w:val="24"/>
          <w:szCs w:val="24"/>
        </w:rPr>
      </w:pPr>
    </w:p>
    <w:p w:rsidR="005D2D8E" w:rsidRDefault="005D2D8E" w:rsidP="005D2D8E">
      <w:pPr>
        <w:pStyle w:val="ListParagraph"/>
        <w:numPr>
          <w:ilvl w:val="0"/>
          <w:numId w:val="5"/>
        </w:numPr>
        <w:rPr>
          <w:sz w:val="24"/>
          <w:szCs w:val="24"/>
        </w:rPr>
      </w:pPr>
      <w:r>
        <w:rPr>
          <w:sz w:val="24"/>
          <w:szCs w:val="24"/>
        </w:rPr>
        <w:t>Who were the literate people in Ancient Egypt?</w:t>
      </w:r>
    </w:p>
    <w:p w:rsidR="005D2D8E" w:rsidRDefault="005D2D8E" w:rsidP="005D2D8E">
      <w:pPr>
        <w:pStyle w:val="ListParagraph"/>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w:t>
      </w:r>
    </w:p>
    <w:p w:rsidR="005D2D8E" w:rsidRDefault="005D2D8E" w:rsidP="005D2D8E">
      <w:pPr>
        <w:pStyle w:val="ListParagraph"/>
        <w:rPr>
          <w:sz w:val="24"/>
          <w:szCs w:val="24"/>
        </w:rPr>
      </w:pPr>
    </w:p>
    <w:p w:rsidR="005D2D8E" w:rsidRDefault="005D2D8E" w:rsidP="005D2D8E">
      <w:pPr>
        <w:pStyle w:val="ListParagraph"/>
        <w:numPr>
          <w:ilvl w:val="0"/>
          <w:numId w:val="5"/>
        </w:numPr>
        <w:rPr>
          <w:sz w:val="24"/>
          <w:szCs w:val="24"/>
        </w:rPr>
      </w:pPr>
      <w:r>
        <w:rPr>
          <w:sz w:val="24"/>
          <w:szCs w:val="24"/>
        </w:rPr>
        <w:t>What was the role of the scribes?</w:t>
      </w:r>
    </w:p>
    <w:p w:rsidR="005D2D8E" w:rsidRPr="005D2D8E" w:rsidRDefault="005D2D8E" w:rsidP="005D2D8E">
      <w:pPr>
        <w:pStyle w:val="ListParagraph"/>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5D2D8E" w:rsidRPr="005D2D8E" w:rsidSect="005839BE">
      <w:pgSz w:w="11906" w:h="16838"/>
      <w:pgMar w:top="794" w:right="1440" w:bottom="794"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6" type="#_x0000_t75" alt="U9" style="width:25.1pt;height:16.75pt;visibility:visible;mso-wrap-style:square" o:bullet="t">
        <v:imagedata r:id="rId1" o:title="U9"/>
      </v:shape>
    </w:pict>
  </w:numPicBullet>
  <w:abstractNum w:abstractNumId="0">
    <w:nsid w:val="0A370885"/>
    <w:multiLevelType w:val="hybridMultilevel"/>
    <w:tmpl w:val="16426242"/>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
    <w:nsid w:val="269566AA"/>
    <w:multiLevelType w:val="hybridMultilevel"/>
    <w:tmpl w:val="A272785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39047D14"/>
    <w:multiLevelType w:val="hybridMultilevel"/>
    <w:tmpl w:val="90C42BBA"/>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3">
    <w:nsid w:val="3FCF38BD"/>
    <w:multiLevelType w:val="hybridMultilevel"/>
    <w:tmpl w:val="F552EE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4B1E771C"/>
    <w:multiLevelType w:val="hybridMultilevel"/>
    <w:tmpl w:val="7136BC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57116475"/>
    <w:multiLevelType w:val="hybridMultilevel"/>
    <w:tmpl w:val="49CEC42C"/>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num w:numId="1">
    <w:abstractNumId w:val="1"/>
  </w:num>
  <w:num w:numId="2">
    <w:abstractNumId w:val="2"/>
  </w:num>
  <w:num w:numId="3">
    <w:abstractNumId w:val="0"/>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C10D79"/>
    <w:rsid w:val="00086E51"/>
    <w:rsid w:val="000D3DBB"/>
    <w:rsid w:val="001D6257"/>
    <w:rsid w:val="003B2849"/>
    <w:rsid w:val="003D5F21"/>
    <w:rsid w:val="003E7E92"/>
    <w:rsid w:val="00436F36"/>
    <w:rsid w:val="004F1CB1"/>
    <w:rsid w:val="005266CD"/>
    <w:rsid w:val="0053112C"/>
    <w:rsid w:val="005839BE"/>
    <w:rsid w:val="005A71E8"/>
    <w:rsid w:val="005D2D8E"/>
    <w:rsid w:val="005F3A17"/>
    <w:rsid w:val="007409C9"/>
    <w:rsid w:val="007812E9"/>
    <w:rsid w:val="00811458"/>
    <w:rsid w:val="0085577D"/>
    <w:rsid w:val="008E436F"/>
    <w:rsid w:val="0092023B"/>
    <w:rsid w:val="0094288F"/>
    <w:rsid w:val="00981BDB"/>
    <w:rsid w:val="00A04142"/>
    <w:rsid w:val="00A6404F"/>
    <w:rsid w:val="00A87B3C"/>
    <w:rsid w:val="00AA436D"/>
    <w:rsid w:val="00B84245"/>
    <w:rsid w:val="00B846FB"/>
    <w:rsid w:val="00BC0A21"/>
    <w:rsid w:val="00BF77A9"/>
    <w:rsid w:val="00C03E7D"/>
    <w:rsid w:val="00C10D79"/>
    <w:rsid w:val="00C97820"/>
    <w:rsid w:val="00EE786F"/>
    <w:rsid w:val="00F31924"/>
    <w:rsid w:val="00F92802"/>
    <w:rsid w:val="00FE7439"/>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1D6257"/>
    <w:pPr>
      <w:ind w:left="720"/>
      <w:contextualSpacing/>
    </w:pPr>
  </w:style>
  <w:style w:type="table" w:styleId="TableGrid">
    <w:name w:val="Table Grid"/>
    <w:basedOn w:val="TableNormal"/>
    <w:uiPriority w:val="59"/>
    <w:rsid w:val="003B284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google.com.au/imgres?q=loaf+hieroglyph&amp;um=1&amp;hl=en&amp;biw=1024&amp;bih=585&amp;tbm=isch&amp;tbnid=uZgDP1u0m0B7UM:&amp;imgrefurl=http://www.loeser.us/examples/hiero_alpha.html&amp;docid=EgEcLhiTGfcOSM&amp;imgurl=http://www.loeser.us/images/alphabet/t.jpg&amp;w=110&amp;h=105&amp;ei=JgALUpXYFobgkgWpuIHIDA&amp;zoom=1&amp;iact=hc&amp;vpx=179&amp;vpy=366&amp;dur=47&amp;hovh=84&amp;hovw=88&amp;tx=97&amp;ty=82&amp;page=3&amp;tbnh=84&amp;tbnw=84&amp;start=42&amp;ndsp=29&amp;ved=1t:429,r:52,s:0,i:238" TargetMode="External"/><Relationship Id="rId18"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5.jpeg"/><Relationship Id="rId17" Type="http://schemas.openxmlformats.org/officeDocument/2006/relationships/hyperlink" Target="http://www.google.com.au/imgres?q=egyptian+scribe&amp;um=1&amp;hl=en&amp;biw=1024&amp;bih=585&amp;tbm=isch&amp;tbnid=UTIY1VdB6zH0lM:&amp;imgrefurl=http://www.andrews.edu/archaeology/pubs/scribe.html&amp;docid=RQOKv8skNC4xtM&amp;imgurl=http://www.andrews.edu/archaeology/img/pubs/scribe_color_large.gif&amp;w=500&amp;h=625&amp;ei=EAILUtu_HYvKkQX9rYD4Bg&amp;zoom=1&amp;iact=hc&amp;dur=62&amp;page=1&amp;tbnh=146&amp;tbnw=117&amp;start=0&amp;ndsp=22&amp;ved=1t:429,r:3,s:0,i:86&amp;tx=99&amp;ty=162&amp;vpx=417&amp;vpy=15&amp;hovh=251&amp;hovw=201"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google.com.au/imgres?q=egyptian+hieroglyphics+on+a+limestone+wall&amp;hl=en&amp;biw=1024&amp;bih=585&amp;tbm=isch&amp;tbnid=b46iumkGawTONM:&amp;imgrefurl=http://www.colourbox.com/image/egyptian-hieroglyphs-carved-on-the-walls-of-karnak-temple-image-2358749&amp;docid=cekr8oiYL_78fM&amp;imgurl=http://images.colourbox.com/thumb_COLOURBOX2453208.jpg&amp;w=320&amp;h=201&amp;ei=G_AKUorMK8qClQWx5YDoAg&amp;zoom=1&amp;iact=hc&amp;vpx=553&amp;vpy=228&amp;dur=16&amp;hovh=160&amp;hovw=256&amp;tx=63&amp;ty=130&amp;page=2&amp;tbnh=135&amp;tbnw=216&amp;start=16&amp;ndsp=22&amp;ved=1t:429,r:35,s:0,i:189" TargetMode="External"/><Relationship Id="rId11" Type="http://schemas.openxmlformats.org/officeDocument/2006/relationships/hyperlink" Target="http://www.google.com.au/imgres?q=twisted+flax+hieroglyph&amp;um=1&amp;sa=N&amp;biw=1024&amp;bih=585&amp;hl=en&amp;tbm=isch&amp;tbnid=l0khTiBIYJz30M:&amp;imgrefurl=http://cueflash.com/decks/Hieroglyph_Alphabet_2&amp;docid=01wEYO1r_vvFrM&amp;imgurl=http://cueflash.com/cardimages/questions/thumbnails/6/2/6426106.jpg&amp;w=18&amp;h=65&amp;ei=4P8KUu2JMcnbkQWLx4D4Dw&amp;zoom=1&amp;iact=hc&amp;vpx=143&amp;vpy=228&amp;dur=78&amp;hovh=65&amp;hovw=18&amp;tx=88&amp;ty=36&amp;page=2&amp;tbnh=65&amp;tbnw=18&amp;start=19&amp;ndsp=23&amp;ved=1t:429,r:26,s:0,i:162" TargetMode="External"/><Relationship Id="rId5" Type="http://schemas.openxmlformats.org/officeDocument/2006/relationships/webSettings" Target="webSettings.xml"/><Relationship Id="rId15" Type="http://schemas.openxmlformats.org/officeDocument/2006/relationships/hyperlink" Target="http://www.google.com.au/imgres?q=water+hieroglyph&amp;start=159&amp;um=1&amp;hl=en&amp;biw=1024&amp;bih=585&amp;tbm=isch&amp;tbnid=XR3x2sHNu03XRM:&amp;imgrefurl=http://commons.wikimedia.org/wiki/Category:Water_waves_(hieroglyph)&amp;docid=nRFF3sg5zWTckM&amp;itg=1&amp;imgurl=http://upload.wikimedia.org/wikipedia/commons/6/66/Egyptian-mw.PNG&amp;w=41&amp;h=42&amp;ei=vAALUrG0E4ftkgXp_YCgDA&amp;zoom=1&amp;iact=rc&amp;dur=156&amp;page=8&amp;tbnh=42&amp;tbnw=41&amp;ndsp=25&amp;ved=1t:429,r:78,s:100,i:238&amp;tx=26&amp;ty=41" TargetMode="Externa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google.com.au/imgres?q=hill+hieroglyphic&amp;um=1&amp;hl=en&amp;biw=1024&amp;bih=585&amp;tbm=isch&amp;tbnid=OC4mjA0KEc8DZM:&amp;imgrefurl=http://www.uponreflection.co.uk/hieroglyphics/hieroglyphic_determinatives_land.htm&amp;docid=Ua-rdAVBRDO6qM&amp;imgurl=http://www.uponreflection.co.uk/hieroglyphics/hieroglyphic_symbols/hieroglyphic_determinatives_symbol_land.jpg&amp;w=206&amp;h=212&amp;ei=Xv4KUoigPMapkQWUyYGQAw&amp;zoom=1&amp;iact=rc&amp;page=3&amp;tbnh=137&amp;tbnw=121&amp;start=37&amp;ndsp=22&amp;ved=1t:429,r:41,s:0,i:205&amp;tx=29&amp;ty=43" TargetMode="External"/><Relationship Id="rId14" Type="http://schemas.openxmlformats.org/officeDocument/2006/relationships/image" Target="media/image6.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235483-D5AD-4149-BFA0-E1BEDE854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6</cp:revision>
  <cp:lastPrinted>2013-08-14T04:14:00Z</cp:lastPrinted>
  <dcterms:created xsi:type="dcterms:W3CDTF">2013-08-14T02:30:00Z</dcterms:created>
  <dcterms:modified xsi:type="dcterms:W3CDTF">2013-08-14T04:17:00Z</dcterms:modified>
</cp:coreProperties>
</file>