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5BD9" w:rsidRDefault="00FF5BD9" w:rsidP="00FF5BD9">
      <w:pPr>
        <w:jc w:val="center"/>
        <w:rPr>
          <w:b/>
          <w:sz w:val="40"/>
          <w:szCs w:val="40"/>
        </w:rPr>
      </w:pPr>
    </w:p>
    <w:p w:rsidR="000F4729" w:rsidRPr="006F5FCE" w:rsidRDefault="0057238F" w:rsidP="00FF5BD9">
      <w:pPr>
        <w:pBdr>
          <w:top w:val="single" w:sz="4" w:space="1" w:color="auto"/>
          <w:left w:val="single" w:sz="4" w:space="4" w:color="auto"/>
          <w:bottom w:val="single" w:sz="4" w:space="1" w:color="auto"/>
          <w:right w:val="single" w:sz="4" w:space="4" w:color="auto"/>
        </w:pBdr>
        <w:jc w:val="center"/>
        <w:rPr>
          <w:b/>
          <w:sz w:val="40"/>
          <w:szCs w:val="40"/>
        </w:rPr>
      </w:pPr>
      <w:r w:rsidRPr="006F5FCE">
        <w:rPr>
          <w:b/>
          <w:sz w:val="40"/>
          <w:szCs w:val="40"/>
        </w:rPr>
        <w:t>UNLOCKING THE ROSETTA STONE</w:t>
      </w:r>
    </w:p>
    <w:p w:rsidR="0057238F" w:rsidRDefault="0057238F">
      <w:r>
        <w:t>For centuries visitors to Egypt had wondered about the meaning of the rows and rows of symbols they saw carved on tombs and monuments throughout the land. Were the symbols some kind of writing of the ancients? There had been many attempts to discover the secret of the symbols but no one had been successful.</w:t>
      </w:r>
    </w:p>
    <w:p w:rsidR="0057238F" w:rsidRPr="006F5FCE" w:rsidRDefault="0057238F">
      <w:pPr>
        <w:rPr>
          <w:b/>
          <w:sz w:val="24"/>
          <w:szCs w:val="24"/>
        </w:rPr>
      </w:pPr>
      <w:r w:rsidRPr="006F5FCE">
        <w:rPr>
          <w:b/>
          <w:sz w:val="24"/>
          <w:szCs w:val="24"/>
        </w:rPr>
        <w:t>THE ROSETTA STONE</w:t>
      </w:r>
    </w:p>
    <w:p w:rsidR="0057238F" w:rsidRDefault="0057238F">
      <w:r>
        <w:t>It is some time in 1821AD. The midnight oil burns yet again in the study of Jean Francois Champollion as he contemplates the problem of the symbols. How to solve it? He has a copy of the mysterious Rosetta Stone which was discovered by French soldiers in Egypt in 1799AD. There are three different types of writing on it.</w:t>
      </w:r>
    </w:p>
    <w:p w:rsidR="0057238F" w:rsidRDefault="0057238F">
      <w:r w:rsidRPr="006F5FCE">
        <w:rPr>
          <w:b/>
          <w:i/>
        </w:rPr>
        <w:t>EGYPTIAN HIEROGLYPHICS:</w:t>
      </w:r>
      <w:r>
        <w:t xml:space="preserve"> This is the name given to the mysterious symbols. The word hieroglyphics means sacred carvings.</w:t>
      </w:r>
    </w:p>
    <w:p w:rsidR="009D6307" w:rsidRDefault="009D6307">
      <w:r>
        <w:t xml:space="preserve">                                       </w:t>
      </w:r>
      <w:r>
        <w:rPr>
          <w:rFonts w:ascii="Arial" w:hAnsi="Arial" w:cs="Arial"/>
          <w:noProof/>
          <w:sz w:val="20"/>
          <w:szCs w:val="20"/>
          <w:lang w:eastAsia="en-AU"/>
        </w:rPr>
        <w:drawing>
          <wp:inline distT="0" distB="0" distL="0" distR="0">
            <wp:extent cx="1653529" cy="1031358"/>
            <wp:effectExtent l="19050" t="0" r="3821" b="0"/>
            <wp:docPr id="13" name="il_fi" descr="http://www.ehabweb.net/wallpaper/070315-378-1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habweb.net/wallpaper/070315-378-1280.jpg"/>
                    <pic:cNvPicPr>
                      <a:picLocks noChangeAspect="1" noChangeArrowheads="1"/>
                    </pic:cNvPicPr>
                  </pic:nvPicPr>
                  <pic:blipFill>
                    <a:blip r:embed="rId8" cstate="print"/>
                    <a:srcRect/>
                    <a:stretch>
                      <a:fillRect/>
                    </a:stretch>
                  </pic:blipFill>
                  <pic:spPr bwMode="auto">
                    <a:xfrm>
                      <a:off x="0" y="0"/>
                      <a:ext cx="1657885" cy="1034075"/>
                    </a:xfrm>
                    <a:prstGeom prst="rect">
                      <a:avLst/>
                    </a:prstGeom>
                    <a:noFill/>
                    <a:ln w="9525">
                      <a:noFill/>
                      <a:miter lim="800000"/>
                      <a:headEnd/>
                      <a:tailEnd/>
                    </a:ln>
                  </pic:spPr>
                </pic:pic>
              </a:graphicData>
            </a:graphic>
          </wp:inline>
        </w:drawing>
      </w:r>
    </w:p>
    <w:p w:rsidR="009D6307" w:rsidRDefault="0057238F">
      <w:r w:rsidRPr="006F5FCE">
        <w:rPr>
          <w:b/>
          <w:i/>
        </w:rPr>
        <w:t>DEMOTIC SCRIPT:</w:t>
      </w:r>
      <w:r>
        <w:t xml:space="preserve"> This was first designed as a simpler form of hieroglyphics. However, this form of writing had changed so much over the years that by the time it was used on the Rosetta </w:t>
      </w:r>
      <w:proofErr w:type="gramStart"/>
      <w:r>
        <w:t>Stone</w:t>
      </w:r>
      <w:proofErr w:type="gramEnd"/>
      <w:r>
        <w:t xml:space="preserve"> it looked nothing like the original.</w:t>
      </w:r>
    </w:p>
    <w:p w:rsidR="0057238F" w:rsidRDefault="009D6307" w:rsidP="009D6307">
      <w:r>
        <w:t xml:space="preserve">                                       </w:t>
      </w:r>
      <w:r>
        <w:rPr>
          <w:rFonts w:ascii="Arial" w:hAnsi="Arial" w:cs="Arial"/>
          <w:noProof/>
          <w:sz w:val="20"/>
          <w:szCs w:val="20"/>
          <w:lang w:eastAsia="en-AU"/>
        </w:rPr>
        <w:drawing>
          <wp:inline distT="0" distB="0" distL="0" distR="0">
            <wp:extent cx="1639629" cy="1340136"/>
            <wp:effectExtent l="19050" t="0" r="0" b="0"/>
            <wp:docPr id="10" name="il_fi" descr="http://www.ancient-egypt.org/language/writing/demotic_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ancient-egypt.org/language/writing/demotic_sample.jpg"/>
                    <pic:cNvPicPr>
                      <a:picLocks noChangeAspect="1" noChangeArrowheads="1"/>
                    </pic:cNvPicPr>
                  </pic:nvPicPr>
                  <pic:blipFill>
                    <a:blip r:embed="rId9"/>
                    <a:srcRect/>
                    <a:stretch>
                      <a:fillRect/>
                    </a:stretch>
                  </pic:blipFill>
                  <pic:spPr bwMode="auto">
                    <a:xfrm>
                      <a:off x="0" y="0"/>
                      <a:ext cx="1640360" cy="1340733"/>
                    </a:xfrm>
                    <a:prstGeom prst="rect">
                      <a:avLst/>
                    </a:prstGeom>
                    <a:noFill/>
                    <a:ln w="9525">
                      <a:noFill/>
                      <a:miter lim="800000"/>
                      <a:headEnd/>
                      <a:tailEnd/>
                    </a:ln>
                  </pic:spPr>
                </pic:pic>
              </a:graphicData>
            </a:graphic>
          </wp:inline>
        </w:drawing>
      </w:r>
      <w:r>
        <w:t xml:space="preserve">                         </w:t>
      </w:r>
    </w:p>
    <w:p w:rsidR="0057238F" w:rsidRDefault="0057238F">
      <w:pPr>
        <w:rPr>
          <w:b/>
          <w:i/>
        </w:rPr>
      </w:pPr>
      <w:r w:rsidRPr="006F5FCE">
        <w:rPr>
          <w:b/>
          <w:i/>
        </w:rPr>
        <w:t>ANCIENT GREEK:</w:t>
      </w:r>
      <w:r w:rsidR="006F5FCE">
        <w:rPr>
          <w:b/>
          <w:i/>
        </w:rPr>
        <w:t xml:space="preserve"> </w:t>
      </w:r>
    </w:p>
    <w:p w:rsidR="006F5FCE" w:rsidRPr="009D6307" w:rsidRDefault="009D6307" w:rsidP="009D6307">
      <w:pPr>
        <w:jc w:val="center"/>
        <w:rPr>
          <w:i/>
        </w:rPr>
      </w:pPr>
      <w:r w:rsidRPr="009D6307">
        <w:rPr>
          <w:b/>
          <w:i/>
        </w:rPr>
        <w:drawing>
          <wp:inline distT="0" distB="0" distL="0" distR="0">
            <wp:extent cx="1657641" cy="1244009"/>
            <wp:effectExtent l="19050" t="0" r="0" b="0"/>
            <wp:docPr id="2" name="il_fi" descr="http://4.bp.blogspot.com/_i-olceDWkd8/TF_vCAB-CtI/AAAAAAAAAsM/_CefcYpIVaM/s200/rosetta-stone-gree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4.bp.blogspot.com/_i-olceDWkd8/TF_vCAB-CtI/AAAAAAAAAsM/_CefcYpIVaM/s200/rosetta-stone-greek.jpg"/>
                    <pic:cNvPicPr>
                      <a:picLocks noChangeAspect="1" noChangeArrowheads="1"/>
                    </pic:cNvPicPr>
                  </pic:nvPicPr>
                  <pic:blipFill>
                    <a:blip r:embed="rId10"/>
                    <a:srcRect/>
                    <a:stretch>
                      <a:fillRect/>
                    </a:stretch>
                  </pic:blipFill>
                  <pic:spPr bwMode="auto">
                    <a:xfrm>
                      <a:off x="0" y="0"/>
                      <a:ext cx="1656274" cy="1242983"/>
                    </a:xfrm>
                    <a:prstGeom prst="rect">
                      <a:avLst/>
                    </a:prstGeom>
                    <a:noFill/>
                    <a:ln w="9525">
                      <a:noFill/>
                      <a:miter lim="800000"/>
                      <a:headEnd/>
                      <a:tailEnd/>
                    </a:ln>
                  </pic:spPr>
                </pic:pic>
              </a:graphicData>
            </a:graphic>
          </wp:inline>
        </w:drawing>
      </w:r>
      <w:r>
        <w:rPr>
          <w:b/>
          <w:i/>
        </w:rPr>
        <w:t xml:space="preserve"> </w:t>
      </w:r>
      <w:r w:rsidRPr="009D6307">
        <w:rPr>
          <w:i/>
        </w:rPr>
        <w:t>Greek script on the Rosetta Stone</w:t>
      </w:r>
    </w:p>
    <w:p w:rsidR="006F5FCE" w:rsidRDefault="006F5FCE">
      <w:pPr>
        <w:rPr>
          <w:b/>
          <w:i/>
        </w:rPr>
      </w:pPr>
    </w:p>
    <w:p w:rsidR="006F5FCE" w:rsidRDefault="006F5FCE">
      <w:pPr>
        <w:rPr>
          <w:b/>
          <w:i/>
        </w:rPr>
      </w:pPr>
    </w:p>
    <w:p w:rsidR="00FF5BD9" w:rsidRDefault="00FF5BD9">
      <w:pPr>
        <w:rPr>
          <w:b/>
          <w:i/>
        </w:rPr>
      </w:pPr>
    </w:p>
    <w:p w:rsidR="00FF5BD9" w:rsidRDefault="00FF5BD9">
      <w:pPr>
        <w:rPr>
          <w:b/>
          <w:i/>
        </w:rPr>
      </w:pPr>
    </w:p>
    <w:p w:rsidR="00FF5BD9" w:rsidRDefault="00FF5BD9">
      <w:pPr>
        <w:rPr>
          <w:b/>
          <w:i/>
        </w:rPr>
      </w:pPr>
    </w:p>
    <w:p w:rsidR="00FF5BD9" w:rsidRPr="006F5FCE" w:rsidRDefault="00FF5BD9">
      <w:pPr>
        <w:rPr>
          <w:b/>
          <w:i/>
        </w:rPr>
      </w:pPr>
    </w:p>
    <w:p w:rsidR="0057238F" w:rsidRPr="006F5FCE" w:rsidRDefault="0057238F">
      <w:pPr>
        <w:rPr>
          <w:b/>
          <w:sz w:val="24"/>
          <w:szCs w:val="24"/>
        </w:rPr>
      </w:pPr>
      <w:r w:rsidRPr="006F5FCE">
        <w:rPr>
          <w:b/>
          <w:sz w:val="24"/>
          <w:szCs w:val="24"/>
        </w:rPr>
        <w:t>UNLOCKING THE SECRET:</w:t>
      </w:r>
    </w:p>
    <w:p w:rsidR="0057238F" w:rsidRDefault="0057238F">
      <w:r>
        <w:t xml:space="preserve">The Greek part of the Rosetta </w:t>
      </w:r>
      <w:proofErr w:type="gramStart"/>
      <w:r>
        <w:t>Stone</w:t>
      </w:r>
      <w:proofErr w:type="gramEnd"/>
      <w:r>
        <w:t xml:space="preserve"> had been deciphered by 1803</w:t>
      </w:r>
      <w:r w:rsidR="006F5FCE">
        <w:t xml:space="preserve">. By comparing the Demotic part of the stone with the Greek </w:t>
      </w:r>
      <w:r w:rsidR="00FF5BD9">
        <w:t>it had</w:t>
      </w:r>
      <w:r w:rsidR="006F5FCE">
        <w:t xml:space="preserve"> been possible to work out what it means. But how to work out what the hieroglyphics mean?</w:t>
      </w:r>
    </w:p>
    <w:p w:rsidR="006F5FCE" w:rsidRDefault="006F5FCE">
      <w:r>
        <w:t xml:space="preserve">A </w:t>
      </w:r>
      <w:r w:rsidR="00FF5BD9">
        <w:t xml:space="preserve">gem of an idea glowed </w:t>
      </w:r>
      <w:r>
        <w:t>in Jean’</w:t>
      </w:r>
      <w:r w:rsidR="00FF5BD9">
        <w:t>s mind. He had</w:t>
      </w:r>
      <w:r>
        <w:t xml:space="preserve"> been carefully studying an obelisk (or stone column) from Philae, a small island located in the Nile River. Upon the obelisk is carved an interesting cartouche (the name of someone very important which is written in hieroglyphics and enclosed inside an oblong shape.)</w:t>
      </w:r>
    </w:p>
    <w:p w:rsidR="006F5FCE" w:rsidRDefault="006F5FCE">
      <w:r>
        <w:t xml:space="preserve">He </w:t>
      </w:r>
      <w:r w:rsidR="00FF5BD9">
        <w:t>believed it bore</w:t>
      </w:r>
      <w:r>
        <w:t xml:space="preserve"> the name of Ptolmis, a Pharaoh who ruled Egypt around 195BCE. The name of Ptolmis is also engraved on the Rosetta </w:t>
      </w:r>
      <w:proofErr w:type="gramStart"/>
      <w:r>
        <w:t>Stone</w:t>
      </w:r>
      <w:proofErr w:type="gramEnd"/>
      <w:r>
        <w:t>.</w:t>
      </w:r>
    </w:p>
    <w:p w:rsidR="0057238F" w:rsidRDefault="0057238F"/>
    <w:p w:rsidR="0057238F" w:rsidRDefault="0057238F">
      <w:r>
        <w:rPr>
          <w:rFonts w:ascii="Arial" w:hAnsi="Arial" w:cs="Arial"/>
          <w:noProof/>
          <w:color w:val="2518B5"/>
          <w:lang w:eastAsia="en-AU"/>
        </w:rPr>
        <w:drawing>
          <wp:inline distT="0" distB="0" distL="0" distR="0">
            <wp:extent cx="3881120" cy="1180465"/>
            <wp:effectExtent l="19050" t="0" r="5080" b="0"/>
            <wp:docPr id="1" name="rg_hi" descr="http://t2.gstatic.com/images?q=tbn:ANd9GcTYTQ0zYcWLRVfIKrMKM6y8xyRs5epoTW1XMyoh6dEwnOjBCTdA">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2.gstatic.com/images?q=tbn:ANd9GcTYTQ0zYcWLRVfIKrMKM6y8xyRs5epoTW1XMyoh6dEwnOjBCTdA">
                      <a:hlinkClick r:id="rId11"/>
                    </pic:cNvPr>
                    <pic:cNvPicPr>
                      <a:picLocks noChangeAspect="1" noChangeArrowheads="1"/>
                    </pic:cNvPicPr>
                  </pic:nvPicPr>
                  <pic:blipFill>
                    <a:blip r:embed="rId12"/>
                    <a:srcRect/>
                    <a:stretch>
                      <a:fillRect/>
                    </a:stretch>
                  </pic:blipFill>
                  <pic:spPr bwMode="auto">
                    <a:xfrm>
                      <a:off x="0" y="0"/>
                      <a:ext cx="3881120" cy="1180465"/>
                    </a:xfrm>
                    <a:prstGeom prst="rect">
                      <a:avLst/>
                    </a:prstGeom>
                    <a:noFill/>
                    <a:ln w="9525">
                      <a:noFill/>
                      <a:miter lim="800000"/>
                      <a:headEnd/>
                      <a:tailEnd/>
                    </a:ln>
                  </pic:spPr>
                </pic:pic>
              </a:graphicData>
            </a:graphic>
          </wp:inline>
        </w:drawing>
      </w:r>
      <w:r>
        <w:t xml:space="preserve"> </w:t>
      </w:r>
      <w:r w:rsidRPr="00FF5BD9">
        <w:rPr>
          <w:i/>
        </w:rPr>
        <w:t>The cartouche of Ptolmis</w:t>
      </w:r>
    </w:p>
    <w:p w:rsidR="009D6307" w:rsidRDefault="009D6307"/>
    <w:p w:rsidR="009D6307" w:rsidRDefault="00FF5BD9">
      <w:r>
        <w:t>Jean then investigated</w:t>
      </w:r>
      <w:r w:rsidR="009D6307">
        <w:t xml:space="preserve"> another cartouche carved upon the obelisk</w:t>
      </w:r>
    </w:p>
    <w:p w:rsidR="009D6307" w:rsidRDefault="00FF5BD9">
      <w:r>
        <w:rPr>
          <w:rFonts w:ascii="Arial" w:hAnsi="Arial" w:cs="Arial"/>
          <w:noProof/>
          <w:sz w:val="20"/>
          <w:szCs w:val="20"/>
          <w:lang w:eastAsia="en-AU"/>
        </w:rPr>
        <w:drawing>
          <wp:inline distT="0" distB="0" distL="0" distR="0">
            <wp:extent cx="3796030" cy="616585"/>
            <wp:effectExtent l="19050" t="0" r="0" b="0"/>
            <wp:docPr id="16" name="il_fi" descr="http://www.sacred-texts.com/egy/trs/img/14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sacred-texts.com/egy/trs/img/14501.jpg"/>
                    <pic:cNvPicPr>
                      <a:picLocks noChangeAspect="1" noChangeArrowheads="1"/>
                    </pic:cNvPicPr>
                  </pic:nvPicPr>
                  <pic:blipFill>
                    <a:blip r:embed="rId13"/>
                    <a:srcRect/>
                    <a:stretch>
                      <a:fillRect/>
                    </a:stretch>
                  </pic:blipFill>
                  <pic:spPr bwMode="auto">
                    <a:xfrm>
                      <a:off x="0" y="0"/>
                      <a:ext cx="3796030" cy="616585"/>
                    </a:xfrm>
                    <a:prstGeom prst="rect">
                      <a:avLst/>
                    </a:prstGeom>
                    <a:noFill/>
                    <a:ln w="9525">
                      <a:noFill/>
                      <a:miter lim="800000"/>
                      <a:headEnd/>
                      <a:tailEnd/>
                    </a:ln>
                  </pic:spPr>
                </pic:pic>
              </a:graphicData>
            </a:graphic>
          </wp:inline>
        </w:drawing>
      </w:r>
    </w:p>
    <w:p w:rsidR="009D6307" w:rsidRDefault="00FF5BD9">
      <w:r>
        <w:t>He was</w:t>
      </w:r>
      <w:r w:rsidR="009D6307">
        <w:t xml:space="preserve"> positive </w:t>
      </w:r>
      <w:r>
        <w:t>that it bore</w:t>
      </w:r>
      <w:r w:rsidR="009D6307">
        <w:t xml:space="preserve"> the name of one of the following very important women.</w:t>
      </w:r>
    </w:p>
    <w:p w:rsidR="009D6307" w:rsidRDefault="009D6307" w:rsidP="009D6307">
      <w:pPr>
        <w:pStyle w:val="ListParagraph"/>
        <w:numPr>
          <w:ilvl w:val="0"/>
          <w:numId w:val="8"/>
        </w:numPr>
      </w:pPr>
      <w:proofErr w:type="spellStart"/>
      <w:r>
        <w:t>Arsinai</w:t>
      </w:r>
      <w:proofErr w:type="spellEnd"/>
    </w:p>
    <w:p w:rsidR="009D6307" w:rsidRDefault="009D6307" w:rsidP="009D6307">
      <w:pPr>
        <w:pStyle w:val="ListParagraph"/>
        <w:numPr>
          <w:ilvl w:val="0"/>
          <w:numId w:val="8"/>
        </w:numPr>
      </w:pPr>
      <w:proofErr w:type="spellStart"/>
      <w:r>
        <w:t>Kleopatra</w:t>
      </w:r>
      <w:proofErr w:type="spellEnd"/>
    </w:p>
    <w:p w:rsidR="009D6307" w:rsidRDefault="009D6307" w:rsidP="009D6307">
      <w:pPr>
        <w:pStyle w:val="ListParagraph"/>
        <w:numPr>
          <w:ilvl w:val="0"/>
          <w:numId w:val="8"/>
        </w:numPr>
      </w:pPr>
      <w:proofErr w:type="spellStart"/>
      <w:r>
        <w:t>Pilatra</w:t>
      </w:r>
      <w:proofErr w:type="spellEnd"/>
    </w:p>
    <w:p w:rsidR="009D6307" w:rsidRDefault="009D6307" w:rsidP="009D6307">
      <w:pPr>
        <w:pStyle w:val="ListParagraph"/>
        <w:numPr>
          <w:ilvl w:val="0"/>
          <w:numId w:val="8"/>
        </w:numPr>
      </w:pPr>
      <w:proofErr w:type="spellStart"/>
      <w:r>
        <w:t>Barenikat</w:t>
      </w:r>
      <w:proofErr w:type="spellEnd"/>
    </w:p>
    <w:p w:rsidR="00FF5BD9" w:rsidRDefault="00FF5BD9" w:rsidP="00FF5BD9">
      <w:r>
        <w:t xml:space="preserve">Use the information in the cartouche of Ptolmis to decipher who the second cartouche belongs to. </w:t>
      </w:r>
    </w:p>
    <w:p w:rsidR="00FF5BD9" w:rsidRDefault="00FF5BD9" w:rsidP="00FF5BD9">
      <w:r w:rsidRPr="00FF5BD9">
        <w:rPr>
          <w:b/>
        </w:rPr>
        <w:t>Hint:</w:t>
      </w:r>
      <w:r>
        <w:t xml:space="preserve"> Compare the hieroglyphs in each cartouche.</w:t>
      </w:r>
    </w:p>
    <w:p w:rsidR="009D6307" w:rsidRDefault="009D6307" w:rsidP="009D6307">
      <w:pPr>
        <w:pStyle w:val="ListParagraph"/>
      </w:pPr>
    </w:p>
    <w:p w:rsidR="009D6307" w:rsidRDefault="009D6307" w:rsidP="009D6307">
      <w:pPr>
        <w:pStyle w:val="ListParagraph"/>
        <w:ind w:left="0"/>
      </w:pPr>
    </w:p>
    <w:p w:rsidR="009D6307" w:rsidRDefault="009D6307"/>
    <w:p w:rsidR="009D6307" w:rsidRDefault="009D6307"/>
    <w:sectPr w:rsidR="009D6307" w:rsidSect="006F5FCE">
      <w:footerReference w:type="default" r:id="rId14"/>
      <w:pgSz w:w="11906" w:h="16838"/>
      <w:pgMar w:top="454" w:right="1021" w:bottom="249"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5BD9" w:rsidRDefault="00FF5BD9" w:rsidP="00FF5BD9">
      <w:pPr>
        <w:spacing w:after="0" w:line="240" w:lineRule="auto"/>
      </w:pPr>
      <w:r>
        <w:separator/>
      </w:r>
    </w:p>
  </w:endnote>
  <w:endnote w:type="continuationSeparator" w:id="1">
    <w:p w:rsidR="00FF5BD9" w:rsidRDefault="00FF5BD9" w:rsidP="00FF5B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5BD9" w:rsidRDefault="00FF5BD9">
    <w:pPr>
      <w:pStyle w:val="Footer"/>
    </w:pPr>
    <w:r>
      <w:t>Foreshadow pgs29-30</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5BD9" w:rsidRDefault="00FF5BD9" w:rsidP="00FF5BD9">
      <w:pPr>
        <w:spacing w:after="0" w:line="240" w:lineRule="auto"/>
      </w:pPr>
      <w:r>
        <w:separator/>
      </w:r>
    </w:p>
  </w:footnote>
  <w:footnote w:type="continuationSeparator" w:id="1">
    <w:p w:rsidR="00FF5BD9" w:rsidRDefault="00FF5BD9" w:rsidP="00FF5B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4538B"/>
    <w:multiLevelType w:val="hybridMultilevel"/>
    <w:tmpl w:val="90D47F5A"/>
    <w:lvl w:ilvl="0" w:tplc="1958CEC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nsid w:val="1A0D21D2"/>
    <w:multiLevelType w:val="hybridMultilevel"/>
    <w:tmpl w:val="539CE31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226E1D14"/>
    <w:multiLevelType w:val="hybridMultilevel"/>
    <w:tmpl w:val="7EDC4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DEC0353"/>
    <w:multiLevelType w:val="hybridMultilevel"/>
    <w:tmpl w:val="5F98DA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6735221B"/>
    <w:multiLevelType w:val="hybridMultilevel"/>
    <w:tmpl w:val="58F4DE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6C084581"/>
    <w:multiLevelType w:val="hybridMultilevel"/>
    <w:tmpl w:val="F40ACF64"/>
    <w:lvl w:ilvl="0" w:tplc="5BD22244">
      <w:start w:val="1"/>
      <w:numFmt w:val="lowerLetter"/>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nsid w:val="77067333"/>
    <w:multiLevelType w:val="hybridMultilevel"/>
    <w:tmpl w:val="82EC418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7D9C2B28"/>
    <w:multiLevelType w:val="hybridMultilevel"/>
    <w:tmpl w:val="9AC27C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3"/>
  </w:num>
  <w:num w:numId="3">
    <w:abstractNumId w:val="0"/>
  </w:num>
  <w:num w:numId="4">
    <w:abstractNumId w:val="5"/>
  </w:num>
  <w:num w:numId="5">
    <w:abstractNumId w:val="6"/>
  </w:num>
  <w:num w:numId="6">
    <w:abstractNumId w:val="1"/>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3073"/>
  </w:hdrShapeDefaults>
  <w:footnotePr>
    <w:footnote w:id="0"/>
    <w:footnote w:id="1"/>
  </w:footnotePr>
  <w:endnotePr>
    <w:endnote w:id="0"/>
    <w:endnote w:id="1"/>
  </w:endnotePr>
  <w:compat/>
  <w:rsids>
    <w:rsidRoot w:val="000F4729"/>
    <w:rsid w:val="000360EA"/>
    <w:rsid w:val="000F4729"/>
    <w:rsid w:val="00221055"/>
    <w:rsid w:val="00302B52"/>
    <w:rsid w:val="003108FE"/>
    <w:rsid w:val="003A2A89"/>
    <w:rsid w:val="00426AC3"/>
    <w:rsid w:val="00481BF1"/>
    <w:rsid w:val="00495329"/>
    <w:rsid w:val="00540DF9"/>
    <w:rsid w:val="005429C0"/>
    <w:rsid w:val="0057238F"/>
    <w:rsid w:val="0062275C"/>
    <w:rsid w:val="006F5FCE"/>
    <w:rsid w:val="00807C8C"/>
    <w:rsid w:val="00942542"/>
    <w:rsid w:val="00995E06"/>
    <w:rsid w:val="009D6307"/>
    <w:rsid w:val="00BA1BE4"/>
    <w:rsid w:val="00C6043E"/>
    <w:rsid w:val="00CD5CF7"/>
    <w:rsid w:val="00DE044E"/>
    <w:rsid w:val="00DE2FB2"/>
    <w:rsid w:val="00DF468A"/>
    <w:rsid w:val="00FF5BD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rules v:ext="edit">
        <o:r id="V:Rule14" type="connector" idref="#_x0000_s1042"/>
        <o:r id="V:Rule15" type="connector" idref="#_x0000_s1044"/>
        <o:r id="V:Rule16" type="connector" idref="#_x0000_s1043"/>
        <o:r id="V:Rule17" type="connector" idref="#_x0000_s1048"/>
        <o:r id="V:Rule18" type="connector" idref="#_x0000_s1047"/>
        <o:r id="V:Rule19" type="connector" idref="#_x0000_s1045"/>
        <o:r id="V:Rule20" type="connector" idref="#_x0000_s1046"/>
        <o:r id="V:Rule21" type="connector" idref="#_x0000_s1051"/>
        <o:r id="V:Rule22" type="connector" idref="#_x0000_s1052"/>
        <o:r id="V:Rule23" type="connector" idref="#_x0000_s1054"/>
        <o:r id="V:Rule24" type="connector" idref="#_x0000_s1053"/>
        <o:r id="V:Rule25" type="connector" idref="#_x0000_s1049"/>
        <o:r id="V:Rule26" type="connector" idref="#_x0000_s1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E06"/>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4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429C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429C0"/>
    <w:rPr>
      <w:rFonts w:ascii="Tahoma" w:hAnsi="Tahoma" w:cs="Tahoma"/>
      <w:sz w:val="16"/>
      <w:szCs w:val="16"/>
      <w:lang w:eastAsia="en-US"/>
    </w:rPr>
  </w:style>
  <w:style w:type="paragraph" w:styleId="ListParagraph">
    <w:name w:val="List Paragraph"/>
    <w:basedOn w:val="Normal"/>
    <w:uiPriority w:val="34"/>
    <w:qFormat/>
    <w:rsid w:val="003A2A89"/>
    <w:pPr>
      <w:ind w:left="720"/>
      <w:contextualSpacing/>
    </w:pPr>
  </w:style>
  <w:style w:type="paragraph" w:styleId="Header">
    <w:name w:val="header"/>
    <w:basedOn w:val="Normal"/>
    <w:link w:val="HeaderChar"/>
    <w:uiPriority w:val="99"/>
    <w:semiHidden/>
    <w:unhideWhenUsed/>
    <w:rsid w:val="00FF5BD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F5BD9"/>
    <w:rPr>
      <w:sz w:val="22"/>
      <w:szCs w:val="22"/>
      <w:lang w:eastAsia="en-US"/>
    </w:rPr>
  </w:style>
  <w:style w:type="paragraph" w:styleId="Footer">
    <w:name w:val="footer"/>
    <w:basedOn w:val="Normal"/>
    <w:link w:val="FooterChar"/>
    <w:uiPriority w:val="99"/>
    <w:unhideWhenUsed/>
    <w:rsid w:val="00FF5B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BD9"/>
    <w:rPr>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u/imgres?imgurl=http://sharpgiving.com/thebookofscience/images/Ptolemy.svg&amp;imgrefurl=http://sharpgiving.com/thebookofscience/items/p1822a.html&amp;h=385&amp;w=1260&amp;sz=19&amp;tbnid=O5EehqacUgzQhM:&amp;tbnh=42&amp;tbnw=136&amp;prev=/search%3Fq%3Dcartouche%2Bof%2BPtolemy%26tbm%3Disch%26tbo%3Du&amp;zoom=1&amp;q=cartouche+of+Ptolemy&amp;usg=__lbhSgMvvHAlil4IGkF3FQQeFr7c=&amp;docid=GjAgsjqC2YrYiM&amp;sa=X&amp;ei=43sdUqaHKcrjkQWh74GgBQ&amp;ved=0CDgQ9QEwAg&amp;dur=15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E1EE-4DE3-4CDC-B04F-02A383882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4</cp:revision>
  <cp:lastPrinted>2013-08-28T05:24:00Z</cp:lastPrinted>
  <dcterms:created xsi:type="dcterms:W3CDTF">2013-08-28T04:28:00Z</dcterms:created>
  <dcterms:modified xsi:type="dcterms:W3CDTF">2013-08-28T05:57:00Z</dcterms:modified>
</cp:coreProperties>
</file>