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023B" w:rsidRDefault="00711A44" w:rsidP="009706A4">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sz w:val="36"/>
          <w:szCs w:val="36"/>
        </w:rPr>
      </w:pPr>
      <w:r>
        <w:rPr>
          <w:b/>
          <w:sz w:val="36"/>
          <w:szCs w:val="36"/>
        </w:rPr>
        <w:t>ANCIENT EGYPTIAN SOCIETY</w:t>
      </w:r>
    </w:p>
    <w:p w:rsidR="00601CCF" w:rsidRPr="00711A44" w:rsidRDefault="00711A44" w:rsidP="00711A44">
      <w:pPr>
        <w:rPr>
          <w:b/>
          <w:sz w:val="24"/>
          <w:szCs w:val="24"/>
        </w:rPr>
      </w:pPr>
      <w:r w:rsidRPr="00711A44">
        <w:rPr>
          <w:b/>
          <w:sz w:val="24"/>
          <w:szCs w:val="24"/>
        </w:rPr>
        <w:t>THE ROYAL FAMILY</w:t>
      </w:r>
    </w:p>
    <w:p w:rsidR="00711A44" w:rsidRDefault="00711A44" w:rsidP="00711A44">
      <w:pPr>
        <w:rPr>
          <w:sz w:val="24"/>
          <w:szCs w:val="24"/>
        </w:rPr>
      </w:pPr>
      <w:r>
        <w:rPr>
          <w:sz w:val="24"/>
          <w:szCs w:val="24"/>
        </w:rPr>
        <w:t>The King of Egypt held absolute power in his country. He was a ruler, a general and the chief priest of all the gods. He was also himself, divine.</w:t>
      </w:r>
    </w:p>
    <w:p w:rsidR="00711A44" w:rsidRDefault="00711A44" w:rsidP="00711A44">
      <w:pPr>
        <w:rPr>
          <w:sz w:val="24"/>
          <w:szCs w:val="24"/>
        </w:rPr>
      </w:pPr>
      <w:r>
        <w:rPr>
          <w:sz w:val="24"/>
          <w:szCs w:val="24"/>
        </w:rPr>
        <w:t>The Pharaoh was thought to be a god – the descendent of the sun god. And the spirit of the hawk god Horus was held to enter into him as he sat on the throne with his royal regalia – the crown, the crook and the flail. When he died, he became one with Osiris, the God of the Dead.</w:t>
      </w:r>
    </w:p>
    <w:p w:rsidR="00711A44" w:rsidRDefault="00711A44" w:rsidP="00711A44">
      <w:pPr>
        <w:rPr>
          <w:sz w:val="24"/>
          <w:szCs w:val="24"/>
        </w:rPr>
      </w:pPr>
      <w:r>
        <w:rPr>
          <w:sz w:val="24"/>
          <w:szCs w:val="24"/>
        </w:rPr>
        <w:t>Below the pharaoh, the highest official in the land was the vizier, chief executive of all Egypt. The vizier administered the law as impartially as possible and was overlord of the Treasury.</w:t>
      </w:r>
    </w:p>
    <w:p w:rsidR="00711A44" w:rsidRDefault="00CD097C" w:rsidP="00CD097C">
      <w:pPr>
        <w:jc w:val="center"/>
        <w:rPr>
          <w:sz w:val="24"/>
          <w:szCs w:val="24"/>
        </w:rPr>
      </w:pPr>
      <w:r>
        <w:rPr>
          <w:rFonts w:ascii="Arial" w:hAnsi="Arial" w:cs="Arial"/>
          <w:noProof/>
          <w:sz w:val="20"/>
          <w:szCs w:val="20"/>
          <w:lang w:eastAsia="en-AU"/>
        </w:rPr>
        <w:drawing>
          <wp:inline distT="0" distB="0" distL="0" distR="0">
            <wp:extent cx="3051125" cy="1711842"/>
            <wp:effectExtent l="19050" t="0" r="0" b="0"/>
            <wp:docPr id="1" name="il_fi" descr="http://www.rom.on.ca/sites/default/files/imce/gods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rom.on.ca/sites/default/files/imce/gods_2.jpg"/>
                    <pic:cNvPicPr>
                      <a:picLocks noChangeAspect="1" noChangeArrowheads="1"/>
                    </pic:cNvPicPr>
                  </pic:nvPicPr>
                  <pic:blipFill>
                    <a:blip r:embed="rId6" cstate="print"/>
                    <a:srcRect/>
                    <a:stretch>
                      <a:fillRect/>
                    </a:stretch>
                  </pic:blipFill>
                  <pic:spPr bwMode="auto">
                    <a:xfrm>
                      <a:off x="0" y="0"/>
                      <a:ext cx="3055813" cy="1714472"/>
                    </a:xfrm>
                    <a:prstGeom prst="rect">
                      <a:avLst/>
                    </a:prstGeom>
                    <a:noFill/>
                    <a:ln w="9525">
                      <a:noFill/>
                      <a:miter lim="800000"/>
                      <a:headEnd/>
                      <a:tailEnd/>
                    </a:ln>
                  </pic:spPr>
                </pic:pic>
              </a:graphicData>
            </a:graphic>
          </wp:inline>
        </w:drawing>
      </w:r>
    </w:p>
    <w:p w:rsidR="00294F9F" w:rsidRDefault="00294F9F" w:rsidP="00711A44">
      <w:pPr>
        <w:rPr>
          <w:b/>
          <w:sz w:val="24"/>
          <w:szCs w:val="24"/>
        </w:rPr>
      </w:pPr>
    </w:p>
    <w:p w:rsidR="00294F9F" w:rsidRDefault="00294F9F" w:rsidP="00711A44">
      <w:pPr>
        <w:rPr>
          <w:b/>
          <w:sz w:val="24"/>
          <w:szCs w:val="24"/>
        </w:rPr>
      </w:pPr>
    </w:p>
    <w:p w:rsidR="00711A44" w:rsidRPr="00711A44" w:rsidRDefault="00711A44" w:rsidP="00711A44">
      <w:pPr>
        <w:rPr>
          <w:b/>
          <w:sz w:val="24"/>
          <w:szCs w:val="24"/>
        </w:rPr>
      </w:pPr>
      <w:r w:rsidRPr="00711A44">
        <w:rPr>
          <w:b/>
          <w:sz w:val="24"/>
          <w:szCs w:val="24"/>
        </w:rPr>
        <w:t>THE NOBLES:</w:t>
      </w:r>
    </w:p>
    <w:p w:rsidR="00711A44" w:rsidRDefault="00711A44" w:rsidP="00711A44">
      <w:pPr>
        <w:rPr>
          <w:sz w:val="24"/>
          <w:szCs w:val="24"/>
        </w:rPr>
      </w:pPr>
      <w:r>
        <w:rPr>
          <w:sz w:val="24"/>
          <w:szCs w:val="24"/>
        </w:rPr>
        <w:t>Lesser officials and nobles received smaller grants through either the Pharaoh or through the wealthier nobles and officials. Often these grants were meant to provide a salary for the officials. In order to retain this salary it is not surprising that many official positions became hereditary, carried on from father to son.</w:t>
      </w:r>
    </w:p>
    <w:p w:rsidR="00294F9F" w:rsidRDefault="00CD097C" w:rsidP="00294F9F">
      <w:pPr>
        <w:spacing w:after="240"/>
        <w:jc w:val="center"/>
        <w:rPr>
          <w:rFonts w:asciiTheme="minorHAnsi" w:eastAsia="Times New Roman" w:hAnsiTheme="minorHAnsi" w:cs="Arial"/>
          <w:color w:val="333333"/>
          <w:sz w:val="16"/>
          <w:szCs w:val="16"/>
          <w:lang w:eastAsia="en-AU"/>
        </w:rPr>
      </w:pPr>
      <w:r>
        <w:rPr>
          <w:rFonts w:ascii="Arial" w:hAnsi="Arial" w:cs="Arial"/>
          <w:noProof/>
          <w:color w:val="336699"/>
          <w:sz w:val="25"/>
          <w:szCs w:val="25"/>
          <w:lang w:eastAsia="en-AU"/>
        </w:rPr>
        <w:drawing>
          <wp:inline distT="0" distB="0" distL="0" distR="0">
            <wp:extent cx="2654090" cy="1690577"/>
            <wp:effectExtent l="19050" t="0" r="0" b="0"/>
            <wp:docPr id="2" name="Picture 4" descr="http://1.bp.blogspot.com/-EX8PoP9aHUw/TmLDiIW7CCI/AAAAAAAAAAs/mwojjwdxur8/s400/Sennefer+and+Meryt+tombs+nobles+luxor+egypt.jp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1.bp.blogspot.com/-EX8PoP9aHUw/TmLDiIW7CCI/AAAAAAAAAAs/mwojjwdxur8/s400/Sennefer+and+Meryt+tombs+nobles+luxor+egypt.jpg">
                      <a:hlinkClick r:id="rId7"/>
                    </pic:cNvPr>
                    <pic:cNvPicPr>
                      <a:picLocks noChangeAspect="1" noChangeArrowheads="1"/>
                    </pic:cNvPicPr>
                  </pic:nvPicPr>
                  <pic:blipFill>
                    <a:blip r:embed="rId8"/>
                    <a:srcRect/>
                    <a:stretch>
                      <a:fillRect/>
                    </a:stretch>
                  </pic:blipFill>
                  <pic:spPr bwMode="auto">
                    <a:xfrm>
                      <a:off x="0" y="0"/>
                      <a:ext cx="2657071" cy="1692476"/>
                    </a:xfrm>
                    <a:prstGeom prst="rect">
                      <a:avLst/>
                    </a:prstGeom>
                    <a:noFill/>
                    <a:ln w="9525">
                      <a:noFill/>
                      <a:miter lim="800000"/>
                      <a:headEnd/>
                      <a:tailEnd/>
                    </a:ln>
                  </pic:spPr>
                </pic:pic>
              </a:graphicData>
            </a:graphic>
          </wp:inline>
        </w:drawing>
      </w:r>
    </w:p>
    <w:p w:rsidR="00294F9F" w:rsidRDefault="00294F9F" w:rsidP="00294F9F">
      <w:pPr>
        <w:spacing w:after="240"/>
        <w:jc w:val="center"/>
        <w:rPr>
          <w:rFonts w:asciiTheme="minorHAnsi" w:eastAsia="Times New Roman" w:hAnsiTheme="minorHAnsi" w:cs="Arial"/>
          <w:color w:val="333333"/>
          <w:sz w:val="20"/>
          <w:szCs w:val="20"/>
          <w:lang w:eastAsia="en-AU"/>
        </w:rPr>
      </w:pPr>
      <w:hyperlink r:id="rId9" w:history="1">
        <w:r w:rsidRPr="00903821">
          <w:rPr>
            <w:rStyle w:val="Hyperlink"/>
            <w:rFonts w:asciiTheme="minorHAnsi" w:eastAsia="Times New Roman" w:hAnsiTheme="minorHAnsi" w:cs="Arial"/>
            <w:sz w:val="16"/>
            <w:szCs w:val="16"/>
            <w:lang w:eastAsia="en-AU"/>
          </w:rPr>
          <w:t>http://egyptiananachronism.blogspot.com.au/2011/09/wonderfull-things-from-valley-of-nobles.html</w:t>
        </w:r>
      </w:hyperlink>
    </w:p>
    <w:p w:rsidR="00CD097C" w:rsidRPr="00294F9F" w:rsidRDefault="00CD097C" w:rsidP="00294F9F">
      <w:pPr>
        <w:spacing w:after="240"/>
        <w:jc w:val="center"/>
        <w:rPr>
          <w:rFonts w:asciiTheme="minorHAnsi" w:eastAsia="Times New Roman" w:hAnsiTheme="minorHAnsi" w:cs="Arial"/>
          <w:color w:val="333333"/>
          <w:sz w:val="20"/>
          <w:szCs w:val="20"/>
          <w:lang w:eastAsia="en-AU"/>
        </w:rPr>
      </w:pPr>
      <w:r w:rsidRPr="00294F9F">
        <w:rPr>
          <w:rFonts w:asciiTheme="minorHAnsi" w:eastAsia="Times New Roman" w:hAnsiTheme="minorHAnsi" w:cs="Arial"/>
          <w:i/>
          <w:color w:val="333333"/>
          <w:sz w:val="20"/>
          <w:szCs w:val="20"/>
          <w:lang w:eastAsia="en-AU"/>
        </w:rPr>
        <w:t xml:space="preserve">Painting from the tomb of </w:t>
      </w:r>
      <w:r w:rsidRPr="00294F9F">
        <w:rPr>
          <w:rFonts w:asciiTheme="minorHAnsi" w:eastAsia="Times New Roman" w:hAnsiTheme="minorHAnsi" w:cs="Arial"/>
          <w:i/>
          <w:color w:val="000000"/>
          <w:sz w:val="20"/>
          <w:szCs w:val="20"/>
          <w:lang w:eastAsia="en-AU"/>
        </w:rPr>
        <w:t>Sennefer, Mayor of the City of Thebes and Overseer of the Granaries, Fields, Gardens, and Cattle of Amun during the reign of Amenhotep II</w:t>
      </w:r>
    </w:p>
    <w:p w:rsidR="00711A44" w:rsidRDefault="00711A44" w:rsidP="00711A44">
      <w:pPr>
        <w:rPr>
          <w:sz w:val="24"/>
          <w:szCs w:val="24"/>
        </w:rPr>
      </w:pPr>
    </w:p>
    <w:p w:rsidR="00294F9F" w:rsidRDefault="00294F9F" w:rsidP="00711A44">
      <w:pPr>
        <w:rPr>
          <w:sz w:val="24"/>
          <w:szCs w:val="24"/>
        </w:rPr>
      </w:pPr>
    </w:p>
    <w:p w:rsidR="00294F9F" w:rsidRDefault="00294F9F" w:rsidP="00711A44">
      <w:pPr>
        <w:rPr>
          <w:sz w:val="24"/>
          <w:szCs w:val="24"/>
        </w:rPr>
      </w:pPr>
    </w:p>
    <w:p w:rsidR="00711A44" w:rsidRPr="00CD097C" w:rsidRDefault="00711A44" w:rsidP="00711A44">
      <w:pPr>
        <w:rPr>
          <w:b/>
          <w:sz w:val="24"/>
          <w:szCs w:val="24"/>
        </w:rPr>
      </w:pPr>
      <w:r w:rsidRPr="00CD097C">
        <w:rPr>
          <w:b/>
          <w:sz w:val="24"/>
          <w:szCs w:val="24"/>
        </w:rPr>
        <w:t>THE PRIESTS:</w:t>
      </w:r>
    </w:p>
    <w:p w:rsidR="00711A44" w:rsidRDefault="00711A44" w:rsidP="00711A44">
      <w:pPr>
        <w:rPr>
          <w:sz w:val="24"/>
          <w:szCs w:val="24"/>
        </w:rPr>
      </w:pPr>
      <w:r>
        <w:rPr>
          <w:sz w:val="24"/>
          <w:szCs w:val="24"/>
        </w:rPr>
        <w:t>One of the important duties of the priests was the embalming ritual. Priests had many other duties to perform. They were responsible for organising the local festivals of the Gods, many of which were over a week long, such as the harvest and the New Year festivals. Priests of lower rank included scholars, astrologers, scribes, singers and musicians.</w:t>
      </w:r>
    </w:p>
    <w:p w:rsidR="00711A44" w:rsidRDefault="00294F9F" w:rsidP="00294F9F">
      <w:pPr>
        <w:jc w:val="center"/>
        <w:rPr>
          <w:sz w:val="24"/>
          <w:szCs w:val="24"/>
        </w:rPr>
      </w:pPr>
      <w:r>
        <w:rPr>
          <w:rFonts w:ascii="Arial" w:hAnsi="Arial" w:cs="Arial"/>
          <w:noProof/>
          <w:sz w:val="20"/>
          <w:szCs w:val="20"/>
          <w:lang w:eastAsia="en-AU"/>
        </w:rPr>
        <w:drawing>
          <wp:inline distT="0" distB="0" distL="0" distR="0">
            <wp:extent cx="3401843" cy="2275368"/>
            <wp:effectExtent l="19050" t="0" r="8107" b="0"/>
            <wp:docPr id="3" name="il_fi" descr="http://www.historylink101.com/n/preist_bring_offering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historylink101.com/n/preist_bring_offerings.jpg"/>
                    <pic:cNvPicPr>
                      <a:picLocks noChangeAspect="1" noChangeArrowheads="1"/>
                    </pic:cNvPicPr>
                  </pic:nvPicPr>
                  <pic:blipFill>
                    <a:blip r:embed="rId10"/>
                    <a:srcRect/>
                    <a:stretch>
                      <a:fillRect/>
                    </a:stretch>
                  </pic:blipFill>
                  <pic:spPr bwMode="auto">
                    <a:xfrm>
                      <a:off x="0" y="0"/>
                      <a:ext cx="3402332" cy="2275695"/>
                    </a:xfrm>
                    <a:prstGeom prst="rect">
                      <a:avLst/>
                    </a:prstGeom>
                    <a:noFill/>
                    <a:ln w="9525">
                      <a:noFill/>
                      <a:miter lim="800000"/>
                      <a:headEnd/>
                      <a:tailEnd/>
                    </a:ln>
                  </pic:spPr>
                </pic:pic>
              </a:graphicData>
            </a:graphic>
          </wp:inline>
        </w:drawing>
      </w:r>
    </w:p>
    <w:p w:rsidR="00294F9F" w:rsidRPr="00294F9F" w:rsidRDefault="00294F9F" w:rsidP="00711A44">
      <w:pPr>
        <w:rPr>
          <w:sz w:val="12"/>
          <w:szCs w:val="12"/>
        </w:rPr>
      </w:pPr>
      <w:r w:rsidRPr="00294F9F">
        <w:rPr>
          <w:sz w:val="12"/>
          <w:szCs w:val="12"/>
        </w:rPr>
        <w:t>http://www.google.com.au/imgres?q=ancient+egyptian+priest&amp;um=1&amp;sa=N&amp;biw=1024&amp;bih=585&amp;hl=en&amp;tbm=isch&amp;tbnid=4m4LkwG53_c2sM:&amp;imgrefurl=http://www.historylink101.com/n/egypt_1/religion_role_of_priest.htm&amp;docid=GeHqE4RTJM5SbM&amp;imgurl=http://www.historylink101.com/n/preist_bring_offerings.jpg&amp;w=324&amp;h=216&amp;ei=TMHTUaPML47nkgW4_IGoBg&amp;zoom=1&amp;iact=hc&amp;vpx=365&amp;vpy=5&amp;dur=1781&amp;hovh=172&amp;hovw=259&amp;tx=146&amp;ty=85&amp;page=1&amp;tbnh=145&amp;tbnw=223&amp;start=0&amp;ndsp=21&amp;ved=1t:429,r:2,s:0,i:88</w:t>
      </w:r>
    </w:p>
    <w:p w:rsidR="00294F9F" w:rsidRDefault="00294F9F" w:rsidP="00711A44">
      <w:pPr>
        <w:rPr>
          <w:sz w:val="24"/>
          <w:szCs w:val="24"/>
        </w:rPr>
      </w:pPr>
    </w:p>
    <w:p w:rsidR="00294F9F" w:rsidRDefault="00294F9F" w:rsidP="00711A44">
      <w:pPr>
        <w:rPr>
          <w:sz w:val="24"/>
          <w:szCs w:val="24"/>
        </w:rPr>
      </w:pPr>
    </w:p>
    <w:p w:rsidR="00294F9F" w:rsidRDefault="00294F9F" w:rsidP="00711A44">
      <w:pPr>
        <w:rPr>
          <w:sz w:val="24"/>
          <w:szCs w:val="24"/>
        </w:rPr>
      </w:pPr>
    </w:p>
    <w:p w:rsidR="00711A44" w:rsidRPr="00CD097C" w:rsidRDefault="00711A44" w:rsidP="00711A44">
      <w:pPr>
        <w:rPr>
          <w:b/>
          <w:sz w:val="24"/>
          <w:szCs w:val="24"/>
        </w:rPr>
      </w:pPr>
      <w:r w:rsidRPr="00CD097C">
        <w:rPr>
          <w:b/>
          <w:sz w:val="24"/>
          <w:szCs w:val="24"/>
        </w:rPr>
        <w:t>THE CRAFTSMEN:</w:t>
      </w:r>
    </w:p>
    <w:p w:rsidR="00711A44" w:rsidRDefault="00711A44" w:rsidP="00711A44">
      <w:pPr>
        <w:rPr>
          <w:sz w:val="24"/>
          <w:szCs w:val="24"/>
        </w:rPr>
      </w:pPr>
      <w:r>
        <w:rPr>
          <w:sz w:val="24"/>
          <w:szCs w:val="24"/>
        </w:rPr>
        <w:t>Besides the peasants and the nobles, Egypt had a small but important middle class. Many of its members were the artists and craftsmen who made all the things that made life in Egypt comfortable</w:t>
      </w:r>
      <w:r w:rsidR="00CD097C">
        <w:rPr>
          <w:sz w:val="24"/>
          <w:szCs w:val="24"/>
        </w:rPr>
        <w:t>. Some were craftsmen who made things for the local market. Others were employed in the workshops of rich patrons, attached to a temple, palace or nobleman’s estate.</w:t>
      </w:r>
    </w:p>
    <w:p w:rsidR="00CD097C" w:rsidRDefault="00294F9F" w:rsidP="00294F9F">
      <w:pPr>
        <w:jc w:val="center"/>
        <w:rPr>
          <w:sz w:val="24"/>
          <w:szCs w:val="24"/>
        </w:rPr>
      </w:pPr>
      <w:r>
        <w:rPr>
          <w:rFonts w:ascii="Arial" w:hAnsi="Arial" w:cs="Arial"/>
          <w:noProof/>
          <w:lang w:eastAsia="en-AU"/>
        </w:rPr>
        <w:drawing>
          <wp:inline distT="0" distB="0" distL="0" distR="0">
            <wp:extent cx="4009954" cy="1658680"/>
            <wp:effectExtent l="19050" t="0" r="0" b="0"/>
            <wp:docPr id="4" name="Picture 4" descr="Ancient Egyptian work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ncient Egyptian workshop"/>
                    <pic:cNvPicPr>
                      <a:picLocks noChangeAspect="1" noChangeArrowheads="1"/>
                    </pic:cNvPicPr>
                  </pic:nvPicPr>
                  <pic:blipFill>
                    <a:blip r:embed="rId11"/>
                    <a:srcRect/>
                    <a:stretch>
                      <a:fillRect/>
                    </a:stretch>
                  </pic:blipFill>
                  <pic:spPr bwMode="auto">
                    <a:xfrm>
                      <a:off x="0" y="0"/>
                      <a:ext cx="4010986" cy="1659107"/>
                    </a:xfrm>
                    <a:prstGeom prst="rect">
                      <a:avLst/>
                    </a:prstGeom>
                    <a:noFill/>
                    <a:ln w="9525">
                      <a:noFill/>
                      <a:miter lim="800000"/>
                      <a:headEnd/>
                      <a:tailEnd/>
                    </a:ln>
                  </pic:spPr>
                </pic:pic>
              </a:graphicData>
            </a:graphic>
          </wp:inline>
        </w:drawing>
      </w:r>
    </w:p>
    <w:p w:rsidR="00294F9F" w:rsidRPr="00294F9F" w:rsidRDefault="00294F9F" w:rsidP="00294F9F">
      <w:pPr>
        <w:jc w:val="center"/>
        <w:rPr>
          <w:sz w:val="14"/>
          <w:szCs w:val="14"/>
        </w:rPr>
      </w:pPr>
      <w:r w:rsidRPr="00294F9F">
        <w:rPr>
          <w:sz w:val="14"/>
          <w:szCs w:val="14"/>
        </w:rPr>
        <w:t>http://www.ancientegypt.co.uk/trade/home.html</w:t>
      </w:r>
    </w:p>
    <w:p w:rsidR="00294F9F" w:rsidRDefault="00294F9F" w:rsidP="00711A44">
      <w:pPr>
        <w:rPr>
          <w:b/>
          <w:sz w:val="24"/>
          <w:szCs w:val="24"/>
        </w:rPr>
      </w:pPr>
    </w:p>
    <w:p w:rsidR="00294F9F" w:rsidRDefault="00294F9F" w:rsidP="00711A44">
      <w:pPr>
        <w:rPr>
          <w:b/>
          <w:sz w:val="24"/>
          <w:szCs w:val="24"/>
        </w:rPr>
      </w:pPr>
    </w:p>
    <w:p w:rsidR="00294F9F" w:rsidRDefault="00294F9F" w:rsidP="00711A44">
      <w:pPr>
        <w:rPr>
          <w:b/>
          <w:sz w:val="24"/>
          <w:szCs w:val="24"/>
        </w:rPr>
      </w:pPr>
    </w:p>
    <w:p w:rsidR="00294F9F" w:rsidRDefault="00294F9F" w:rsidP="00711A44">
      <w:pPr>
        <w:rPr>
          <w:b/>
          <w:sz w:val="24"/>
          <w:szCs w:val="24"/>
        </w:rPr>
      </w:pPr>
    </w:p>
    <w:p w:rsidR="00CD097C" w:rsidRPr="00CD097C" w:rsidRDefault="00CD097C" w:rsidP="00711A44">
      <w:pPr>
        <w:rPr>
          <w:b/>
          <w:sz w:val="24"/>
          <w:szCs w:val="24"/>
        </w:rPr>
      </w:pPr>
      <w:r w:rsidRPr="00CD097C">
        <w:rPr>
          <w:b/>
          <w:sz w:val="24"/>
          <w:szCs w:val="24"/>
        </w:rPr>
        <w:t>THE FARMERS:</w:t>
      </w:r>
    </w:p>
    <w:p w:rsidR="00CD097C" w:rsidRDefault="00CD097C" w:rsidP="00711A44">
      <w:pPr>
        <w:rPr>
          <w:sz w:val="24"/>
          <w:szCs w:val="24"/>
        </w:rPr>
      </w:pPr>
      <w:r>
        <w:rPr>
          <w:sz w:val="24"/>
          <w:szCs w:val="24"/>
        </w:rPr>
        <w:t>Most peasants were serfs or bondmen, bound to serve on the lands of their masters. At the same time the peasants could own small plots of land on which they cultivated crops after the work of their masters was completed. They laboured on the fields from dawn til nightfall. This often made the life of the peasant very difficult.</w:t>
      </w:r>
    </w:p>
    <w:p w:rsidR="00711A44" w:rsidRDefault="00294F9F" w:rsidP="00294F9F">
      <w:pPr>
        <w:jc w:val="center"/>
        <w:rPr>
          <w:sz w:val="24"/>
          <w:szCs w:val="24"/>
        </w:rPr>
      </w:pPr>
      <w:r>
        <w:rPr>
          <w:rFonts w:ascii="Arial" w:hAnsi="Arial" w:cs="Arial"/>
          <w:noProof/>
          <w:sz w:val="20"/>
          <w:szCs w:val="20"/>
          <w:lang w:eastAsia="en-AU"/>
        </w:rPr>
        <w:drawing>
          <wp:inline distT="0" distB="0" distL="0" distR="0">
            <wp:extent cx="3744875" cy="2562032"/>
            <wp:effectExtent l="19050" t="0" r="7975" b="0"/>
            <wp:docPr id="7" name="il_fi" descr="http://www.egyptianagriculture.com/images/egyptian_farmin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egyptianagriculture.com/images/egyptian_farming.gif"/>
                    <pic:cNvPicPr>
                      <a:picLocks noChangeAspect="1" noChangeArrowheads="1"/>
                    </pic:cNvPicPr>
                  </pic:nvPicPr>
                  <pic:blipFill>
                    <a:blip r:embed="rId12"/>
                    <a:srcRect/>
                    <a:stretch>
                      <a:fillRect/>
                    </a:stretch>
                  </pic:blipFill>
                  <pic:spPr bwMode="auto">
                    <a:xfrm>
                      <a:off x="0" y="0"/>
                      <a:ext cx="3745067" cy="2562163"/>
                    </a:xfrm>
                    <a:prstGeom prst="rect">
                      <a:avLst/>
                    </a:prstGeom>
                    <a:noFill/>
                    <a:ln w="9525">
                      <a:noFill/>
                      <a:miter lim="800000"/>
                      <a:headEnd/>
                      <a:tailEnd/>
                    </a:ln>
                  </pic:spPr>
                </pic:pic>
              </a:graphicData>
            </a:graphic>
          </wp:inline>
        </w:drawing>
      </w:r>
    </w:p>
    <w:p w:rsidR="00711A44" w:rsidRDefault="00931658" w:rsidP="00711A44">
      <w:pPr>
        <w:rPr>
          <w:sz w:val="12"/>
          <w:szCs w:val="12"/>
        </w:rPr>
      </w:pPr>
      <w:hyperlink r:id="rId13" w:history="1">
        <w:r w:rsidRPr="00903821">
          <w:rPr>
            <w:rStyle w:val="Hyperlink"/>
            <w:sz w:val="12"/>
            <w:szCs w:val="12"/>
          </w:rPr>
          <w:t>http://www.google.com.au/imgres?q=ancient+egyptian+farmers&amp;um=1&amp;hl=en&amp;biw=1024&amp;bih=585&amp;tbm=isch&amp;tbnid=VwTWLoh2pnuuJM:&amp;imgrefurl=http://www.egyptianagriculture.com/horticulture.html&amp;docid=nIpOg5RFbFsrFM&amp;imgurl=http://www.egyptianagriculture.com/images/egyptian_farming.gif&amp;w=576&amp;h=394&amp;ei=O8LTUa2PEYShkgW5ioCYBw&amp;zoom=1&amp;iact=hc&amp;vpx=146&amp;vpy=234&amp;dur=31&amp;hovh=186&amp;hovw=272&amp;tx=90&amp;ty=105&amp;page=1&amp;tbnh=140&amp;tbnw=205&amp;start=0&amp;ndsp=15&amp;ved=1t:429,r:6,s:0,i:102</w:t>
        </w:r>
      </w:hyperlink>
    </w:p>
    <w:p w:rsidR="00931658" w:rsidRDefault="00931658" w:rsidP="00711A44">
      <w:pPr>
        <w:rPr>
          <w:sz w:val="12"/>
          <w:szCs w:val="12"/>
        </w:rPr>
      </w:pPr>
    </w:p>
    <w:p w:rsidR="00931658" w:rsidRDefault="00931658" w:rsidP="00711A44">
      <w:pPr>
        <w:rPr>
          <w:sz w:val="12"/>
          <w:szCs w:val="12"/>
        </w:rPr>
      </w:pPr>
    </w:p>
    <w:p w:rsidR="00931658" w:rsidRDefault="00931658" w:rsidP="00711A44">
      <w:pPr>
        <w:rPr>
          <w:sz w:val="12"/>
          <w:szCs w:val="12"/>
        </w:rPr>
      </w:pPr>
    </w:p>
    <w:p w:rsidR="00931658" w:rsidRDefault="00931658" w:rsidP="00711A44">
      <w:pPr>
        <w:rPr>
          <w:sz w:val="12"/>
          <w:szCs w:val="12"/>
        </w:rPr>
      </w:pPr>
    </w:p>
    <w:p w:rsidR="00931658" w:rsidRDefault="00931658" w:rsidP="00711A44">
      <w:pPr>
        <w:rPr>
          <w:sz w:val="12"/>
          <w:szCs w:val="12"/>
        </w:rPr>
      </w:pPr>
    </w:p>
    <w:p w:rsidR="00931658" w:rsidRDefault="00931658" w:rsidP="00711A44">
      <w:pPr>
        <w:rPr>
          <w:sz w:val="12"/>
          <w:szCs w:val="12"/>
        </w:rPr>
      </w:pPr>
    </w:p>
    <w:p w:rsidR="00931658" w:rsidRDefault="00931658" w:rsidP="00711A44">
      <w:pPr>
        <w:rPr>
          <w:sz w:val="12"/>
          <w:szCs w:val="12"/>
        </w:rPr>
      </w:pPr>
    </w:p>
    <w:p w:rsidR="00931658" w:rsidRDefault="00931658" w:rsidP="00711A44">
      <w:pPr>
        <w:rPr>
          <w:sz w:val="12"/>
          <w:szCs w:val="12"/>
        </w:rPr>
      </w:pPr>
    </w:p>
    <w:p w:rsidR="00931658" w:rsidRDefault="00931658" w:rsidP="00711A44">
      <w:pPr>
        <w:rPr>
          <w:sz w:val="12"/>
          <w:szCs w:val="12"/>
        </w:rPr>
      </w:pPr>
    </w:p>
    <w:p w:rsidR="00931658" w:rsidRDefault="00931658" w:rsidP="00711A44">
      <w:pPr>
        <w:rPr>
          <w:sz w:val="12"/>
          <w:szCs w:val="12"/>
        </w:rPr>
      </w:pPr>
    </w:p>
    <w:p w:rsidR="00931658" w:rsidRDefault="00931658" w:rsidP="00711A44">
      <w:pPr>
        <w:rPr>
          <w:sz w:val="12"/>
          <w:szCs w:val="12"/>
        </w:rPr>
      </w:pPr>
    </w:p>
    <w:p w:rsidR="00931658" w:rsidRDefault="00931658" w:rsidP="00711A44">
      <w:pPr>
        <w:rPr>
          <w:sz w:val="12"/>
          <w:szCs w:val="12"/>
        </w:rPr>
      </w:pPr>
    </w:p>
    <w:p w:rsidR="00931658" w:rsidRDefault="00931658" w:rsidP="00711A44">
      <w:pPr>
        <w:rPr>
          <w:sz w:val="12"/>
          <w:szCs w:val="12"/>
        </w:rPr>
      </w:pPr>
    </w:p>
    <w:p w:rsidR="00931658" w:rsidRDefault="00931658" w:rsidP="00711A44">
      <w:pPr>
        <w:rPr>
          <w:sz w:val="12"/>
          <w:szCs w:val="12"/>
        </w:rPr>
      </w:pPr>
    </w:p>
    <w:p w:rsidR="00931658" w:rsidRDefault="00931658" w:rsidP="00711A44">
      <w:pPr>
        <w:rPr>
          <w:sz w:val="12"/>
          <w:szCs w:val="12"/>
        </w:rPr>
      </w:pPr>
    </w:p>
    <w:p w:rsidR="00931658" w:rsidRDefault="00931658" w:rsidP="00711A44">
      <w:pPr>
        <w:rPr>
          <w:sz w:val="12"/>
          <w:szCs w:val="12"/>
        </w:rPr>
      </w:pPr>
    </w:p>
    <w:p w:rsidR="00931658" w:rsidRDefault="00931658" w:rsidP="00711A44">
      <w:pPr>
        <w:rPr>
          <w:sz w:val="12"/>
          <w:szCs w:val="12"/>
        </w:rPr>
      </w:pPr>
    </w:p>
    <w:p w:rsidR="00931658" w:rsidRDefault="00931658" w:rsidP="00711A44">
      <w:pPr>
        <w:rPr>
          <w:sz w:val="12"/>
          <w:szCs w:val="12"/>
        </w:rPr>
      </w:pPr>
    </w:p>
    <w:p w:rsidR="00931658" w:rsidRDefault="00931658" w:rsidP="00711A44">
      <w:pPr>
        <w:rPr>
          <w:sz w:val="24"/>
          <w:szCs w:val="24"/>
        </w:rPr>
      </w:pPr>
    </w:p>
    <w:p w:rsidR="00931658" w:rsidRDefault="00931658" w:rsidP="00711A44">
      <w:pPr>
        <w:rPr>
          <w:sz w:val="24"/>
          <w:szCs w:val="24"/>
        </w:rPr>
      </w:pPr>
    </w:p>
    <w:p w:rsidR="00931658" w:rsidRDefault="00931658" w:rsidP="00711A44">
      <w:pPr>
        <w:rPr>
          <w:sz w:val="24"/>
          <w:szCs w:val="24"/>
        </w:rPr>
      </w:pPr>
      <w:r>
        <w:rPr>
          <w:sz w:val="24"/>
          <w:szCs w:val="24"/>
        </w:rPr>
        <w:lastRenderedPageBreak/>
        <w:t>In the early days of the Ancient Egyptian Kingdom, it is likely that there were only three classes of people. The King (Pharaoh), his more important servants and officials together with the great nobles formed on class. The lesser nobility and other officials formed a middle class while the bulk of Ancient Egypt’s people – peasants, labourers and craftsmen formed the lower class</w:t>
      </w:r>
      <w:r w:rsidR="00940A45">
        <w:rPr>
          <w:sz w:val="24"/>
          <w:szCs w:val="24"/>
        </w:rPr>
        <w:t>. Chose one of the Ancient Egyptian peoples and write notes about their lifestyle under the following headings:</w:t>
      </w:r>
    </w:p>
    <w:tbl>
      <w:tblPr>
        <w:tblStyle w:val="TableGrid"/>
        <w:tblW w:w="0" w:type="auto"/>
        <w:tblLook w:val="04A0"/>
      </w:tblPr>
      <w:tblGrid>
        <w:gridCol w:w="4984"/>
        <w:gridCol w:w="4984"/>
      </w:tblGrid>
      <w:tr w:rsidR="00940A45" w:rsidTr="00940A45">
        <w:tc>
          <w:tcPr>
            <w:tcW w:w="4984" w:type="dxa"/>
          </w:tcPr>
          <w:p w:rsidR="00940A45" w:rsidRDefault="00940A45" w:rsidP="00711A44">
            <w:pPr>
              <w:rPr>
                <w:sz w:val="24"/>
                <w:szCs w:val="24"/>
              </w:rPr>
            </w:pPr>
            <w:r>
              <w:rPr>
                <w:sz w:val="24"/>
                <w:szCs w:val="24"/>
              </w:rPr>
              <w:t>HOMES</w:t>
            </w:r>
          </w:p>
          <w:p w:rsidR="00940A45" w:rsidRDefault="00940A45" w:rsidP="00711A44">
            <w:pPr>
              <w:rPr>
                <w:sz w:val="24"/>
                <w:szCs w:val="24"/>
              </w:rPr>
            </w:pPr>
          </w:p>
          <w:p w:rsidR="00940A45" w:rsidRDefault="00940A45" w:rsidP="00711A44">
            <w:pPr>
              <w:rPr>
                <w:sz w:val="24"/>
                <w:szCs w:val="24"/>
              </w:rPr>
            </w:pPr>
          </w:p>
          <w:p w:rsidR="00940A45" w:rsidRDefault="00940A45" w:rsidP="00711A44">
            <w:pPr>
              <w:rPr>
                <w:sz w:val="24"/>
                <w:szCs w:val="24"/>
              </w:rPr>
            </w:pPr>
          </w:p>
          <w:p w:rsidR="00940A45" w:rsidRDefault="00940A45" w:rsidP="00711A44">
            <w:pPr>
              <w:rPr>
                <w:sz w:val="24"/>
                <w:szCs w:val="24"/>
              </w:rPr>
            </w:pPr>
          </w:p>
          <w:p w:rsidR="00940A45" w:rsidRDefault="00940A45" w:rsidP="00711A44">
            <w:pPr>
              <w:rPr>
                <w:sz w:val="24"/>
                <w:szCs w:val="24"/>
              </w:rPr>
            </w:pPr>
          </w:p>
        </w:tc>
        <w:tc>
          <w:tcPr>
            <w:tcW w:w="4984" w:type="dxa"/>
          </w:tcPr>
          <w:p w:rsidR="00940A45" w:rsidRDefault="00940A45" w:rsidP="00711A44">
            <w:pPr>
              <w:rPr>
                <w:sz w:val="24"/>
                <w:szCs w:val="24"/>
              </w:rPr>
            </w:pPr>
            <w:r>
              <w:rPr>
                <w:sz w:val="24"/>
                <w:szCs w:val="24"/>
              </w:rPr>
              <w:t>FOOD</w:t>
            </w:r>
          </w:p>
        </w:tc>
      </w:tr>
      <w:tr w:rsidR="00940A45" w:rsidTr="00940A45">
        <w:tc>
          <w:tcPr>
            <w:tcW w:w="4984" w:type="dxa"/>
          </w:tcPr>
          <w:p w:rsidR="00940A45" w:rsidRDefault="00940A45" w:rsidP="00711A44">
            <w:pPr>
              <w:rPr>
                <w:sz w:val="24"/>
                <w:szCs w:val="24"/>
              </w:rPr>
            </w:pPr>
            <w:r>
              <w:rPr>
                <w:sz w:val="24"/>
                <w:szCs w:val="24"/>
              </w:rPr>
              <w:t>CLOTHING</w:t>
            </w:r>
          </w:p>
          <w:p w:rsidR="00940A45" w:rsidRDefault="00940A45" w:rsidP="00711A44">
            <w:pPr>
              <w:rPr>
                <w:sz w:val="24"/>
                <w:szCs w:val="24"/>
              </w:rPr>
            </w:pPr>
          </w:p>
          <w:p w:rsidR="00940A45" w:rsidRDefault="00940A45" w:rsidP="00711A44">
            <w:pPr>
              <w:rPr>
                <w:sz w:val="24"/>
                <w:szCs w:val="24"/>
              </w:rPr>
            </w:pPr>
          </w:p>
          <w:p w:rsidR="00940A45" w:rsidRDefault="00940A45" w:rsidP="00711A44">
            <w:pPr>
              <w:rPr>
                <w:sz w:val="24"/>
                <w:szCs w:val="24"/>
              </w:rPr>
            </w:pPr>
          </w:p>
          <w:p w:rsidR="00940A45" w:rsidRDefault="00940A45" w:rsidP="00711A44">
            <w:pPr>
              <w:rPr>
                <w:sz w:val="24"/>
                <w:szCs w:val="24"/>
              </w:rPr>
            </w:pPr>
          </w:p>
          <w:p w:rsidR="00940A45" w:rsidRDefault="00940A45" w:rsidP="00711A44">
            <w:pPr>
              <w:rPr>
                <w:sz w:val="24"/>
                <w:szCs w:val="24"/>
              </w:rPr>
            </w:pPr>
          </w:p>
        </w:tc>
        <w:tc>
          <w:tcPr>
            <w:tcW w:w="4984" w:type="dxa"/>
          </w:tcPr>
          <w:p w:rsidR="00940A45" w:rsidRDefault="00940A45" w:rsidP="00711A44">
            <w:pPr>
              <w:rPr>
                <w:sz w:val="24"/>
                <w:szCs w:val="24"/>
              </w:rPr>
            </w:pPr>
            <w:r>
              <w:rPr>
                <w:sz w:val="24"/>
                <w:szCs w:val="24"/>
              </w:rPr>
              <w:t>JEWELLERY</w:t>
            </w:r>
          </w:p>
        </w:tc>
      </w:tr>
      <w:tr w:rsidR="00940A45" w:rsidTr="00940A45">
        <w:tc>
          <w:tcPr>
            <w:tcW w:w="4984" w:type="dxa"/>
          </w:tcPr>
          <w:p w:rsidR="00940A45" w:rsidRDefault="00940A45" w:rsidP="00711A44">
            <w:pPr>
              <w:rPr>
                <w:sz w:val="24"/>
                <w:szCs w:val="24"/>
              </w:rPr>
            </w:pPr>
            <w:r>
              <w:rPr>
                <w:sz w:val="24"/>
                <w:szCs w:val="24"/>
              </w:rPr>
              <w:t>COSMETICS</w:t>
            </w:r>
          </w:p>
          <w:p w:rsidR="00940A45" w:rsidRDefault="00940A45" w:rsidP="00711A44">
            <w:pPr>
              <w:rPr>
                <w:sz w:val="24"/>
                <w:szCs w:val="24"/>
              </w:rPr>
            </w:pPr>
          </w:p>
          <w:p w:rsidR="00940A45" w:rsidRDefault="00940A45" w:rsidP="00711A44">
            <w:pPr>
              <w:rPr>
                <w:sz w:val="24"/>
                <w:szCs w:val="24"/>
              </w:rPr>
            </w:pPr>
          </w:p>
          <w:p w:rsidR="00940A45" w:rsidRDefault="00940A45" w:rsidP="00711A44">
            <w:pPr>
              <w:rPr>
                <w:sz w:val="24"/>
                <w:szCs w:val="24"/>
              </w:rPr>
            </w:pPr>
          </w:p>
          <w:p w:rsidR="00940A45" w:rsidRDefault="00940A45" w:rsidP="00711A44">
            <w:pPr>
              <w:rPr>
                <w:sz w:val="24"/>
                <w:szCs w:val="24"/>
              </w:rPr>
            </w:pPr>
          </w:p>
          <w:p w:rsidR="00940A45" w:rsidRDefault="00940A45" w:rsidP="00711A44">
            <w:pPr>
              <w:rPr>
                <w:sz w:val="24"/>
                <w:szCs w:val="24"/>
              </w:rPr>
            </w:pPr>
          </w:p>
        </w:tc>
        <w:tc>
          <w:tcPr>
            <w:tcW w:w="4984" w:type="dxa"/>
          </w:tcPr>
          <w:p w:rsidR="00940A45" w:rsidRDefault="00940A45" w:rsidP="00711A44">
            <w:pPr>
              <w:rPr>
                <w:sz w:val="24"/>
                <w:szCs w:val="24"/>
              </w:rPr>
            </w:pPr>
            <w:r>
              <w:rPr>
                <w:sz w:val="24"/>
                <w:szCs w:val="24"/>
              </w:rPr>
              <w:t>HAIRSTYLE</w:t>
            </w:r>
          </w:p>
        </w:tc>
      </w:tr>
      <w:tr w:rsidR="00940A45" w:rsidTr="00940A45">
        <w:tc>
          <w:tcPr>
            <w:tcW w:w="4984" w:type="dxa"/>
          </w:tcPr>
          <w:p w:rsidR="00940A45" w:rsidRDefault="00940A45" w:rsidP="00711A44">
            <w:pPr>
              <w:rPr>
                <w:sz w:val="24"/>
                <w:szCs w:val="24"/>
              </w:rPr>
            </w:pPr>
            <w:r>
              <w:rPr>
                <w:sz w:val="24"/>
                <w:szCs w:val="24"/>
              </w:rPr>
              <w:t>LEISURE</w:t>
            </w:r>
          </w:p>
          <w:p w:rsidR="00940A45" w:rsidRDefault="00940A45" w:rsidP="00711A44">
            <w:pPr>
              <w:rPr>
                <w:sz w:val="24"/>
                <w:szCs w:val="24"/>
              </w:rPr>
            </w:pPr>
          </w:p>
          <w:p w:rsidR="00940A45" w:rsidRDefault="00940A45" w:rsidP="00711A44">
            <w:pPr>
              <w:rPr>
                <w:sz w:val="24"/>
                <w:szCs w:val="24"/>
              </w:rPr>
            </w:pPr>
          </w:p>
          <w:p w:rsidR="00940A45" w:rsidRDefault="00940A45" w:rsidP="00711A44">
            <w:pPr>
              <w:rPr>
                <w:sz w:val="24"/>
                <w:szCs w:val="24"/>
              </w:rPr>
            </w:pPr>
          </w:p>
          <w:p w:rsidR="00940A45" w:rsidRDefault="00940A45" w:rsidP="00711A44">
            <w:pPr>
              <w:rPr>
                <w:sz w:val="24"/>
                <w:szCs w:val="24"/>
              </w:rPr>
            </w:pPr>
          </w:p>
          <w:p w:rsidR="00940A45" w:rsidRDefault="00940A45" w:rsidP="00711A44">
            <w:pPr>
              <w:rPr>
                <w:sz w:val="24"/>
                <w:szCs w:val="24"/>
              </w:rPr>
            </w:pPr>
          </w:p>
        </w:tc>
        <w:tc>
          <w:tcPr>
            <w:tcW w:w="4984" w:type="dxa"/>
          </w:tcPr>
          <w:p w:rsidR="00940A45" w:rsidRDefault="00940A45" w:rsidP="00711A44">
            <w:pPr>
              <w:rPr>
                <w:sz w:val="24"/>
                <w:szCs w:val="24"/>
              </w:rPr>
            </w:pPr>
            <w:r>
              <w:rPr>
                <w:sz w:val="24"/>
                <w:szCs w:val="24"/>
              </w:rPr>
              <w:t>RELIGION</w:t>
            </w:r>
          </w:p>
        </w:tc>
      </w:tr>
    </w:tbl>
    <w:p w:rsidR="00931658" w:rsidRPr="00931658" w:rsidRDefault="00931658" w:rsidP="00711A44">
      <w:pPr>
        <w:rPr>
          <w:sz w:val="24"/>
          <w:szCs w:val="24"/>
        </w:rPr>
      </w:pPr>
    </w:p>
    <w:sectPr w:rsidR="00931658" w:rsidRPr="00931658" w:rsidSect="0046770C">
      <w:pgSz w:w="11906" w:h="16838"/>
      <w:pgMar w:top="624" w:right="1077" w:bottom="624" w:left="1077"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795799"/>
    <w:multiLevelType w:val="hybridMultilevel"/>
    <w:tmpl w:val="B83C75E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51EC0A53"/>
    <w:multiLevelType w:val="hybridMultilevel"/>
    <w:tmpl w:val="622C965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rsids>
    <w:rsidRoot w:val="00C10D79"/>
    <w:rsid w:val="00030815"/>
    <w:rsid w:val="00086E51"/>
    <w:rsid w:val="000D3DBB"/>
    <w:rsid w:val="001A4312"/>
    <w:rsid w:val="00234B3B"/>
    <w:rsid w:val="002468CB"/>
    <w:rsid w:val="00247357"/>
    <w:rsid w:val="00294F9F"/>
    <w:rsid w:val="002C36DA"/>
    <w:rsid w:val="002C4CAC"/>
    <w:rsid w:val="003A22A1"/>
    <w:rsid w:val="003F087C"/>
    <w:rsid w:val="0046770C"/>
    <w:rsid w:val="004C7714"/>
    <w:rsid w:val="004F1CB1"/>
    <w:rsid w:val="005231AC"/>
    <w:rsid w:val="005266CD"/>
    <w:rsid w:val="005839BE"/>
    <w:rsid w:val="00601CCF"/>
    <w:rsid w:val="00677B92"/>
    <w:rsid w:val="00711A44"/>
    <w:rsid w:val="00747F46"/>
    <w:rsid w:val="00754208"/>
    <w:rsid w:val="00756620"/>
    <w:rsid w:val="007812E9"/>
    <w:rsid w:val="007F3F93"/>
    <w:rsid w:val="00814FCC"/>
    <w:rsid w:val="008344C6"/>
    <w:rsid w:val="008E436F"/>
    <w:rsid w:val="0092023B"/>
    <w:rsid w:val="00931658"/>
    <w:rsid w:val="00940A45"/>
    <w:rsid w:val="00943AB4"/>
    <w:rsid w:val="009706A4"/>
    <w:rsid w:val="00981BDB"/>
    <w:rsid w:val="009B0C81"/>
    <w:rsid w:val="009F0A97"/>
    <w:rsid w:val="00A6404F"/>
    <w:rsid w:val="00A87B3C"/>
    <w:rsid w:val="00B2139F"/>
    <w:rsid w:val="00B62393"/>
    <w:rsid w:val="00B74EE1"/>
    <w:rsid w:val="00C10D79"/>
    <w:rsid w:val="00C31AC1"/>
    <w:rsid w:val="00CD097C"/>
    <w:rsid w:val="00CD7836"/>
    <w:rsid w:val="00E81EE9"/>
    <w:rsid w:val="00F22A56"/>
    <w:rsid w:val="00F31924"/>
    <w:rsid w:val="00F6298C"/>
    <w:rsid w:val="00FA29D9"/>
    <w:rsid w:val="00FA3871"/>
    <w:rsid w:val="00FE382B"/>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D79"/>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266C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266CD"/>
    <w:rPr>
      <w:rFonts w:ascii="Tahoma" w:hAnsi="Tahoma" w:cs="Tahoma"/>
      <w:sz w:val="16"/>
      <w:szCs w:val="16"/>
      <w:lang w:eastAsia="en-US"/>
    </w:rPr>
  </w:style>
  <w:style w:type="paragraph" w:styleId="ListParagraph">
    <w:name w:val="List Paragraph"/>
    <w:basedOn w:val="Normal"/>
    <w:uiPriority w:val="34"/>
    <w:qFormat/>
    <w:rsid w:val="00747F46"/>
    <w:pPr>
      <w:ind w:left="720"/>
      <w:contextualSpacing/>
    </w:pPr>
  </w:style>
  <w:style w:type="character" w:styleId="Hyperlink">
    <w:name w:val="Hyperlink"/>
    <w:basedOn w:val="DefaultParagraphFont"/>
    <w:uiPriority w:val="99"/>
    <w:unhideWhenUsed/>
    <w:rsid w:val="00294F9F"/>
    <w:rPr>
      <w:color w:val="0000FF" w:themeColor="hyperlink"/>
      <w:u w:val="single"/>
    </w:rPr>
  </w:style>
  <w:style w:type="table" w:styleId="TableGrid">
    <w:name w:val="Table Grid"/>
    <w:basedOn w:val="TableNormal"/>
    <w:uiPriority w:val="59"/>
    <w:rsid w:val="00940A45"/>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231618763">
      <w:bodyDiv w:val="1"/>
      <w:marLeft w:val="0"/>
      <w:marRight w:val="0"/>
      <w:marTop w:val="0"/>
      <w:marBottom w:val="0"/>
      <w:divBdr>
        <w:top w:val="none" w:sz="0" w:space="0" w:color="auto"/>
        <w:left w:val="none" w:sz="0" w:space="0" w:color="auto"/>
        <w:bottom w:val="none" w:sz="0" w:space="0" w:color="auto"/>
        <w:right w:val="none" w:sz="0" w:space="0" w:color="auto"/>
      </w:divBdr>
      <w:divsChild>
        <w:div w:id="582835610">
          <w:marLeft w:val="0"/>
          <w:marRight w:val="0"/>
          <w:marTop w:val="0"/>
          <w:marBottom w:val="0"/>
          <w:divBdr>
            <w:top w:val="none" w:sz="0" w:space="0" w:color="auto"/>
            <w:left w:val="none" w:sz="0" w:space="0" w:color="auto"/>
            <w:bottom w:val="none" w:sz="0" w:space="0" w:color="auto"/>
            <w:right w:val="none" w:sz="0" w:space="0" w:color="auto"/>
          </w:divBdr>
          <w:divsChild>
            <w:div w:id="734813708">
              <w:marLeft w:val="0"/>
              <w:marRight w:val="0"/>
              <w:marTop w:val="335"/>
              <w:marBottom w:val="335"/>
              <w:divBdr>
                <w:top w:val="none" w:sz="0" w:space="0" w:color="auto"/>
                <w:left w:val="none" w:sz="0" w:space="0" w:color="auto"/>
                <w:bottom w:val="none" w:sz="0" w:space="0" w:color="auto"/>
                <w:right w:val="none" w:sz="0" w:space="0" w:color="auto"/>
              </w:divBdr>
              <w:divsChild>
                <w:div w:id="152258336">
                  <w:marLeft w:val="0"/>
                  <w:marRight w:val="0"/>
                  <w:marTop w:val="0"/>
                  <w:marBottom w:val="0"/>
                  <w:divBdr>
                    <w:top w:val="none" w:sz="0" w:space="0" w:color="auto"/>
                    <w:left w:val="none" w:sz="0" w:space="0" w:color="auto"/>
                    <w:bottom w:val="none" w:sz="0" w:space="0" w:color="auto"/>
                    <w:right w:val="none" w:sz="0" w:space="0" w:color="auto"/>
                  </w:divBdr>
                  <w:divsChild>
                    <w:div w:id="1180391767">
                      <w:marLeft w:val="0"/>
                      <w:marRight w:val="0"/>
                      <w:marTop w:val="0"/>
                      <w:marBottom w:val="0"/>
                      <w:divBdr>
                        <w:top w:val="none" w:sz="0" w:space="0" w:color="auto"/>
                        <w:left w:val="none" w:sz="0" w:space="0" w:color="auto"/>
                        <w:bottom w:val="none" w:sz="0" w:space="0" w:color="auto"/>
                        <w:right w:val="none" w:sz="0" w:space="0" w:color="auto"/>
                      </w:divBdr>
                      <w:divsChild>
                        <w:div w:id="836456562">
                          <w:marLeft w:val="0"/>
                          <w:marRight w:val="0"/>
                          <w:marTop w:val="0"/>
                          <w:marBottom w:val="0"/>
                          <w:divBdr>
                            <w:top w:val="none" w:sz="0" w:space="0" w:color="auto"/>
                            <w:left w:val="none" w:sz="0" w:space="0" w:color="auto"/>
                            <w:bottom w:val="none" w:sz="0" w:space="0" w:color="auto"/>
                            <w:right w:val="none" w:sz="0" w:space="0" w:color="auto"/>
                          </w:divBdr>
                          <w:divsChild>
                            <w:div w:id="1944419334">
                              <w:marLeft w:val="0"/>
                              <w:marRight w:val="0"/>
                              <w:marTop w:val="0"/>
                              <w:marBottom w:val="0"/>
                              <w:divBdr>
                                <w:top w:val="none" w:sz="0" w:space="0" w:color="auto"/>
                                <w:left w:val="none" w:sz="0" w:space="0" w:color="auto"/>
                                <w:bottom w:val="none" w:sz="0" w:space="0" w:color="auto"/>
                                <w:right w:val="none" w:sz="0" w:space="0" w:color="auto"/>
                              </w:divBdr>
                              <w:divsChild>
                                <w:div w:id="475027058">
                                  <w:marLeft w:val="0"/>
                                  <w:marRight w:val="0"/>
                                  <w:marTop w:val="0"/>
                                  <w:marBottom w:val="0"/>
                                  <w:divBdr>
                                    <w:top w:val="none" w:sz="0" w:space="0" w:color="auto"/>
                                    <w:left w:val="none" w:sz="0" w:space="0" w:color="auto"/>
                                    <w:bottom w:val="none" w:sz="0" w:space="0" w:color="auto"/>
                                    <w:right w:val="none" w:sz="0" w:space="0" w:color="auto"/>
                                  </w:divBdr>
                                  <w:divsChild>
                                    <w:div w:id="2124491806">
                                      <w:marLeft w:val="0"/>
                                      <w:marRight w:val="0"/>
                                      <w:marTop w:val="0"/>
                                      <w:marBottom w:val="0"/>
                                      <w:divBdr>
                                        <w:top w:val="none" w:sz="0" w:space="0" w:color="auto"/>
                                        <w:left w:val="none" w:sz="0" w:space="0" w:color="auto"/>
                                        <w:bottom w:val="none" w:sz="0" w:space="0" w:color="auto"/>
                                        <w:right w:val="none" w:sz="0" w:space="0" w:color="auto"/>
                                      </w:divBdr>
                                      <w:divsChild>
                                        <w:div w:id="1462990436">
                                          <w:marLeft w:val="0"/>
                                          <w:marRight w:val="0"/>
                                          <w:marTop w:val="0"/>
                                          <w:marBottom w:val="0"/>
                                          <w:divBdr>
                                            <w:top w:val="none" w:sz="0" w:space="0" w:color="auto"/>
                                            <w:left w:val="none" w:sz="0" w:space="0" w:color="auto"/>
                                            <w:bottom w:val="none" w:sz="0" w:space="0" w:color="auto"/>
                                            <w:right w:val="none" w:sz="0" w:space="0" w:color="auto"/>
                                          </w:divBdr>
                                          <w:divsChild>
                                            <w:div w:id="341929881">
                                              <w:marLeft w:val="0"/>
                                              <w:marRight w:val="0"/>
                                              <w:marTop w:val="0"/>
                                              <w:marBottom w:val="0"/>
                                              <w:divBdr>
                                                <w:top w:val="none" w:sz="0" w:space="0" w:color="auto"/>
                                                <w:left w:val="none" w:sz="0" w:space="0" w:color="auto"/>
                                                <w:bottom w:val="none" w:sz="0" w:space="0" w:color="auto"/>
                                                <w:right w:val="none" w:sz="0" w:space="0" w:color="auto"/>
                                              </w:divBdr>
                                              <w:divsChild>
                                                <w:div w:id="1457412713">
                                                  <w:marLeft w:val="0"/>
                                                  <w:marRight w:val="0"/>
                                                  <w:marTop w:val="0"/>
                                                  <w:marBottom w:val="0"/>
                                                  <w:divBdr>
                                                    <w:top w:val="none" w:sz="0" w:space="0" w:color="auto"/>
                                                    <w:left w:val="none" w:sz="0" w:space="0" w:color="auto"/>
                                                    <w:bottom w:val="none" w:sz="0" w:space="0" w:color="auto"/>
                                                    <w:right w:val="none" w:sz="0" w:space="0" w:color="auto"/>
                                                  </w:divBdr>
                                                  <w:divsChild>
                                                    <w:div w:id="1640722956">
                                                      <w:marLeft w:val="0"/>
                                                      <w:marRight w:val="0"/>
                                                      <w:marTop w:val="0"/>
                                                      <w:marBottom w:val="0"/>
                                                      <w:divBdr>
                                                        <w:top w:val="none" w:sz="0" w:space="0" w:color="auto"/>
                                                        <w:left w:val="none" w:sz="0" w:space="0" w:color="auto"/>
                                                        <w:bottom w:val="none" w:sz="0" w:space="0" w:color="auto"/>
                                                        <w:right w:val="none" w:sz="0" w:space="0" w:color="auto"/>
                                                      </w:divBdr>
                                                      <w:divsChild>
                                                        <w:div w:id="1187673068">
                                                          <w:marLeft w:val="0"/>
                                                          <w:marRight w:val="0"/>
                                                          <w:marTop w:val="0"/>
                                                          <w:marBottom w:val="0"/>
                                                          <w:divBdr>
                                                            <w:top w:val="none" w:sz="0" w:space="0" w:color="auto"/>
                                                            <w:left w:val="none" w:sz="0" w:space="0" w:color="auto"/>
                                                            <w:bottom w:val="none" w:sz="0" w:space="0" w:color="auto"/>
                                                            <w:right w:val="none" w:sz="0" w:space="0" w:color="auto"/>
                                                          </w:divBdr>
                                                          <w:divsChild>
                                                            <w:div w:id="745302806">
                                                              <w:marLeft w:val="0"/>
                                                              <w:marRight w:val="0"/>
                                                              <w:marTop w:val="0"/>
                                                              <w:marBottom w:val="0"/>
                                                              <w:divBdr>
                                                                <w:top w:val="none" w:sz="0" w:space="0" w:color="auto"/>
                                                                <w:left w:val="none" w:sz="0" w:space="0" w:color="auto"/>
                                                                <w:bottom w:val="none" w:sz="0" w:space="0" w:color="auto"/>
                                                                <w:right w:val="none" w:sz="0" w:space="0" w:color="auto"/>
                                                              </w:divBdr>
                                                              <w:divsChild>
                                                                <w:div w:id="370114270">
                                                                  <w:marLeft w:val="0"/>
                                                                  <w:marRight w:val="0"/>
                                                                  <w:marTop w:val="502"/>
                                                                  <w:marBottom w:val="502"/>
                                                                  <w:divBdr>
                                                                    <w:top w:val="none" w:sz="0" w:space="0" w:color="auto"/>
                                                                    <w:left w:val="none" w:sz="0" w:space="0" w:color="auto"/>
                                                                    <w:bottom w:val="none" w:sz="0" w:space="0" w:color="auto"/>
                                                                    <w:right w:val="none" w:sz="0" w:space="0" w:color="auto"/>
                                                                  </w:divBdr>
                                                                  <w:divsChild>
                                                                    <w:div w:id="1950501937">
                                                                      <w:marLeft w:val="0"/>
                                                                      <w:marRight w:val="0"/>
                                                                      <w:marTop w:val="0"/>
                                                                      <w:marBottom w:val="0"/>
                                                                      <w:divBdr>
                                                                        <w:top w:val="none" w:sz="0" w:space="0" w:color="auto"/>
                                                                        <w:left w:val="none" w:sz="0" w:space="0" w:color="auto"/>
                                                                        <w:bottom w:val="none" w:sz="0" w:space="0" w:color="auto"/>
                                                                        <w:right w:val="none" w:sz="0" w:space="0" w:color="auto"/>
                                                                      </w:divBdr>
                                                                      <w:divsChild>
                                                                        <w:div w:id="324016500">
                                                                          <w:marLeft w:val="0"/>
                                                                          <w:marRight w:val="0"/>
                                                                          <w:marTop w:val="0"/>
                                                                          <w:marBottom w:val="0"/>
                                                                          <w:divBdr>
                                                                            <w:top w:val="none" w:sz="0" w:space="0" w:color="auto"/>
                                                                            <w:left w:val="none" w:sz="0" w:space="0" w:color="auto"/>
                                                                            <w:bottom w:val="none" w:sz="0" w:space="0" w:color="auto"/>
                                                                            <w:right w:val="none" w:sz="0" w:space="0" w:color="auto"/>
                                                                          </w:divBdr>
                                                                          <w:divsChild>
                                                                            <w:div w:id="744955566">
                                                                              <w:marLeft w:val="0"/>
                                                                              <w:marRight w:val="0"/>
                                                                              <w:marTop w:val="0"/>
                                                                              <w:marBottom w:val="0"/>
                                                                              <w:divBdr>
                                                                                <w:top w:val="none" w:sz="0" w:space="0" w:color="auto"/>
                                                                                <w:left w:val="none" w:sz="0" w:space="0" w:color="auto"/>
                                                                                <w:bottom w:val="none" w:sz="0" w:space="0" w:color="auto"/>
                                                                                <w:right w:val="none" w:sz="0" w:space="0" w:color="auto"/>
                                                                              </w:divBdr>
                                                                              <w:divsChild>
                                                                                <w:div w:id="741219721">
                                                                                  <w:marLeft w:val="-335"/>
                                                                                  <w:marRight w:val="-335"/>
                                                                                  <w:marTop w:val="0"/>
                                                                                  <w:marBottom w:val="335"/>
                                                                                  <w:divBdr>
                                                                                    <w:top w:val="none" w:sz="0" w:space="0" w:color="auto"/>
                                                                                    <w:left w:val="none" w:sz="0" w:space="0" w:color="auto"/>
                                                                                    <w:bottom w:val="none" w:sz="0" w:space="0" w:color="auto"/>
                                                                                    <w:right w:val="none" w:sz="0" w:space="0" w:color="auto"/>
                                                                                  </w:divBdr>
                                                                                  <w:divsChild>
                                                                                    <w:div w:id="1690335135">
                                                                                      <w:marLeft w:val="-335"/>
                                                                                      <w:marRight w:val="-335"/>
                                                                                      <w:marTop w:val="0"/>
                                                                                      <w:marBottom w:val="0"/>
                                                                                      <w:divBdr>
                                                                                        <w:top w:val="none" w:sz="0" w:space="0" w:color="auto"/>
                                                                                        <w:left w:val="none" w:sz="0" w:space="0" w:color="auto"/>
                                                                                        <w:bottom w:val="none" w:sz="0" w:space="0" w:color="auto"/>
                                                                                        <w:right w:val="none" w:sz="0" w:space="0" w:color="auto"/>
                                                                                      </w:divBdr>
                                                                                      <w:divsChild>
                                                                                        <w:div w:id="1600602853">
                                                                                          <w:marLeft w:val="0"/>
                                                                                          <w:marRight w:val="0"/>
                                                                                          <w:marTop w:val="0"/>
                                                                                          <w:marBottom w:val="0"/>
                                                                                          <w:divBdr>
                                                                                            <w:top w:val="none" w:sz="0" w:space="0" w:color="auto"/>
                                                                                            <w:left w:val="none" w:sz="0" w:space="0" w:color="auto"/>
                                                                                            <w:bottom w:val="none" w:sz="0" w:space="0" w:color="auto"/>
                                                                                            <w:right w:val="none" w:sz="0" w:space="0" w:color="auto"/>
                                                                                          </w:divBdr>
                                                                                          <w:divsChild>
                                                                                            <w:div w:id="1512599779">
                                                                                              <w:marLeft w:val="0"/>
                                                                                              <w:marRight w:val="0"/>
                                                                                              <w:marTop w:val="0"/>
                                                                                              <w:marBottom w:val="0"/>
                                                                                              <w:divBdr>
                                                                                                <w:top w:val="none" w:sz="0" w:space="0" w:color="auto"/>
                                                                                                <w:left w:val="none" w:sz="0" w:space="0" w:color="auto"/>
                                                                                                <w:bottom w:val="none" w:sz="0" w:space="0" w:color="auto"/>
                                                                                                <w:right w:val="none" w:sz="0" w:space="0" w:color="auto"/>
                                                                                              </w:divBdr>
                                                                                              <w:divsChild>
                                                                                                <w:div w:id="45410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google.com.au/imgres?q=ancient+egyptian+farmers&amp;um=1&amp;hl=en&amp;biw=1024&amp;bih=585&amp;tbm=isch&amp;tbnid=VwTWLoh2pnuuJM:&amp;imgrefurl=http://www.egyptianagriculture.com/horticulture.html&amp;docid=nIpOg5RFbFsrFM&amp;imgurl=http://www.egyptianagriculture.com/images/egyptian_farming.gif&amp;w=576&amp;h=394&amp;ei=O8LTUa2PEYShkgW5ioCYBw&amp;zoom=1&amp;iact=hc&amp;vpx=146&amp;vpy=234&amp;dur=31&amp;hovh=186&amp;hovw=272&amp;tx=90&amp;ty=105&amp;page=1&amp;tbnh=140&amp;tbnw=205&amp;start=0&amp;ndsp=15&amp;ved=1t:429,r:6,s:0,i:102" TargetMode="External"/><Relationship Id="rId3" Type="http://schemas.openxmlformats.org/officeDocument/2006/relationships/styles" Target="styles.xml"/><Relationship Id="rId7" Type="http://schemas.openxmlformats.org/officeDocument/2006/relationships/hyperlink" Target="http://1.bp.blogspot.com/-EX8PoP9aHUw/TmLDiIW7CCI/AAAAAAAAAAs/mwojjwdxur8/s1600/Sennefer+and+Meryt+tombs+nobles+luxor+egypt.jpg" TargetMode="External"/><Relationship Id="rId12" Type="http://schemas.openxmlformats.org/officeDocument/2006/relationships/image" Target="media/image5.gi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hyperlink" Target="http://egyptiananachronism.blogspot.com.au/2011/09/wonderfull-things-from-valley-of-nobles.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9905B0-91A0-4589-A6AC-D2F1505BFA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4</Pages>
  <Words>670</Words>
  <Characters>3820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BETTS Georgina</dc:creator>
  <cp:keywords/>
  <cp:lastModifiedBy>e2038119</cp:lastModifiedBy>
  <cp:revision>6</cp:revision>
  <cp:lastPrinted>2013-07-03T06:26:00Z</cp:lastPrinted>
  <dcterms:created xsi:type="dcterms:W3CDTF">2013-07-03T05:10:00Z</dcterms:created>
  <dcterms:modified xsi:type="dcterms:W3CDTF">2013-07-03T06:29:00Z</dcterms:modified>
</cp:coreProperties>
</file>