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A7F6B3" w14:textId="77777777" w:rsidR="003A2BC4" w:rsidRPr="00CB733F" w:rsidRDefault="00BD1743" w:rsidP="00CB733F">
      <w:pPr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  <w:lang w:eastAsia="en-AU"/>
        </w:rPr>
        <w:drawing>
          <wp:inline distT="0" distB="0" distL="0" distR="0" wp14:anchorId="7963E5E4" wp14:editId="08774721">
            <wp:extent cx="992554" cy="11060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305" cy="11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178"/>
        <w:tblW w:w="10524" w:type="dxa"/>
        <w:tblLayout w:type="fixed"/>
        <w:tblLook w:val="04A0" w:firstRow="1" w:lastRow="0" w:firstColumn="1" w:lastColumn="0" w:noHBand="0" w:noVBand="1"/>
      </w:tblPr>
      <w:tblGrid>
        <w:gridCol w:w="1001"/>
        <w:gridCol w:w="7362"/>
        <w:gridCol w:w="992"/>
        <w:gridCol w:w="1169"/>
      </w:tblGrid>
      <w:tr w:rsidR="003A2BC4" w:rsidRPr="008D12CD" w14:paraId="3D9392A7" w14:textId="77777777" w:rsidTr="003A2BC4">
        <w:trPr>
          <w:trHeight w:val="640"/>
        </w:trPr>
        <w:tc>
          <w:tcPr>
            <w:tcW w:w="1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FEC24" w14:textId="77777777" w:rsidR="003A2BC4" w:rsidRPr="008D12CD" w:rsidRDefault="003A2BC4" w:rsidP="003A2BC4">
            <w:pPr>
              <w:ind w:left="142" w:hanging="142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  <w:t>I can</w:t>
            </w:r>
          </w:p>
        </w:tc>
        <w:tc>
          <w:tcPr>
            <w:tcW w:w="7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32D59" w14:textId="2DA1AB21" w:rsidR="003A2BC4" w:rsidRPr="008D12CD" w:rsidRDefault="00CB483F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  <w:t>Acids &amp; bases</w:t>
            </w:r>
            <w:r w:rsidR="003A2BC4" w:rsidRPr="008D12CD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  <w:t xml:space="preserve">      Year 1</w:t>
            </w:r>
            <w:r w:rsidRPr="008D12CD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  <w:t>2</w:t>
            </w:r>
            <w:r w:rsidR="003A2BC4" w:rsidRPr="008D12CD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  <w:t xml:space="preserve">        </w:t>
            </w:r>
            <w:r w:rsidRPr="008D12CD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  <w:t>Chemistry</w:t>
            </w:r>
            <w:r w:rsidR="008D12CD" w:rsidRPr="008D12CD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  <w:t xml:space="preserve"> 2022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F6403" w14:textId="77777777" w:rsidR="003A2BC4" w:rsidRPr="008D12CD" w:rsidRDefault="003A2BC4" w:rsidP="003A2BC4">
            <w:pPr>
              <w:ind w:left="142" w:hanging="142"/>
              <w:jc w:val="center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Check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C6ECD" w14:textId="77777777" w:rsidR="003A2BC4" w:rsidRPr="008D12CD" w:rsidRDefault="003A2BC4" w:rsidP="003A2BC4">
            <w:pPr>
              <w:ind w:left="142" w:hanging="142"/>
              <w:jc w:val="center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Teacher initial</w:t>
            </w:r>
          </w:p>
        </w:tc>
      </w:tr>
      <w:tr w:rsidR="003A2BC4" w:rsidRPr="008D12CD" w14:paraId="348BF828" w14:textId="77777777" w:rsidTr="003A2BC4">
        <w:trPr>
          <w:trHeight w:val="640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DE4E3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2B899" w14:textId="48BE1908" w:rsidR="003A2BC4" w:rsidRPr="008D12CD" w:rsidRDefault="00521F45" w:rsidP="00E9032B">
            <w:pPr>
              <w:ind w:left="142" w:hanging="142"/>
              <w:jc w:val="both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 xml:space="preserve">  </w:t>
            </w:r>
            <w:r w:rsidR="00EE2671"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 xml:space="preserve">Understand </w:t>
            </w:r>
            <w:r w:rsidR="00EE2671" w:rsidRPr="008D12CD">
              <w:rPr>
                <w:rFonts w:asciiTheme="majorHAnsi" w:hAnsiTheme="majorHAnsi" w:cstheme="majorHAnsi"/>
              </w:rPr>
              <w:t>a</w:t>
            </w:r>
            <w:r w:rsidR="00E9032B" w:rsidRPr="008D12CD">
              <w:rPr>
                <w:rFonts w:asciiTheme="majorHAnsi" w:hAnsiTheme="majorHAnsi" w:cstheme="majorHAnsi"/>
              </w:rPr>
              <w:t>cids are substances that can act as proton (hydrogen ion) donors and can be classified as monoprotic or polyprotic, depending on the number of protons available for donation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A0A125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52E0F0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3A2BC4" w:rsidRPr="008D12CD" w14:paraId="4644F247" w14:textId="77777777" w:rsidTr="003A2BC4">
        <w:trPr>
          <w:trHeight w:val="640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BED5F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5D319" w14:textId="20B32E81" w:rsidR="00E9032B" w:rsidRPr="008D12CD" w:rsidRDefault="00E9032B" w:rsidP="00E9032B">
            <w:pPr>
              <w:pStyle w:val="ListItem"/>
              <w:numPr>
                <w:ilvl w:val="0"/>
                <w:numId w:val="0"/>
              </w:numPr>
              <w:ind w:left="360" w:hanging="360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8D12CD">
              <w:rPr>
                <w:rFonts w:asciiTheme="majorHAnsi" w:hAnsiTheme="majorHAnsi" w:cstheme="majorHAnsi"/>
                <w:sz w:val="24"/>
                <w:szCs w:val="24"/>
              </w:rPr>
              <w:t xml:space="preserve">     </w:t>
            </w:r>
            <w:r w:rsidR="008D12CD" w:rsidRPr="008D12C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8D12CD">
              <w:rPr>
                <w:rFonts w:asciiTheme="majorHAnsi" w:hAnsiTheme="majorHAnsi" w:cstheme="majorHAnsi"/>
                <w:sz w:val="24"/>
                <w:szCs w:val="24"/>
              </w:rPr>
              <w:t>The strength of acids is explained by the degree of ionisation at</w:t>
            </w:r>
            <w:r w:rsidR="008D12C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8D12CD">
              <w:rPr>
                <w:rFonts w:asciiTheme="majorHAnsi" w:hAnsiTheme="majorHAnsi" w:cstheme="majorHAnsi"/>
                <w:sz w:val="24"/>
                <w:szCs w:val="24"/>
              </w:rPr>
              <w:t>equilibrium in aqueous solution which can be represented by chemical equations and acidity constants (K</w:t>
            </w:r>
            <w:r w:rsidRPr="008D12CD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a</w:t>
            </w:r>
            <w:r w:rsidRPr="008D12CD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  <w:p w14:paraId="5C8E435B" w14:textId="298658B5" w:rsidR="003A2BC4" w:rsidRPr="008D12CD" w:rsidRDefault="003A2BC4" w:rsidP="00E9032B">
            <w:pPr>
              <w:jc w:val="both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BADEFC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095D17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3A2BC4" w:rsidRPr="008D12CD" w14:paraId="76B781F7" w14:textId="77777777" w:rsidTr="003A2BC4">
        <w:trPr>
          <w:trHeight w:val="640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F6D1A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72ABE" w14:textId="01937591" w:rsidR="00E9032B" w:rsidRPr="008D12CD" w:rsidRDefault="008D12CD" w:rsidP="008D12CD">
            <w:pPr>
              <w:pStyle w:val="ListItem"/>
              <w:numPr>
                <w:ilvl w:val="0"/>
                <w:numId w:val="0"/>
              </w:numPr>
              <w:ind w:left="360" w:hanging="360"/>
              <w:rPr>
                <w:rFonts w:asciiTheme="majorHAnsi" w:hAnsiTheme="majorHAnsi" w:cstheme="majorHAnsi"/>
                <w:sz w:val="24"/>
                <w:szCs w:val="24"/>
              </w:rPr>
            </w:pPr>
            <w:r w:rsidRPr="008D12CD">
              <w:rPr>
                <w:rFonts w:asciiTheme="majorHAnsi" w:hAnsiTheme="majorHAnsi" w:cstheme="majorHAnsi"/>
                <w:sz w:val="24"/>
                <w:szCs w:val="24"/>
              </w:rPr>
              <w:t xml:space="preserve">       U</w:t>
            </w:r>
            <w:r w:rsidR="003134EA" w:rsidRPr="008D12CD">
              <w:rPr>
                <w:rFonts w:asciiTheme="majorHAnsi" w:hAnsiTheme="majorHAnsi" w:cstheme="majorHAnsi"/>
                <w:sz w:val="24"/>
                <w:szCs w:val="24"/>
              </w:rPr>
              <w:t>nderstand t</w:t>
            </w:r>
            <w:r w:rsidR="00E9032B" w:rsidRPr="008D12CD">
              <w:rPr>
                <w:rFonts w:asciiTheme="majorHAnsi" w:hAnsiTheme="majorHAnsi" w:cstheme="majorHAnsi"/>
                <w:sz w:val="24"/>
                <w:szCs w:val="24"/>
              </w:rPr>
              <w:t xml:space="preserve">he relationship between acids and bases in equilibrium systems can be explained using the </w:t>
            </w:r>
            <w:proofErr w:type="spellStart"/>
            <w:r w:rsidR="00E9032B" w:rsidRPr="008D12CD">
              <w:rPr>
                <w:rFonts w:asciiTheme="majorHAnsi" w:hAnsiTheme="majorHAnsi" w:cstheme="majorHAnsi"/>
                <w:sz w:val="24"/>
                <w:szCs w:val="24"/>
              </w:rPr>
              <w:t>Brønsted</w:t>
            </w:r>
            <w:proofErr w:type="spellEnd"/>
            <w:r w:rsidR="00E9032B" w:rsidRPr="008D12CD">
              <w:rPr>
                <w:rFonts w:asciiTheme="majorHAnsi" w:hAnsiTheme="majorHAnsi" w:cstheme="majorHAnsi"/>
                <w:sz w:val="24"/>
                <w:szCs w:val="24"/>
              </w:rPr>
              <w:t>-Lowry model and represented using chemical equations that illustrate the transfer of protons between conjugate acid-base pairs</w:t>
            </w:r>
          </w:p>
          <w:p w14:paraId="10D95A16" w14:textId="3F47F678" w:rsidR="00521F45" w:rsidRPr="008D12CD" w:rsidRDefault="00521F45" w:rsidP="00521F45">
            <w:pPr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61B716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B9B091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3A2BC4" w:rsidRPr="008D12CD" w14:paraId="70FC1A6D" w14:textId="77777777" w:rsidTr="003A2BC4">
        <w:trPr>
          <w:trHeight w:val="640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1D205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585F7" w14:textId="25E0D022" w:rsidR="00E9032B" w:rsidRPr="008D12CD" w:rsidRDefault="00E9032B" w:rsidP="00E9032B">
            <w:pPr>
              <w:pStyle w:val="ListItem"/>
              <w:numPr>
                <w:ilvl w:val="0"/>
                <w:numId w:val="0"/>
              </w:numPr>
              <w:ind w:left="360" w:hanging="360"/>
              <w:rPr>
                <w:rFonts w:asciiTheme="majorHAnsi" w:hAnsiTheme="majorHAnsi" w:cstheme="majorHAnsi"/>
                <w:sz w:val="24"/>
                <w:szCs w:val="24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GB"/>
              </w:rPr>
              <w:t xml:space="preserve">     </w:t>
            </w:r>
            <w:r w:rsidRPr="008D12CD">
              <w:rPr>
                <w:rFonts w:asciiTheme="majorHAnsi" w:hAnsiTheme="majorHAnsi" w:cstheme="majorHAnsi"/>
                <w:sz w:val="24"/>
                <w:szCs w:val="24"/>
              </w:rPr>
              <w:t>The hydrolysis of salts of weak acids and weak bases can be</w:t>
            </w:r>
            <w:r w:rsidR="00895EDF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8D12CD">
              <w:rPr>
                <w:rFonts w:asciiTheme="majorHAnsi" w:hAnsiTheme="majorHAnsi" w:cstheme="majorHAnsi"/>
                <w:sz w:val="24"/>
                <w:szCs w:val="24"/>
              </w:rPr>
              <w:t xml:space="preserve">represented using equations; the </w:t>
            </w:r>
            <w:proofErr w:type="spellStart"/>
            <w:r w:rsidRPr="008D12CD">
              <w:rPr>
                <w:rFonts w:asciiTheme="majorHAnsi" w:hAnsiTheme="majorHAnsi" w:cstheme="majorHAnsi"/>
                <w:sz w:val="24"/>
                <w:szCs w:val="24"/>
              </w:rPr>
              <w:t>Brønsted</w:t>
            </w:r>
            <w:proofErr w:type="spellEnd"/>
            <w:r w:rsidRPr="008D12CD">
              <w:rPr>
                <w:rFonts w:asciiTheme="majorHAnsi" w:hAnsiTheme="majorHAnsi" w:cstheme="majorHAnsi"/>
                <w:sz w:val="24"/>
                <w:szCs w:val="24"/>
              </w:rPr>
              <w:t xml:space="preserve">-Lowry model can be applied to explain the acidic, </w:t>
            </w:r>
            <w:proofErr w:type="gramStart"/>
            <w:r w:rsidRPr="008D12CD">
              <w:rPr>
                <w:rFonts w:asciiTheme="majorHAnsi" w:hAnsiTheme="majorHAnsi" w:cstheme="majorHAnsi"/>
                <w:sz w:val="24"/>
                <w:szCs w:val="24"/>
              </w:rPr>
              <w:t>basic</w:t>
            </w:r>
            <w:proofErr w:type="gramEnd"/>
            <w:r w:rsidRPr="008D12CD">
              <w:rPr>
                <w:rFonts w:asciiTheme="majorHAnsi" w:hAnsiTheme="majorHAnsi" w:cstheme="majorHAnsi"/>
                <w:sz w:val="24"/>
                <w:szCs w:val="24"/>
              </w:rPr>
              <w:t xml:space="preserve"> and neutral nature of salts derived from bases and monoprotic and polyprotic acids</w:t>
            </w:r>
          </w:p>
          <w:p w14:paraId="55E2FC3B" w14:textId="6E70F8C5" w:rsidR="003A2BC4" w:rsidRPr="008D12CD" w:rsidRDefault="003A2BC4" w:rsidP="00AD4CCA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F34B5B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9EDFCA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3A2BC4" w:rsidRPr="008D12CD" w14:paraId="78B4F1E8" w14:textId="77777777" w:rsidTr="003A2BC4">
        <w:trPr>
          <w:trHeight w:val="439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EC3D5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898E5C" w14:textId="5E28478B" w:rsidR="00E9032B" w:rsidRPr="008D12CD" w:rsidRDefault="008D12CD" w:rsidP="008D12CD">
            <w:pPr>
              <w:pStyle w:val="ListItem"/>
              <w:numPr>
                <w:ilvl w:val="0"/>
                <w:numId w:val="0"/>
              </w:numPr>
              <w:ind w:left="360" w:hanging="360"/>
              <w:rPr>
                <w:rFonts w:asciiTheme="majorHAnsi" w:hAnsiTheme="majorHAnsi" w:cstheme="majorHAnsi"/>
                <w:sz w:val="24"/>
                <w:szCs w:val="24"/>
              </w:rPr>
            </w:pPr>
            <w:r w:rsidRPr="008D12CD">
              <w:rPr>
                <w:rFonts w:asciiTheme="majorHAnsi" w:hAnsiTheme="majorHAnsi" w:cstheme="majorHAnsi"/>
                <w:sz w:val="24"/>
                <w:szCs w:val="24"/>
              </w:rPr>
              <w:t xml:space="preserve">       </w:t>
            </w:r>
            <w:r w:rsidR="003134EA" w:rsidRPr="008D12CD">
              <w:rPr>
                <w:rFonts w:asciiTheme="majorHAnsi" w:hAnsiTheme="majorHAnsi" w:cstheme="majorHAnsi"/>
                <w:sz w:val="24"/>
                <w:szCs w:val="24"/>
              </w:rPr>
              <w:t xml:space="preserve">Understand </w:t>
            </w:r>
            <w:r w:rsidR="00E9032B" w:rsidRPr="008D12CD">
              <w:rPr>
                <w:rFonts w:asciiTheme="majorHAnsi" w:hAnsiTheme="majorHAnsi" w:cstheme="majorHAnsi"/>
                <w:sz w:val="24"/>
                <w:szCs w:val="24"/>
              </w:rPr>
              <w:t>Buffer solutions are conjugate in nature and resist changes in pH</w:t>
            </w:r>
            <w:r w:rsidRPr="008D12C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E9032B" w:rsidRPr="008D12CD">
              <w:rPr>
                <w:rFonts w:asciiTheme="majorHAnsi" w:hAnsiTheme="majorHAnsi" w:cstheme="majorHAnsi"/>
                <w:sz w:val="24"/>
                <w:szCs w:val="24"/>
              </w:rPr>
              <w:t xml:space="preserve">when small amounts of strong acid or base are added to the solution; buffering capacity can be explained qualitatively; Le </w:t>
            </w:r>
            <w:proofErr w:type="spellStart"/>
            <w:r w:rsidR="00E9032B" w:rsidRPr="008D12CD">
              <w:rPr>
                <w:rFonts w:asciiTheme="majorHAnsi" w:hAnsiTheme="majorHAnsi" w:cstheme="majorHAnsi"/>
                <w:sz w:val="24"/>
                <w:szCs w:val="24"/>
              </w:rPr>
              <w:t>Châtelier’s</w:t>
            </w:r>
            <w:proofErr w:type="spellEnd"/>
            <w:r w:rsidR="00E9032B" w:rsidRPr="008D12CD">
              <w:rPr>
                <w:rFonts w:asciiTheme="majorHAnsi" w:hAnsiTheme="majorHAnsi" w:cstheme="majorHAnsi"/>
                <w:sz w:val="24"/>
                <w:szCs w:val="24"/>
              </w:rPr>
              <w:t xml:space="preserve"> Principle can be applied to predict how buffers respond to the addition of hydrogen ions and hydroxide ions</w:t>
            </w:r>
          </w:p>
          <w:p w14:paraId="09FB7C27" w14:textId="6F913ACC" w:rsidR="003A2BC4" w:rsidRPr="008D12CD" w:rsidRDefault="003A2BC4" w:rsidP="00AD4CCA">
            <w:pPr>
              <w:contextualSpacing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D6995F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C683A4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3A2BC4" w:rsidRPr="008D12CD" w14:paraId="608B6260" w14:textId="77777777" w:rsidTr="003A2BC4">
        <w:trPr>
          <w:trHeight w:val="417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14E7C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0E8DC7" w14:textId="3F7C908E" w:rsidR="00E9032B" w:rsidRPr="008D12CD" w:rsidRDefault="00E9032B" w:rsidP="00E9032B">
            <w:pPr>
              <w:pStyle w:val="ListItem"/>
              <w:numPr>
                <w:ilvl w:val="0"/>
                <w:numId w:val="0"/>
              </w:numPr>
              <w:ind w:left="360" w:hanging="360"/>
              <w:rPr>
                <w:rFonts w:asciiTheme="majorHAnsi" w:hAnsiTheme="majorHAnsi" w:cstheme="majorHAnsi"/>
                <w:sz w:val="24"/>
                <w:szCs w:val="24"/>
              </w:rPr>
            </w:pPr>
            <w:r w:rsidRPr="008D12CD">
              <w:rPr>
                <w:rFonts w:asciiTheme="majorHAnsi" w:hAnsiTheme="majorHAnsi" w:cstheme="majorHAnsi"/>
                <w:sz w:val="24"/>
                <w:szCs w:val="24"/>
              </w:rPr>
              <w:t xml:space="preserve">      </w:t>
            </w:r>
            <w:r w:rsidR="003134EA" w:rsidRPr="008D12CD">
              <w:rPr>
                <w:rFonts w:asciiTheme="majorHAnsi" w:hAnsiTheme="majorHAnsi" w:cstheme="majorHAnsi"/>
                <w:sz w:val="24"/>
                <w:szCs w:val="24"/>
              </w:rPr>
              <w:t>Understand w</w:t>
            </w:r>
            <w:r w:rsidRPr="008D12CD">
              <w:rPr>
                <w:rFonts w:asciiTheme="majorHAnsi" w:hAnsiTheme="majorHAnsi" w:cstheme="majorHAnsi"/>
                <w:sz w:val="24"/>
                <w:szCs w:val="24"/>
              </w:rPr>
              <w:t>ater is a weak electrolyte; the self-ionisation of water is</w:t>
            </w:r>
            <w:r w:rsidR="008D12CD" w:rsidRPr="008D12C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8D12CD">
              <w:rPr>
                <w:rFonts w:asciiTheme="majorHAnsi" w:hAnsiTheme="majorHAnsi" w:cstheme="majorHAnsi"/>
                <w:sz w:val="24"/>
                <w:szCs w:val="24"/>
              </w:rPr>
              <w:t>represented by K</w:t>
            </w:r>
            <w:r w:rsidRPr="008D12CD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w</w:t>
            </w:r>
            <w:r w:rsidRPr="008D12CD">
              <w:rPr>
                <w:rFonts w:asciiTheme="majorHAnsi" w:hAnsiTheme="majorHAnsi" w:cstheme="majorHAnsi"/>
                <w:sz w:val="24"/>
                <w:szCs w:val="24"/>
              </w:rPr>
              <w:t xml:space="preserve"> = [H</w:t>
            </w:r>
            <w:proofErr w:type="gramStart"/>
            <w:r w:rsidRPr="008D12CD">
              <w:rPr>
                <w:rFonts w:asciiTheme="majorHAnsi" w:hAnsiTheme="majorHAnsi" w:cstheme="majorHAnsi"/>
                <w:sz w:val="24"/>
                <w:szCs w:val="24"/>
                <w:vertAlign w:val="superscript"/>
              </w:rPr>
              <w:t>+</w:t>
            </w:r>
            <w:r w:rsidRPr="008D12CD">
              <w:rPr>
                <w:rFonts w:asciiTheme="majorHAnsi" w:hAnsiTheme="majorHAnsi" w:cstheme="majorHAnsi"/>
                <w:sz w:val="24"/>
                <w:szCs w:val="24"/>
              </w:rPr>
              <w:t>][</w:t>
            </w:r>
            <w:proofErr w:type="gramEnd"/>
            <w:r w:rsidRPr="008D12CD">
              <w:rPr>
                <w:rFonts w:asciiTheme="majorHAnsi" w:hAnsiTheme="majorHAnsi" w:cstheme="majorHAnsi"/>
                <w:sz w:val="24"/>
                <w:szCs w:val="24"/>
              </w:rPr>
              <w:t>OH</w:t>
            </w:r>
            <w:r w:rsidRPr="008D12CD">
              <w:rPr>
                <w:rFonts w:asciiTheme="majorHAnsi" w:hAnsiTheme="majorHAnsi" w:cstheme="majorHAnsi"/>
                <w:sz w:val="24"/>
                <w:szCs w:val="24"/>
                <w:vertAlign w:val="superscript"/>
              </w:rPr>
              <w:t>-</w:t>
            </w:r>
            <w:r w:rsidRPr="008D12CD">
              <w:rPr>
                <w:rFonts w:asciiTheme="majorHAnsi" w:hAnsiTheme="majorHAnsi" w:cstheme="majorHAnsi"/>
                <w:sz w:val="24"/>
                <w:szCs w:val="24"/>
              </w:rPr>
              <w:t>] where K</w:t>
            </w:r>
            <w:r w:rsidRPr="008D12CD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w</w:t>
            </w:r>
            <w:r w:rsidRPr="008D12CD">
              <w:rPr>
                <w:rFonts w:asciiTheme="majorHAnsi" w:hAnsiTheme="majorHAnsi" w:cstheme="majorHAnsi"/>
                <w:sz w:val="24"/>
                <w:szCs w:val="24"/>
              </w:rPr>
              <w:t xml:space="preserve"> = 1.0 x 10</w:t>
            </w:r>
            <w:r w:rsidRPr="008D12CD">
              <w:rPr>
                <w:rFonts w:asciiTheme="majorHAnsi" w:hAnsiTheme="majorHAnsi" w:cstheme="majorHAnsi"/>
                <w:sz w:val="24"/>
                <w:szCs w:val="24"/>
                <w:vertAlign w:val="superscript"/>
              </w:rPr>
              <w:t>-14</w:t>
            </w:r>
            <w:r w:rsidRPr="008D12CD">
              <w:rPr>
                <w:rFonts w:asciiTheme="majorHAnsi" w:hAnsiTheme="majorHAnsi" w:cstheme="majorHAnsi"/>
                <w:sz w:val="24"/>
                <w:szCs w:val="24"/>
              </w:rPr>
              <w:t xml:space="preserve"> at 25 </w:t>
            </w:r>
            <w:proofErr w:type="spellStart"/>
            <w:r w:rsidRPr="008D12CD">
              <w:rPr>
                <w:rFonts w:asciiTheme="majorHAnsi" w:hAnsiTheme="majorHAnsi" w:cstheme="majorHAnsi"/>
                <w:sz w:val="24"/>
                <w:szCs w:val="24"/>
                <w:vertAlign w:val="superscript"/>
              </w:rPr>
              <w:t>o</w:t>
            </w:r>
            <w:r w:rsidRPr="008D12CD">
              <w:rPr>
                <w:rFonts w:asciiTheme="majorHAnsi" w:hAnsiTheme="majorHAnsi" w:cstheme="majorHAnsi"/>
                <w:sz w:val="24"/>
                <w:szCs w:val="24"/>
              </w:rPr>
              <w:t>C</w:t>
            </w:r>
            <w:proofErr w:type="spellEnd"/>
          </w:p>
          <w:p w14:paraId="3D1CD8F8" w14:textId="46E234C0" w:rsidR="003A2BC4" w:rsidRPr="008D12CD" w:rsidRDefault="003A2BC4" w:rsidP="00AD4CCA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BC677B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DA94CD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3A2BC4" w:rsidRPr="008D12CD" w14:paraId="146DB102" w14:textId="77777777" w:rsidTr="003A2BC4">
        <w:trPr>
          <w:trHeight w:val="423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9D7E9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CFA15" w14:textId="042240B1" w:rsidR="00521F45" w:rsidRPr="008D12CD" w:rsidRDefault="003A2BC4" w:rsidP="00DD34FB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 xml:space="preserve">   </w:t>
            </w:r>
            <w:r w:rsidR="003134EA"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 xml:space="preserve">Understand </w:t>
            </w:r>
            <w:r w:rsidR="00E9032B" w:rsidRPr="008D12CD">
              <w:rPr>
                <w:rFonts w:asciiTheme="majorHAnsi" w:hAnsiTheme="majorHAnsi" w:cstheme="majorHAnsi"/>
              </w:rPr>
              <w:t>K</w:t>
            </w:r>
            <w:r w:rsidR="00E9032B" w:rsidRPr="008D12CD">
              <w:rPr>
                <w:rFonts w:asciiTheme="majorHAnsi" w:hAnsiTheme="majorHAnsi" w:cstheme="majorHAnsi"/>
                <w:vertAlign w:val="subscript"/>
              </w:rPr>
              <w:t>w</w:t>
            </w:r>
            <w:r w:rsidR="00E9032B" w:rsidRPr="008D12CD">
              <w:rPr>
                <w:rFonts w:asciiTheme="majorHAnsi" w:hAnsiTheme="majorHAnsi" w:cstheme="majorHAnsi"/>
              </w:rPr>
              <w:t xml:space="preserve"> can be used to calculate the concentration of hydrogen ions or hydroxide ions in solutions of strong acids or bases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42DBD0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F7686C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3A2BC4" w:rsidRPr="008D12CD" w14:paraId="4F829BA3" w14:textId="77777777" w:rsidTr="003A2BC4">
        <w:trPr>
          <w:trHeight w:val="640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4EED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2C66C" w14:textId="78194CBD" w:rsidR="00E9032B" w:rsidRPr="008D12CD" w:rsidRDefault="00895EDF" w:rsidP="00895EDF">
            <w:pPr>
              <w:pStyle w:val="ListItem"/>
              <w:numPr>
                <w:ilvl w:val="0"/>
                <w:numId w:val="0"/>
              </w:numPr>
              <w:spacing w:before="0"/>
              <w:ind w:left="360" w:hanging="36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     Understand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t</w:t>
            </w:r>
            <w:r w:rsidR="00E9032B" w:rsidRPr="008D12CD">
              <w:rPr>
                <w:rFonts w:asciiTheme="majorHAnsi" w:hAnsiTheme="majorHAnsi" w:cstheme="majorHAnsi"/>
                <w:sz w:val="24"/>
                <w:szCs w:val="24"/>
              </w:rPr>
              <w:t>he pH scale is a logarithmic scale and the pH of a solution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E9032B" w:rsidRPr="008D12CD">
              <w:rPr>
                <w:rFonts w:asciiTheme="majorHAnsi" w:hAnsiTheme="majorHAnsi" w:cstheme="majorHAnsi"/>
                <w:sz w:val="24"/>
                <w:szCs w:val="24"/>
              </w:rPr>
              <w:t>can be calculated from the concentration of hydrogen ions using the relationship pH = - log</w:t>
            </w:r>
            <w:r w:rsidR="00E9032B" w:rsidRPr="008D12CD">
              <w:rPr>
                <w:rFonts w:asciiTheme="majorHAnsi" w:hAnsiTheme="majorHAnsi" w:cstheme="majorHAnsi"/>
                <w:sz w:val="24"/>
                <w:szCs w:val="24"/>
                <w:vertAlign w:val="subscript"/>
              </w:rPr>
              <w:t>10</w:t>
            </w:r>
            <w:r w:rsidR="00E9032B" w:rsidRPr="008D12CD">
              <w:rPr>
                <w:rFonts w:asciiTheme="majorHAnsi" w:hAnsiTheme="majorHAnsi" w:cstheme="majorHAnsi"/>
                <w:sz w:val="24"/>
                <w:szCs w:val="24"/>
              </w:rPr>
              <w:t xml:space="preserve"> [H</w:t>
            </w:r>
            <w:r w:rsidR="00E9032B" w:rsidRPr="008D12CD">
              <w:rPr>
                <w:rFonts w:asciiTheme="majorHAnsi" w:hAnsiTheme="majorHAnsi" w:cstheme="majorHAnsi"/>
                <w:sz w:val="24"/>
                <w:szCs w:val="24"/>
                <w:vertAlign w:val="superscript"/>
              </w:rPr>
              <w:t>+</w:t>
            </w:r>
            <w:r w:rsidR="00E9032B" w:rsidRPr="008D12CD">
              <w:rPr>
                <w:rFonts w:asciiTheme="majorHAnsi" w:hAnsiTheme="majorHAnsi" w:cstheme="majorHAnsi"/>
                <w:sz w:val="24"/>
                <w:szCs w:val="24"/>
              </w:rPr>
              <w:t>]</w:t>
            </w:r>
          </w:p>
          <w:p w14:paraId="71DCB296" w14:textId="6F22F6D9" w:rsidR="003A2BC4" w:rsidRPr="008D12CD" w:rsidRDefault="003A2BC4" w:rsidP="003A2BC4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BC1230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129247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3134EA" w:rsidRPr="008D12CD" w14:paraId="6D4D8C90" w14:textId="77777777" w:rsidTr="003A2BC4">
        <w:trPr>
          <w:trHeight w:val="640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9A0FE" w14:textId="77777777" w:rsidR="003134EA" w:rsidRPr="008D12CD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CE17E7" w14:textId="3EE47EE0" w:rsidR="003134EA" w:rsidRPr="008D12CD" w:rsidRDefault="003134EA" w:rsidP="003134EA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8D12CD">
              <w:rPr>
                <w:rFonts w:asciiTheme="majorHAnsi" w:hAnsiTheme="majorHAnsi" w:cstheme="majorHAnsi"/>
                <w:color w:val="000000"/>
                <w:lang w:val="en-GB"/>
              </w:rPr>
              <w:t xml:space="preserve">   </w:t>
            </w:r>
            <w:r w:rsidR="00C16D94" w:rsidRPr="008D12CD">
              <w:rPr>
                <w:rFonts w:asciiTheme="majorHAnsi" w:hAnsiTheme="majorHAnsi" w:cstheme="majorHAnsi"/>
                <w:color w:val="000000"/>
                <w:lang w:val="en-GB"/>
              </w:rPr>
              <w:t>Comment on the size of the Ka if information on relative amounts of reactants and products at equilibrium have been given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77D77A" w14:textId="77777777" w:rsidR="003134EA" w:rsidRPr="008D12CD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925181" w14:textId="77777777" w:rsidR="003134EA" w:rsidRPr="008D12CD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3134EA" w:rsidRPr="008D12CD" w14:paraId="74347F8B" w14:textId="77777777" w:rsidTr="003A2BC4">
        <w:trPr>
          <w:trHeight w:val="640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6742F" w14:textId="77777777" w:rsidR="003134EA" w:rsidRPr="008D12CD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74234A" w14:textId="4BB17E86" w:rsidR="003134EA" w:rsidRPr="008D12CD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 xml:space="preserve">   Understand the meaning of amphiprotic substances with examples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7A9D28" w14:textId="77777777" w:rsidR="003134EA" w:rsidRPr="008D12CD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EBE81E" w14:textId="77777777" w:rsidR="003134EA" w:rsidRPr="008D12CD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EE2671" w:rsidRPr="008D12CD" w14:paraId="0FEC18A1" w14:textId="77777777" w:rsidTr="003A2BC4">
        <w:trPr>
          <w:trHeight w:val="640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DDDA0" w14:textId="77777777" w:rsidR="00EE2671" w:rsidRPr="008D12CD" w:rsidRDefault="00EE2671" w:rsidP="00EE2671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FC0CC8" w14:textId="37E51856" w:rsidR="00EE2671" w:rsidRPr="008D12CD" w:rsidRDefault="00EE2671" w:rsidP="00EE2671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 xml:space="preserve">   Classify acidic, </w:t>
            </w:r>
            <w:proofErr w:type="gramStart"/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neutral</w:t>
            </w:r>
            <w:proofErr w:type="gramEnd"/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 xml:space="preserve"> and basic salts from a list </w:t>
            </w:r>
            <w:r w:rsidR="00C16D94"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of them. Can write hydrolysis equations as well.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831D56" w14:textId="77777777" w:rsidR="00EE2671" w:rsidRPr="008D12CD" w:rsidRDefault="00EE2671" w:rsidP="00EE2671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094D6C" w14:textId="77777777" w:rsidR="00EE2671" w:rsidRPr="008D12CD" w:rsidRDefault="00EE2671" w:rsidP="00EE2671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25135338" w14:textId="77777777" w:rsidTr="003A2BC4">
        <w:trPr>
          <w:trHeight w:val="640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99DA5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1B5E2" w14:textId="6658ADB8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 xml:space="preserve">   Select the correct pairs of buffer solutions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CB6B28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DA9F04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C16D94" w:rsidRPr="008D12CD" w14:paraId="379E4863" w14:textId="77777777" w:rsidTr="003A2BC4">
        <w:trPr>
          <w:trHeight w:val="640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C5200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2AEDA" w14:textId="3B318A31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List formula of acids from strongest to weak. List conjugate bases from strongest to weakest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4ACDEB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CA795B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59B784C4" w14:textId="77777777" w:rsidTr="003A2BC4">
        <w:trPr>
          <w:trHeight w:val="640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BDDDF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8BA108" w14:textId="5E2B293E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 xml:space="preserve">   Understand the various models on acids and bases proposed by different scientists along with equations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AD94C3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30C30D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C16D94" w:rsidRPr="008D12CD" w14:paraId="24BB8A8E" w14:textId="77777777" w:rsidTr="003A2BC4">
        <w:trPr>
          <w:trHeight w:val="640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D3222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947E0" w14:textId="4543C8D9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 xml:space="preserve">  </w:t>
            </w:r>
            <w:r w:rsidR="008D12CD"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 xml:space="preserve"> </w:t>
            </w:r>
            <w:r w:rsid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C</w:t>
            </w:r>
            <w:r w:rsidR="008D12CD"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 xml:space="preserve">ompare the difference between PH of weak acid with pH of a strong </w:t>
            </w:r>
            <w:proofErr w:type="gramStart"/>
            <w:r w:rsidR="008D12CD"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acid  (</w:t>
            </w:r>
            <w:proofErr w:type="gramEnd"/>
            <w:r w:rsidR="008D12CD"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having same concentrations for both acids)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B72A3A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DBC258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C16D94" w:rsidRPr="008D12CD" w14:paraId="2D668539" w14:textId="77777777" w:rsidTr="003A2BC4">
        <w:trPr>
          <w:trHeight w:val="640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F223B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11790" w14:textId="56C3EA2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Write successive ionisation equations for ionisation of acids like H2SO4,</w:t>
            </w:r>
            <w:r w:rsid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 xml:space="preserve"> </w:t>
            </w: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tartaric acid, citric acid etc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41B8E5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5EEAE8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C16D94" w:rsidRPr="008D12CD" w14:paraId="2D01A978" w14:textId="07CD2DFF" w:rsidTr="004F3D68">
        <w:trPr>
          <w:gridAfter w:val="2"/>
          <w:wAfter w:w="2161" w:type="dxa"/>
          <w:trHeight w:val="370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A55C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vAlign w:val="center"/>
          </w:tcPr>
          <w:p w14:paraId="656A4A3B" w14:textId="100F4B74" w:rsidR="00C16D94" w:rsidRPr="008D12CD" w:rsidRDefault="008D12CD" w:rsidP="00C16D9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C</w:t>
            </w:r>
            <w:r w:rsidR="00C16D94"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 xml:space="preserve">ompare the difference between PH of weak acid with pH of a strong </w:t>
            </w:r>
            <w:r>
              <w:rPr>
                <w:rFonts w:asciiTheme="majorHAnsi" w:eastAsia="Times New Roman" w:hAnsiTheme="majorHAnsi" w:cstheme="majorHAnsi"/>
                <w:color w:val="000000"/>
                <w:lang w:val="en-GB"/>
              </w:rPr>
              <w:t xml:space="preserve">    </w:t>
            </w:r>
            <w:proofErr w:type="gramStart"/>
            <w:r w:rsidR="00C16D94"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acid  (</w:t>
            </w:r>
            <w:proofErr w:type="gramEnd"/>
            <w:r w:rsidR="00C16D94"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having same concentrations for both acids)</w:t>
            </w:r>
          </w:p>
        </w:tc>
      </w:tr>
      <w:tr w:rsidR="00C16D94" w:rsidRPr="008D12CD" w14:paraId="2B5B7B8A" w14:textId="49C32232" w:rsidTr="00054716">
        <w:trPr>
          <w:gridAfter w:val="2"/>
          <w:wAfter w:w="2161" w:type="dxa"/>
          <w:trHeight w:val="419"/>
        </w:trPr>
        <w:tc>
          <w:tcPr>
            <w:tcW w:w="1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F1B6A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vAlign w:val="center"/>
          </w:tcPr>
          <w:p w14:paraId="5E03C389" w14:textId="2F32BEED" w:rsidR="00C16D94" w:rsidRPr="008D12CD" w:rsidRDefault="00C16D94" w:rsidP="00C16D94">
            <w:pPr>
              <w:rPr>
                <w:rFonts w:asciiTheme="majorHAnsi" w:hAnsiTheme="majorHAnsi" w:cstheme="majorHAnsi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Calculate pH of solutions</w:t>
            </w:r>
          </w:p>
        </w:tc>
      </w:tr>
      <w:tr w:rsidR="00C16D94" w:rsidRPr="008D12CD" w14:paraId="024961B5" w14:textId="77777777" w:rsidTr="003A2BC4">
        <w:trPr>
          <w:trHeight w:val="300"/>
        </w:trPr>
        <w:tc>
          <w:tcPr>
            <w:tcW w:w="1052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F224A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Comment</w:t>
            </w:r>
          </w:p>
          <w:p w14:paraId="46F363D3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3B3300ED" w14:textId="77777777" w:rsidTr="003A2BC4">
        <w:trPr>
          <w:trHeight w:val="300"/>
        </w:trPr>
        <w:tc>
          <w:tcPr>
            <w:tcW w:w="1052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61E3E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48BBB2F7" w14:textId="77777777" w:rsidTr="003A2BC4">
        <w:trPr>
          <w:trHeight w:val="300"/>
        </w:trPr>
        <w:tc>
          <w:tcPr>
            <w:tcW w:w="1052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74AC2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61A55D61" w14:textId="77777777" w:rsidTr="003A2BC4">
        <w:trPr>
          <w:trHeight w:val="300"/>
        </w:trPr>
        <w:tc>
          <w:tcPr>
            <w:tcW w:w="1052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D9A4D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28F74425" w14:textId="77777777" w:rsidTr="003A2BC4">
        <w:trPr>
          <w:trHeight w:val="300"/>
        </w:trPr>
        <w:tc>
          <w:tcPr>
            <w:tcW w:w="1052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C312D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1D4B05C8" w14:textId="77777777" w:rsidTr="003A2BC4">
        <w:trPr>
          <w:trHeight w:val="300"/>
        </w:trPr>
        <w:tc>
          <w:tcPr>
            <w:tcW w:w="1052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E0D25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</w:tbl>
    <w:p w14:paraId="62298C1E" w14:textId="77777777" w:rsidR="00DF68A9" w:rsidRPr="008D12CD" w:rsidRDefault="00DF68A9" w:rsidP="00DF68A9">
      <w:pPr>
        <w:ind w:left="142" w:hanging="142"/>
        <w:rPr>
          <w:rFonts w:asciiTheme="majorHAnsi" w:hAnsiTheme="majorHAnsi" w:cstheme="majorHAnsi"/>
        </w:rPr>
      </w:pPr>
    </w:p>
    <w:p w14:paraId="6EF13928" w14:textId="77777777" w:rsidR="00DF68A9" w:rsidRPr="008D12CD" w:rsidRDefault="00DF68A9" w:rsidP="00DF68A9">
      <w:pPr>
        <w:ind w:left="142" w:hanging="142"/>
        <w:rPr>
          <w:rFonts w:asciiTheme="majorHAnsi" w:hAnsiTheme="majorHAnsi" w:cstheme="majorHAnsi"/>
        </w:rPr>
      </w:pPr>
    </w:p>
    <w:p w14:paraId="372AA0B4" w14:textId="77777777" w:rsidR="00DF68A9" w:rsidRPr="008D12CD" w:rsidRDefault="00DF68A9" w:rsidP="00DF68A9">
      <w:pPr>
        <w:ind w:left="142" w:hanging="142"/>
        <w:rPr>
          <w:rFonts w:asciiTheme="majorHAnsi" w:hAnsiTheme="majorHAnsi" w:cstheme="majorHAnsi"/>
        </w:rPr>
      </w:pPr>
    </w:p>
    <w:sectPr w:rsidR="00DF68A9" w:rsidRPr="008D12CD" w:rsidSect="00CB733F">
      <w:pgSz w:w="11900" w:h="16840"/>
      <w:pgMar w:top="333" w:right="0" w:bottom="426" w:left="96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AE24AD" w14:textId="77777777" w:rsidR="00867E59" w:rsidRDefault="00867E59" w:rsidP="00DF68A9">
      <w:r>
        <w:separator/>
      </w:r>
    </w:p>
  </w:endnote>
  <w:endnote w:type="continuationSeparator" w:id="0">
    <w:p w14:paraId="15DBC70C" w14:textId="77777777" w:rsidR="00867E59" w:rsidRDefault="00867E59" w:rsidP="00DF6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6B9ACC" w14:textId="77777777" w:rsidR="00867E59" w:rsidRDefault="00867E59" w:rsidP="00DF68A9">
      <w:r>
        <w:separator/>
      </w:r>
    </w:p>
  </w:footnote>
  <w:footnote w:type="continuationSeparator" w:id="0">
    <w:p w14:paraId="67090B58" w14:textId="77777777" w:rsidR="00867E59" w:rsidRDefault="00867E59" w:rsidP="00DF68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CBF2513"/>
    <w:multiLevelType w:val="hybridMultilevel"/>
    <w:tmpl w:val="A3301280"/>
    <w:lvl w:ilvl="0" w:tplc="31109C40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1D"/>
    <w:rsid w:val="000678BD"/>
    <w:rsid w:val="000A6E9A"/>
    <w:rsid w:val="000D6682"/>
    <w:rsid w:val="001D6711"/>
    <w:rsid w:val="00232720"/>
    <w:rsid w:val="0025573B"/>
    <w:rsid w:val="003134EA"/>
    <w:rsid w:val="003A2BC4"/>
    <w:rsid w:val="003A6FC7"/>
    <w:rsid w:val="003F2B76"/>
    <w:rsid w:val="004D57E1"/>
    <w:rsid w:val="004E6BE6"/>
    <w:rsid w:val="004F645F"/>
    <w:rsid w:val="004F7ACB"/>
    <w:rsid w:val="00521F45"/>
    <w:rsid w:val="00541805"/>
    <w:rsid w:val="005D4C72"/>
    <w:rsid w:val="005E0E10"/>
    <w:rsid w:val="006C2D3B"/>
    <w:rsid w:val="006E76D4"/>
    <w:rsid w:val="00702A2F"/>
    <w:rsid w:val="00734ABB"/>
    <w:rsid w:val="0079557F"/>
    <w:rsid w:val="00826C7D"/>
    <w:rsid w:val="0084620E"/>
    <w:rsid w:val="00853EA9"/>
    <w:rsid w:val="00867E59"/>
    <w:rsid w:val="00895EDF"/>
    <w:rsid w:val="008D12CD"/>
    <w:rsid w:val="009169E5"/>
    <w:rsid w:val="0095221D"/>
    <w:rsid w:val="009659C3"/>
    <w:rsid w:val="00A33F35"/>
    <w:rsid w:val="00A60E0E"/>
    <w:rsid w:val="00AA319E"/>
    <w:rsid w:val="00AC06F4"/>
    <w:rsid w:val="00AD4CCA"/>
    <w:rsid w:val="00B02406"/>
    <w:rsid w:val="00B51518"/>
    <w:rsid w:val="00B53D07"/>
    <w:rsid w:val="00B65743"/>
    <w:rsid w:val="00B66A4C"/>
    <w:rsid w:val="00B81960"/>
    <w:rsid w:val="00BD1743"/>
    <w:rsid w:val="00BE0F82"/>
    <w:rsid w:val="00C16D94"/>
    <w:rsid w:val="00CB483F"/>
    <w:rsid w:val="00CB733F"/>
    <w:rsid w:val="00CD370B"/>
    <w:rsid w:val="00DA5032"/>
    <w:rsid w:val="00DB475D"/>
    <w:rsid w:val="00DD34FB"/>
    <w:rsid w:val="00DF68A9"/>
    <w:rsid w:val="00E245D3"/>
    <w:rsid w:val="00E9032B"/>
    <w:rsid w:val="00EE2671"/>
    <w:rsid w:val="00FB735C"/>
    <w:rsid w:val="00FF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5D8FE"/>
  <w15:docId w15:val="{28E634FD-40EB-49E9-B8BE-3118464B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F8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03BD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03BD"/>
    <w:rPr>
      <w:rFonts w:ascii="Lucida Grande" w:hAnsi="Lucida Grande"/>
      <w:sz w:val="18"/>
      <w:szCs w:val="18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CB74C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CB74C0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CB74C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CB74C0"/>
    <w:rPr>
      <w:lang w:val="en-AU"/>
    </w:rPr>
  </w:style>
  <w:style w:type="paragraph" w:styleId="NoSpacing">
    <w:name w:val="No Spacing"/>
    <w:uiPriority w:val="1"/>
    <w:qFormat/>
    <w:rsid w:val="00541805"/>
    <w:rPr>
      <w:rFonts w:ascii="Times New Roman" w:eastAsia="Times New Roman" w:hAnsi="Times New Roman"/>
      <w:sz w:val="24"/>
      <w:szCs w:val="24"/>
      <w:lang w:eastAsia="en-AU"/>
    </w:rPr>
  </w:style>
  <w:style w:type="character" w:customStyle="1" w:styleId="ListItemChar">
    <w:name w:val="List Item Char"/>
    <w:basedOn w:val="DefaultParagraphFont"/>
    <w:link w:val="ListItem"/>
    <w:locked/>
    <w:rsid w:val="00E9032B"/>
    <w:rPr>
      <w:rFonts w:ascii="Franklin Gothic Book" w:eastAsiaTheme="minorHAnsi" w:hAnsi="Franklin Gothic Book" w:cs="Calibri"/>
      <w:iCs/>
      <w:lang w:eastAsia="en-AU"/>
    </w:rPr>
  </w:style>
  <w:style w:type="paragraph" w:customStyle="1" w:styleId="ListItem">
    <w:name w:val="List Item"/>
    <w:basedOn w:val="Normal"/>
    <w:link w:val="ListItemChar"/>
    <w:qFormat/>
    <w:rsid w:val="00E9032B"/>
    <w:pPr>
      <w:numPr>
        <w:numId w:val="1"/>
      </w:numPr>
      <w:spacing w:before="120" w:line="276" w:lineRule="auto"/>
    </w:pPr>
    <w:rPr>
      <w:rFonts w:ascii="Franklin Gothic Book" w:eastAsiaTheme="minorHAnsi" w:hAnsi="Franklin Gothic Book" w:cs="Calibri"/>
      <w:iCs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7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 D'cruz</dc:creator>
  <cp:lastModifiedBy>D'CRUZ Jijy [Safety Bay Senior High School]</cp:lastModifiedBy>
  <cp:revision>2</cp:revision>
  <cp:lastPrinted>2022-03-23T03:32:00Z</cp:lastPrinted>
  <dcterms:created xsi:type="dcterms:W3CDTF">2022-03-23T04:04:00Z</dcterms:created>
  <dcterms:modified xsi:type="dcterms:W3CDTF">2022-03-23T04:04:00Z</dcterms:modified>
</cp:coreProperties>
</file>