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477" w:rsidRDefault="00ED1B2A">
      <w:pPr>
        <w:pStyle w:val="Heading1"/>
        <w:ind w:left="2999"/>
        <w:rPr>
          <w:u w:val="none"/>
        </w:rPr>
      </w:pPr>
      <w:r>
        <w:rPr>
          <w:u w:val="none"/>
        </w:rPr>
        <w:t>The Nervous System</w:t>
      </w:r>
    </w:p>
    <w:p w:rsidR="001B4477" w:rsidRDefault="00ED1B2A">
      <w:pPr>
        <w:pStyle w:val="Heading2"/>
        <w:spacing w:before="276"/>
        <w:rPr>
          <w:u w:val="none"/>
        </w:rPr>
      </w:pPr>
      <w:r>
        <w:rPr>
          <w:u w:val="thick"/>
        </w:rPr>
        <w:t>Functions of the Nervous System</w:t>
      </w:r>
    </w:p>
    <w:p w:rsidR="001B4477" w:rsidRDefault="001B4477">
      <w:pPr>
        <w:pStyle w:val="BodyText"/>
        <w:rPr>
          <w:b/>
          <w:sz w:val="20"/>
        </w:rPr>
      </w:pPr>
    </w:p>
    <w:p w:rsidR="001B4477" w:rsidRDefault="00ED1B2A">
      <w:pPr>
        <w:pStyle w:val="ListParagraph"/>
        <w:numPr>
          <w:ilvl w:val="0"/>
          <w:numId w:val="8"/>
        </w:numPr>
        <w:tabs>
          <w:tab w:val="left" w:pos="1080"/>
        </w:tabs>
        <w:spacing w:before="90"/>
        <w:ind w:hanging="241"/>
        <w:rPr>
          <w:sz w:val="24"/>
        </w:rPr>
      </w:pPr>
      <w:r>
        <w:rPr>
          <w:sz w:val="24"/>
        </w:rPr>
        <w:t>Gathers information from both inside and outside the body - Sensory</w:t>
      </w:r>
      <w:r>
        <w:rPr>
          <w:spacing w:val="-6"/>
          <w:sz w:val="24"/>
        </w:rPr>
        <w:t xml:space="preserve"> </w:t>
      </w:r>
      <w:r>
        <w:rPr>
          <w:sz w:val="24"/>
        </w:rPr>
        <w:t>Function</w:t>
      </w:r>
    </w:p>
    <w:p w:rsidR="001B4477" w:rsidRDefault="00ED1B2A">
      <w:pPr>
        <w:pStyle w:val="ListParagraph"/>
        <w:numPr>
          <w:ilvl w:val="0"/>
          <w:numId w:val="8"/>
        </w:numPr>
        <w:tabs>
          <w:tab w:val="left" w:pos="1140"/>
        </w:tabs>
        <w:spacing w:before="3" w:line="275" w:lineRule="exact"/>
        <w:ind w:left="1139" w:hanging="301"/>
        <w:rPr>
          <w:sz w:val="24"/>
        </w:rPr>
      </w:pPr>
      <w:r>
        <w:rPr>
          <w:sz w:val="24"/>
        </w:rPr>
        <w:t>Transmits information to the processing areas of the brain and</w:t>
      </w:r>
      <w:r>
        <w:rPr>
          <w:spacing w:val="-4"/>
          <w:sz w:val="24"/>
        </w:rPr>
        <w:t xml:space="preserve"> </w:t>
      </w:r>
      <w:r>
        <w:rPr>
          <w:sz w:val="24"/>
        </w:rPr>
        <w:t>spine</w:t>
      </w:r>
    </w:p>
    <w:p w:rsidR="001B4477" w:rsidRDefault="00ED1B2A">
      <w:pPr>
        <w:pStyle w:val="ListParagraph"/>
        <w:numPr>
          <w:ilvl w:val="0"/>
          <w:numId w:val="8"/>
        </w:numPr>
        <w:tabs>
          <w:tab w:val="left" w:pos="1140"/>
        </w:tabs>
        <w:spacing w:line="275" w:lineRule="exact"/>
        <w:ind w:left="1139" w:hanging="301"/>
        <w:rPr>
          <w:sz w:val="24"/>
        </w:rPr>
      </w:pPr>
      <w:r>
        <w:rPr>
          <w:sz w:val="24"/>
        </w:rPr>
        <w:t>Processes the information in the brain and spine – Integration</w:t>
      </w:r>
      <w:r>
        <w:rPr>
          <w:spacing w:val="-3"/>
          <w:sz w:val="24"/>
        </w:rPr>
        <w:t xml:space="preserve"> </w:t>
      </w:r>
      <w:r>
        <w:rPr>
          <w:sz w:val="24"/>
        </w:rPr>
        <w:t>Function</w:t>
      </w:r>
    </w:p>
    <w:p w:rsidR="001B4477" w:rsidRDefault="00ED1B2A">
      <w:pPr>
        <w:pStyle w:val="ListParagraph"/>
        <w:numPr>
          <w:ilvl w:val="0"/>
          <w:numId w:val="8"/>
        </w:numPr>
        <w:tabs>
          <w:tab w:val="left" w:pos="1140"/>
        </w:tabs>
        <w:spacing w:before="5" w:line="237" w:lineRule="auto"/>
        <w:ind w:left="1139" w:right="1107" w:hanging="300"/>
        <w:rPr>
          <w:sz w:val="24"/>
        </w:rPr>
      </w:pPr>
      <w:r>
        <w:rPr>
          <w:sz w:val="24"/>
        </w:rPr>
        <w:t>Sends information to the muscles, glands, and organs so they can respond appropriately – Motor Function</w:t>
      </w:r>
    </w:p>
    <w:p w:rsidR="001B4477" w:rsidRDefault="001B4477">
      <w:pPr>
        <w:pStyle w:val="BodyText"/>
      </w:pPr>
    </w:p>
    <w:p w:rsidR="001B4477" w:rsidRDefault="00ED1B2A">
      <w:pPr>
        <w:pStyle w:val="BodyText"/>
        <w:spacing w:line="242" w:lineRule="auto"/>
        <w:ind w:left="839" w:right="1616"/>
      </w:pPr>
      <w:r>
        <w:t>It controls and coordinates all essential functions of the body including all o</w:t>
      </w:r>
      <w:r>
        <w:t>ther body systems allowing the body to maintain homeostasis or its delicate balance.</w:t>
      </w:r>
    </w:p>
    <w:p w:rsidR="001B4477" w:rsidRDefault="001B4477">
      <w:pPr>
        <w:pStyle w:val="BodyText"/>
        <w:spacing w:before="11"/>
        <w:rPr>
          <w:sz w:val="23"/>
        </w:rPr>
      </w:pPr>
    </w:p>
    <w:p w:rsidR="001B4477" w:rsidRDefault="00ED1B2A">
      <w:pPr>
        <w:spacing w:line="237" w:lineRule="auto"/>
        <w:ind w:left="839" w:right="1354"/>
        <w:rPr>
          <w:b/>
          <w:sz w:val="24"/>
        </w:rPr>
      </w:pPr>
      <w:r>
        <w:rPr>
          <w:sz w:val="24"/>
        </w:rPr>
        <w:t xml:space="preserve">The Nervous System is divided into </w:t>
      </w:r>
      <w:r>
        <w:rPr>
          <w:b/>
          <w:sz w:val="24"/>
        </w:rPr>
        <w:t>Two Main Divisions</w:t>
      </w:r>
      <w:r>
        <w:rPr>
          <w:sz w:val="24"/>
        </w:rPr>
        <w:t xml:space="preserve">: </w:t>
      </w:r>
      <w:r>
        <w:rPr>
          <w:b/>
          <w:sz w:val="24"/>
        </w:rPr>
        <w:t xml:space="preserve">Central Nervous System (CNS) </w:t>
      </w:r>
      <w:r>
        <w:rPr>
          <w:sz w:val="24"/>
        </w:rPr>
        <w:t xml:space="preserve">and the </w:t>
      </w:r>
      <w:r>
        <w:rPr>
          <w:b/>
          <w:sz w:val="24"/>
        </w:rPr>
        <w:t>Peripheral Nervous System</w:t>
      </w:r>
      <w:r>
        <w:rPr>
          <w:b/>
          <w:spacing w:val="-2"/>
          <w:sz w:val="24"/>
        </w:rPr>
        <w:t xml:space="preserve"> </w:t>
      </w:r>
      <w:r>
        <w:rPr>
          <w:b/>
          <w:sz w:val="24"/>
        </w:rPr>
        <w:t>(PNS)</w:t>
      </w:r>
    </w:p>
    <w:p w:rsidR="001B4477" w:rsidRDefault="001B4477">
      <w:pPr>
        <w:pStyle w:val="BodyText"/>
        <w:rPr>
          <w:b/>
          <w:sz w:val="26"/>
        </w:rPr>
      </w:pPr>
    </w:p>
    <w:p w:rsidR="001B4477" w:rsidRDefault="001B4477">
      <w:pPr>
        <w:pStyle w:val="BodyText"/>
        <w:spacing w:before="4"/>
        <w:rPr>
          <w:b/>
          <w:sz w:val="22"/>
        </w:rPr>
      </w:pPr>
    </w:p>
    <w:p w:rsidR="001B4477" w:rsidRDefault="00ED1B2A">
      <w:pPr>
        <w:pStyle w:val="Heading2"/>
        <w:spacing w:before="1"/>
        <w:ind w:left="839"/>
        <w:rPr>
          <w:u w:val="none"/>
        </w:rPr>
      </w:pPr>
      <w:r>
        <w:rPr>
          <w:u w:val="thick"/>
        </w:rPr>
        <w:t>Divisions of the Nervous</w:t>
      </w:r>
      <w:r>
        <w:rPr>
          <w:spacing w:val="-19"/>
          <w:u w:val="thick"/>
        </w:rPr>
        <w:t xml:space="preserve"> </w:t>
      </w:r>
      <w:r>
        <w:rPr>
          <w:u w:val="thick"/>
        </w:rPr>
        <w:t>System</w:t>
      </w:r>
    </w:p>
    <w:p w:rsidR="001B4477" w:rsidRDefault="00ED1B2A">
      <w:pPr>
        <w:pStyle w:val="BodyText"/>
        <w:spacing w:before="11"/>
        <w:rPr>
          <w:b/>
          <w:sz w:val="15"/>
        </w:rPr>
      </w:pPr>
      <w:r>
        <w:rPr>
          <w:noProof/>
          <w:lang w:val="en-AU" w:eastAsia="en-AU"/>
        </w:rPr>
        <w:drawing>
          <wp:anchor distT="0" distB="0" distL="0" distR="0" simplePos="0" relativeHeight="251658240" behindDoc="0" locked="0" layoutInCell="1" allowOverlap="1">
            <wp:simplePos x="0" y="0"/>
            <wp:positionH relativeFrom="page">
              <wp:posOffset>734448</wp:posOffset>
            </wp:positionH>
            <wp:positionV relativeFrom="paragraph">
              <wp:posOffset>141297</wp:posOffset>
            </wp:positionV>
            <wp:extent cx="6586048" cy="48863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586048" cy="4886325"/>
                    </a:xfrm>
                    <a:prstGeom prst="rect">
                      <a:avLst/>
                    </a:prstGeom>
                  </pic:spPr>
                </pic:pic>
              </a:graphicData>
            </a:graphic>
          </wp:anchor>
        </w:drawing>
      </w:r>
    </w:p>
    <w:p w:rsidR="001B4477" w:rsidRDefault="001B4477">
      <w:pPr>
        <w:rPr>
          <w:sz w:val="15"/>
        </w:rPr>
        <w:sectPr w:rsidR="001B4477">
          <w:footerReference w:type="default" r:id="rId8"/>
          <w:type w:val="continuous"/>
          <w:pgSz w:w="12240" w:h="15840"/>
          <w:pgMar w:top="680" w:right="120" w:bottom="500" w:left="620" w:header="720" w:footer="306" w:gutter="0"/>
          <w:pgNumType w:start="1"/>
          <w:cols w:space="720"/>
        </w:sectPr>
      </w:pPr>
    </w:p>
    <w:p w:rsidR="001B4477" w:rsidRDefault="00ED1B2A">
      <w:pPr>
        <w:spacing w:before="150"/>
        <w:ind w:left="479"/>
        <w:rPr>
          <w:b/>
          <w:sz w:val="28"/>
        </w:rPr>
      </w:pPr>
      <w:r>
        <w:rPr>
          <w:noProof/>
          <w:lang w:val="en-AU" w:eastAsia="en-AU"/>
        </w:rPr>
        <w:lastRenderedPageBreak/>
        <w:drawing>
          <wp:anchor distT="0" distB="0" distL="0" distR="0" simplePos="0" relativeHeight="251661312" behindDoc="0" locked="0" layoutInCell="1" allowOverlap="1">
            <wp:simplePos x="0" y="0"/>
            <wp:positionH relativeFrom="page">
              <wp:posOffset>4221360</wp:posOffset>
            </wp:positionH>
            <wp:positionV relativeFrom="paragraph">
              <wp:posOffset>5211</wp:posOffset>
            </wp:positionV>
            <wp:extent cx="3258312" cy="2011679"/>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3258312" cy="2011679"/>
                    </a:xfrm>
                    <a:prstGeom prst="rect">
                      <a:avLst/>
                    </a:prstGeom>
                  </pic:spPr>
                </pic:pic>
              </a:graphicData>
            </a:graphic>
          </wp:anchor>
        </w:drawing>
      </w:r>
      <w:r>
        <w:rPr>
          <w:b/>
          <w:sz w:val="28"/>
          <w:u w:val="thick"/>
        </w:rPr>
        <w:t>Basic Cells of the Nervous System</w:t>
      </w:r>
    </w:p>
    <w:p w:rsidR="001B4477" w:rsidRDefault="001B4477">
      <w:pPr>
        <w:pStyle w:val="BodyText"/>
        <w:spacing w:before="5"/>
        <w:rPr>
          <w:b/>
          <w:sz w:val="20"/>
        </w:rPr>
      </w:pPr>
    </w:p>
    <w:p w:rsidR="001B4477" w:rsidRDefault="00ED1B2A">
      <w:pPr>
        <w:pStyle w:val="Heading3"/>
        <w:spacing w:before="90"/>
      </w:pPr>
      <w:r>
        <w:rPr>
          <w:u w:val="single"/>
        </w:rPr>
        <w:t>Neuron</w:t>
      </w:r>
    </w:p>
    <w:p w:rsidR="001B4477" w:rsidRDefault="00ED1B2A">
      <w:pPr>
        <w:pStyle w:val="ListParagraph"/>
        <w:numPr>
          <w:ilvl w:val="0"/>
          <w:numId w:val="7"/>
        </w:numPr>
        <w:tabs>
          <w:tab w:val="left" w:pos="838"/>
          <w:tab w:val="left" w:pos="840"/>
        </w:tabs>
        <w:spacing w:line="293" w:lineRule="exact"/>
        <w:ind w:hanging="361"/>
        <w:rPr>
          <w:sz w:val="24"/>
        </w:rPr>
      </w:pPr>
      <w:r>
        <w:rPr>
          <w:sz w:val="24"/>
        </w:rPr>
        <w:t>Basic functional cell of nervous</w:t>
      </w:r>
      <w:r>
        <w:rPr>
          <w:spacing w:val="-2"/>
          <w:sz w:val="24"/>
        </w:rPr>
        <w:t xml:space="preserve"> </w:t>
      </w:r>
      <w:r>
        <w:rPr>
          <w:sz w:val="24"/>
        </w:rPr>
        <w:t>system</w:t>
      </w:r>
    </w:p>
    <w:p w:rsidR="001B4477" w:rsidRDefault="00ED1B2A">
      <w:pPr>
        <w:pStyle w:val="ListParagraph"/>
        <w:numPr>
          <w:ilvl w:val="0"/>
          <w:numId w:val="7"/>
        </w:numPr>
        <w:tabs>
          <w:tab w:val="left" w:pos="838"/>
          <w:tab w:val="left" w:pos="840"/>
        </w:tabs>
        <w:spacing w:line="293" w:lineRule="exact"/>
        <w:ind w:hanging="361"/>
        <w:rPr>
          <w:sz w:val="24"/>
        </w:rPr>
      </w:pPr>
      <w:r>
        <w:rPr>
          <w:sz w:val="24"/>
        </w:rPr>
        <w:t xml:space="preserve">Transmits impulses </w:t>
      </w:r>
    </w:p>
    <w:p w:rsidR="001B4477" w:rsidRDefault="001B4477">
      <w:pPr>
        <w:pStyle w:val="BodyText"/>
      </w:pPr>
    </w:p>
    <w:p w:rsidR="001B4477" w:rsidRDefault="00ED1B2A">
      <w:pPr>
        <w:pStyle w:val="Heading2"/>
        <w:rPr>
          <w:u w:val="none"/>
        </w:rPr>
      </w:pPr>
      <w:r>
        <w:rPr>
          <w:u w:val="thick"/>
        </w:rPr>
        <w:t>Parts of a Neuron</w:t>
      </w:r>
    </w:p>
    <w:p w:rsidR="001B4477" w:rsidRDefault="00ED1B2A">
      <w:pPr>
        <w:pStyle w:val="ListParagraph"/>
        <w:numPr>
          <w:ilvl w:val="0"/>
          <w:numId w:val="7"/>
        </w:numPr>
        <w:tabs>
          <w:tab w:val="left" w:pos="838"/>
          <w:tab w:val="left" w:pos="840"/>
        </w:tabs>
        <w:spacing w:before="3" w:line="237" w:lineRule="auto"/>
        <w:ind w:right="5733"/>
        <w:rPr>
          <w:sz w:val="24"/>
        </w:rPr>
      </w:pPr>
      <w:r>
        <w:rPr>
          <w:b/>
          <w:sz w:val="24"/>
        </w:rPr>
        <w:t xml:space="preserve">Dendrite </w:t>
      </w:r>
      <w:r>
        <w:rPr>
          <w:sz w:val="24"/>
        </w:rPr>
        <w:t>– receive stimulus and carries it impulses toward the cell</w:t>
      </w:r>
      <w:r>
        <w:rPr>
          <w:spacing w:val="-2"/>
          <w:sz w:val="24"/>
        </w:rPr>
        <w:t xml:space="preserve"> </w:t>
      </w:r>
      <w:r>
        <w:rPr>
          <w:sz w:val="24"/>
        </w:rPr>
        <w:t>body</w:t>
      </w:r>
    </w:p>
    <w:p w:rsidR="001B4477" w:rsidRDefault="00ED1B2A">
      <w:pPr>
        <w:pStyle w:val="ListParagraph"/>
        <w:numPr>
          <w:ilvl w:val="0"/>
          <w:numId w:val="7"/>
        </w:numPr>
        <w:tabs>
          <w:tab w:val="left" w:pos="838"/>
          <w:tab w:val="left" w:pos="840"/>
        </w:tabs>
        <w:ind w:right="6365"/>
        <w:rPr>
          <w:sz w:val="24"/>
        </w:rPr>
      </w:pPr>
      <w:r>
        <w:rPr>
          <w:b/>
          <w:sz w:val="24"/>
        </w:rPr>
        <w:t xml:space="preserve">Cell Body </w:t>
      </w:r>
      <w:r>
        <w:rPr>
          <w:sz w:val="24"/>
        </w:rPr>
        <w:t xml:space="preserve">with nucleus – nucleus &amp; most </w:t>
      </w:r>
      <w:r>
        <w:rPr>
          <w:spacing w:val="-6"/>
          <w:sz w:val="24"/>
        </w:rPr>
        <w:t xml:space="preserve">of </w:t>
      </w:r>
      <w:r>
        <w:rPr>
          <w:sz w:val="24"/>
        </w:rPr>
        <w:t>cytoplasm</w:t>
      </w:r>
    </w:p>
    <w:p w:rsidR="001B4477" w:rsidRPr="00ED1B2A" w:rsidRDefault="00ED1B2A" w:rsidP="00ED1B2A">
      <w:pPr>
        <w:pStyle w:val="ListParagraph"/>
        <w:numPr>
          <w:ilvl w:val="0"/>
          <w:numId w:val="7"/>
        </w:numPr>
        <w:tabs>
          <w:tab w:val="left" w:pos="838"/>
          <w:tab w:val="left" w:pos="840"/>
        </w:tabs>
        <w:spacing w:before="1" w:line="293" w:lineRule="exact"/>
        <w:ind w:hanging="361"/>
        <w:rPr>
          <w:sz w:val="24"/>
        </w:rPr>
      </w:pPr>
      <w:r>
        <w:rPr>
          <w:b/>
          <w:sz w:val="24"/>
        </w:rPr>
        <w:t xml:space="preserve">Axon </w:t>
      </w:r>
      <w:r>
        <w:rPr>
          <w:sz w:val="24"/>
        </w:rPr>
        <w:t>– fiber which carries impulses away from cell</w:t>
      </w:r>
      <w:r>
        <w:rPr>
          <w:spacing w:val="-3"/>
          <w:sz w:val="24"/>
        </w:rPr>
        <w:t xml:space="preserve"> </w:t>
      </w:r>
      <w:r>
        <w:rPr>
          <w:sz w:val="24"/>
        </w:rPr>
        <w:t>body</w:t>
      </w:r>
    </w:p>
    <w:p w:rsidR="001B4477" w:rsidRDefault="00ED1B2A">
      <w:pPr>
        <w:pStyle w:val="ListParagraph"/>
        <w:numPr>
          <w:ilvl w:val="0"/>
          <w:numId w:val="7"/>
        </w:numPr>
        <w:tabs>
          <w:tab w:val="left" w:pos="838"/>
          <w:tab w:val="left" w:pos="840"/>
        </w:tabs>
        <w:spacing w:line="293" w:lineRule="exact"/>
        <w:ind w:hanging="361"/>
        <w:rPr>
          <w:sz w:val="24"/>
        </w:rPr>
      </w:pPr>
      <w:r>
        <w:rPr>
          <w:b/>
          <w:sz w:val="24"/>
        </w:rPr>
        <w:t>M</w:t>
      </w:r>
      <w:r>
        <w:rPr>
          <w:b/>
          <w:sz w:val="24"/>
        </w:rPr>
        <w:t xml:space="preserve">yelin sheath </w:t>
      </w:r>
      <w:r>
        <w:rPr>
          <w:sz w:val="24"/>
        </w:rPr>
        <w:t>– dense lipid layer which insulates the axon – makes the axon look</w:t>
      </w:r>
      <w:r>
        <w:rPr>
          <w:spacing w:val="-7"/>
          <w:sz w:val="24"/>
        </w:rPr>
        <w:t xml:space="preserve"> </w:t>
      </w:r>
      <w:r>
        <w:rPr>
          <w:sz w:val="24"/>
        </w:rPr>
        <w:t>gray</w:t>
      </w:r>
    </w:p>
    <w:p w:rsidR="001B4477" w:rsidRDefault="00ED1B2A">
      <w:pPr>
        <w:pStyle w:val="ListParagraph"/>
        <w:numPr>
          <w:ilvl w:val="0"/>
          <w:numId w:val="7"/>
        </w:numPr>
        <w:tabs>
          <w:tab w:val="left" w:pos="838"/>
          <w:tab w:val="left" w:pos="840"/>
        </w:tabs>
        <w:spacing w:line="293" w:lineRule="exact"/>
        <w:ind w:hanging="361"/>
        <w:rPr>
          <w:sz w:val="24"/>
        </w:rPr>
      </w:pPr>
      <w:r>
        <w:rPr>
          <w:noProof/>
          <w:lang w:val="en-AU" w:eastAsia="en-AU"/>
        </w:rPr>
        <w:drawing>
          <wp:anchor distT="0" distB="0" distL="0" distR="0" simplePos="0" relativeHeight="251659264" behindDoc="0" locked="0" layoutInCell="1" allowOverlap="1">
            <wp:simplePos x="0" y="0"/>
            <wp:positionH relativeFrom="page">
              <wp:posOffset>5047368</wp:posOffset>
            </wp:positionH>
            <wp:positionV relativeFrom="paragraph">
              <wp:posOffset>113206</wp:posOffset>
            </wp:positionV>
            <wp:extent cx="2194559" cy="2154935"/>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194559" cy="2154935"/>
                    </a:xfrm>
                    <a:prstGeom prst="rect">
                      <a:avLst/>
                    </a:prstGeom>
                  </pic:spPr>
                </pic:pic>
              </a:graphicData>
            </a:graphic>
          </wp:anchor>
        </w:drawing>
      </w:r>
      <w:r>
        <w:rPr>
          <w:b/>
          <w:sz w:val="24"/>
        </w:rPr>
        <w:t xml:space="preserve">Node of Ranvier </w:t>
      </w:r>
      <w:r>
        <w:rPr>
          <w:sz w:val="24"/>
        </w:rPr>
        <w:t>– gaps or nodes in the myelin</w:t>
      </w:r>
      <w:r>
        <w:rPr>
          <w:spacing w:val="-4"/>
          <w:sz w:val="24"/>
        </w:rPr>
        <w:t xml:space="preserve"> </w:t>
      </w:r>
      <w:r>
        <w:rPr>
          <w:sz w:val="24"/>
        </w:rPr>
        <w:t>sheath</w:t>
      </w:r>
    </w:p>
    <w:p w:rsidR="001B4477" w:rsidRDefault="00ED1B2A">
      <w:pPr>
        <w:pStyle w:val="ListParagraph"/>
        <w:numPr>
          <w:ilvl w:val="0"/>
          <w:numId w:val="7"/>
        </w:numPr>
        <w:tabs>
          <w:tab w:val="left" w:pos="838"/>
          <w:tab w:val="left" w:pos="840"/>
        </w:tabs>
        <w:spacing w:line="293" w:lineRule="exact"/>
        <w:ind w:hanging="361"/>
        <w:rPr>
          <w:b/>
          <w:sz w:val="24"/>
        </w:rPr>
      </w:pPr>
      <w:r>
        <w:rPr>
          <w:sz w:val="24"/>
        </w:rPr>
        <w:t xml:space="preserve">Impulses travel </w:t>
      </w:r>
      <w:r>
        <w:rPr>
          <w:b/>
          <w:color w:val="FF0000"/>
          <w:sz w:val="24"/>
        </w:rPr>
        <w:t>from dendrite to cell body to</w:t>
      </w:r>
      <w:r>
        <w:rPr>
          <w:b/>
          <w:color w:val="FF0000"/>
          <w:spacing w:val="-2"/>
          <w:sz w:val="24"/>
        </w:rPr>
        <w:t xml:space="preserve"> </w:t>
      </w:r>
      <w:r>
        <w:rPr>
          <w:b/>
          <w:color w:val="FF0000"/>
          <w:sz w:val="24"/>
        </w:rPr>
        <w:t>axon</w:t>
      </w:r>
    </w:p>
    <w:p w:rsidR="001B4477" w:rsidRDefault="001B4477">
      <w:pPr>
        <w:pStyle w:val="BodyText"/>
        <w:spacing w:before="11"/>
        <w:rPr>
          <w:b/>
          <w:sz w:val="23"/>
        </w:rPr>
      </w:pPr>
    </w:p>
    <w:p w:rsidR="001B4477" w:rsidRDefault="00ED1B2A">
      <w:pPr>
        <w:pStyle w:val="BodyText"/>
        <w:ind w:left="839"/>
      </w:pPr>
      <w:r>
        <w:t>Three types of Neurons</w:t>
      </w:r>
    </w:p>
    <w:p w:rsidR="001B4477" w:rsidRDefault="001B4477">
      <w:pPr>
        <w:pStyle w:val="BodyText"/>
      </w:pPr>
    </w:p>
    <w:p w:rsidR="001B4477" w:rsidRDefault="00ED1B2A">
      <w:pPr>
        <w:pStyle w:val="ListParagraph"/>
        <w:numPr>
          <w:ilvl w:val="1"/>
          <w:numId w:val="7"/>
        </w:numPr>
        <w:tabs>
          <w:tab w:val="left" w:pos="1560"/>
        </w:tabs>
        <w:spacing w:line="285" w:lineRule="exact"/>
        <w:ind w:hanging="361"/>
        <w:rPr>
          <w:sz w:val="24"/>
        </w:rPr>
      </w:pPr>
      <w:r>
        <w:rPr>
          <w:b/>
          <w:sz w:val="24"/>
        </w:rPr>
        <w:t xml:space="preserve">Sensory neurons </w:t>
      </w:r>
      <w:r>
        <w:rPr>
          <w:sz w:val="24"/>
        </w:rPr>
        <w:t>– bring messages to</w:t>
      </w:r>
      <w:r>
        <w:rPr>
          <w:spacing w:val="-2"/>
          <w:sz w:val="24"/>
        </w:rPr>
        <w:t xml:space="preserve"> </w:t>
      </w:r>
      <w:r>
        <w:rPr>
          <w:sz w:val="24"/>
        </w:rPr>
        <w:t>CNS</w:t>
      </w:r>
    </w:p>
    <w:p w:rsidR="001B4477" w:rsidRDefault="00ED1B2A">
      <w:pPr>
        <w:pStyle w:val="ListParagraph"/>
        <w:numPr>
          <w:ilvl w:val="1"/>
          <w:numId w:val="7"/>
        </w:numPr>
        <w:tabs>
          <w:tab w:val="left" w:pos="1560"/>
        </w:tabs>
        <w:spacing w:line="276" w:lineRule="exact"/>
        <w:ind w:hanging="361"/>
        <w:rPr>
          <w:sz w:val="24"/>
        </w:rPr>
      </w:pPr>
      <w:r>
        <w:rPr>
          <w:b/>
          <w:sz w:val="24"/>
        </w:rPr>
        <w:t xml:space="preserve">Motor neurons </w:t>
      </w:r>
      <w:r>
        <w:rPr>
          <w:sz w:val="24"/>
        </w:rPr>
        <w:t>- carry messages from</w:t>
      </w:r>
      <w:r>
        <w:rPr>
          <w:spacing w:val="-3"/>
          <w:sz w:val="24"/>
        </w:rPr>
        <w:t xml:space="preserve"> </w:t>
      </w:r>
      <w:r>
        <w:rPr>
          <w:sz w:val="24"/>
        </w:rPr>
        <w:t>CNS</w:t>
      </w:r>
    </w:p>
    <w:p w:rsidR="001B4477" w:rsidRDefault="00ED1B2A">
      <w:pPr>
        <w:pStyle w:val="ListParagraph"/>
        <w:numPr>
          <w:ilvl w:val="1"/>
          <w:numId w:val="7"/>
        </w:numPr>
        <w:tabs>
          <w:tab w:val="left" w:pos="1560"/>
        </w:tabs>
        <w:spacing w:before="7" w:line="220" w:lineRule="auto"/>
        <w:ind w:right="4459"/>
        <w:rPr>
          <w:sz w:val="24"/>
        </w:rPr>
      </w:pPr>
      <w:r>
        <w:rPr>
          <w:b/>
          <w:sz w:val="24"/>
        </w:rPr>
        <w:t xml:space="preserve">Interneurons </w:t>
      </w:r>
      <w:r>
        <w:rPr>
          <w:sz w:val="24"/>
        </w:rPr>
        <w:t>– between sensory &amp; motor neurons in the CNS</w:t>
      </w:r>
    </w:p>
    <w:p w:rsidR="001B4477" w:rsidRDefault="001B4477">
      <w:pPr>
        <w:pStyle w:val="BodyText"/>
        <w:rPr>
          <w:sz w:val="17"/>
        </w:rPr>
      </w:pPr>
    </w:p>
    <w:p w:rsidR="001B4477" w:rsidRDefault="00ED1B2A">
      <w:pPr>
        <w:pStyle w:val="Heading2"/>
        <w:spacing w:before="87"/>
        <w:rPr>
          <w:u w:val="none"/>
        </w:rPr>
      </w:pPr>
      <w:r>
        <w:rPr>
          <w:u w:val="thick"/>
        </w:rPr>
        <w:t>Impulses</w:t>
      </w:r>
    </w:p>
    <w:p w:rsidR="001B4477" w:rsidRDefault="00ED1B2A">
      <w:pPr>
        <w:pStyle w:val="ListParagraph"/>
        <w:numPr>
          <w:ilvl w:val="0"/>
          <w:numId w:val="7"/>
        </w:numPr>
        <w:tabs>
          <w:tab w:val="left" w:pos="838"/>
          <w:tab w:val="left" w:pos="840"/>
        </w:tabs>
        <w:spacing w:before="8" w:line="237" w:lineRule="auto"/>
        <w:ind w:right="5107"/>
        <w:rPr>
          <w:sz w:val="24"/>
        </w:rPr>
      </w:pPr>
      <w:r>
        <w:rPr>
          <w:sz w:val="24"/>
        </w:rPr>
        <w:t xml:space="preserve">A </w:t>
      </w:r>
      <w:r>
        <w:rPr>
          <w:b/>
          <w:sz w:val="24"/>
        </w:rPr>
        <w:t xml:space="preserve">stimulus </w:t>
      </w:r>
      <w:r>
        <w:rPr>
          <w:sz w:val="24"/>
        </w:rPr>
        <w:t>is a change in the environment with</w:t>
      </w:r>
      <w:r>
        <w:rPr>
          <w:spacing w:val="-14"/>
          <w:sz w:val="24"/>
        </w:rPr>
        <w:t xml:space="preserve"> </w:t>
      </w:r>
      <w:r>
        <w:rPr>
          <w:sz w:val="24"/>
        </w:rPr>
        <w:t>sufficient strength to initiate a</w:t>
      </w:r>
      <w:r>
        <w:rPr>
          <w:spacing w:val="-3"/>
          <w:sz w:val="24"/>
        </w:rPr>
        <w:t xml:space="preserve"> </w:t>
      </w:r>
      <w:r>
        <w:rPr>
          <w:sz w:val="24"/>
        </w:rPr>
        <w:t>response.</w:t>
      </w:r>
    </w:p>
    <w:p w:rsidR="001B4477" w:rsidRDefault="00ED1B2A">
      <w:pPr>
        <w:pStyle w:val="ListParagraph"/>
        <w:numPr>
          <w:ilvl w:val="0"/>
          <w:numId w:val="7"/>
        </w:numPr>
        <w:tabs>
          <w:tab w:val="left" w:pos="838"/>
          <w:tab w:val="left" w:pos="840"/>
        </w:tabs>
        <w:spacing w:line="293" w:lineRule="exact"/>
        <w:ind w:hanging="361"/>
        <w:rPr>
          <w:sz w:val="24"/>
        </w:rPr>
      </w:pPr>
      <w:r>
        <w:rPr>
          <w:b/>
          <w:sz w:val="24"/>
        </w:rPr>
        <w:t xml:space="preserve">Excitability </w:t>
      </w:r>
      <w:r>
        <w:rPr>
          <w:sz w:val="24"/>
        </w:rPr>
        <w:t>is the ability of a neuron to respond to the stimulus and convert it into a nerve</w:t>
      </w:r>
      <w:r>
        <w:rPr>
          <w:spacing w:val="-12"/>
          <w:sz w:val="24"/>
        </w:rPr>
        <w:t xml:space="preserve"> </w:t>
      </w:r>
      <w:r>
        <w:rPr>
          <w:sz w:val="24"/>
        </w:rPr>
        <w:t>impulse</w:t>
      </w:r>
    </w:p>
    <w:p w:rsidR="001B4477" w:rsidRDefault="001B4477">
      <w:pPr>
        <w:pStyle w:val="BodyText"/>
        <w:spacing w:before="9"/>
        <w:rPr>
          <w:sz w:val="27"/>
        </w:rPr>
      </w:pPr>
    </w:p>
    <w:p w:rsidR="001B4477" w:rsidRDefault="00ED1B2A">
      <w:pPr>
        <w:pStyle w:val="Heading2"/>
        <w:spacing w:line="321" w:lineRule="exact"/>
        <w:rPr>
          <w:u w:val="none"/>
        </w:rPr>
      </w:pPr>
      <w:r>
        <w:rPr>
          <w:u w:val="thick"/>
        </w:rPr>
        <w:t>Synapse</w:t>
      </w:r>
    </w:p>
    <w:p w:rsidR="001B4477" w:rsidRDefault="00ED1B2A">
      <w:pPr>
        <w:pStyle w:val="ListParagraph"/>
        <w:numPr>
          <w:ilvl w:val="1"/>
          <w:numId w:val="7"/>
        </w:numPr>
        <w:tabs>
          <w:tab w:val="left" w:pos="1560"/>
        </w:tabs>
        <w:spacing w:before="12" w:line="225" w:lineRule="auto"/>
        <w:ind w:right="761"/>
        <w:rPr>
          <w:b/>
          <w:sz w:val="24"/>
        </w:rPr>
      </w:pPr>
      <w:r>
        <w:rPr>
          <w:b/>
          <w:sz w:val="24"/>
        </w:rPr>
        <w:t xml:space="preserve">Synapse - </w:t>
      </w:r>
      <w:r>
        <w:rPr>
          <w:sz w:val="24"/>
        </w:rPr>
        <w:t xml:space="preserve">small gap or space between the axon of one neuron and the dendrite of another </w:t>
      </w:r>
      <w:r>
        <w:rPr>
          <w:b/>
          <w:sz w:val="24"/>
        </w:rPr>
        <w:t xml:space="preserve">- </w:t>
      </w:r>
      <w:r>
        <w:rPr>
          <w:b/>
          <w:color w:val="FF0000"/>
          <w:sz w:val="24"/>
        </w:rPr>
        <w:t>the neurons do not actually tough at the</w:t>
      </w:r>
      <w:r>
        <w:rPr>
          <w:b/>
          <w:color w:val="FF0000"/>
          <w:spacing w:val="-2"/>
          <w:sz w:val="24"/>
        </w:rPr>
        <w:t xml:space="preserve"> </w:t>
      </w:r>
      <w:r>
        <w:rPr>
          <w:b/>
          <w:color w:val="FF0000"/>
          <w:sz w:val="24"/>
        </w:rPr>
        <w:t>synapse</w:t>
      </w:r>
    </w:p>
    <w:p w:rsidR="001B4477" w:rsidRDefault="00ED1B2A">
      <w:pPr>
        <w:pStyle w:val="ListParagraph"/>
        <w:numPr>
          <w:ilvl w:val="1"/>
          <w:numId w:val="7"/>
        </w:numPr>
        <w:tabs>
          <w:tab w:val="left" w:pos="1560"/>
        </w:tabs>
        <w:spacing w:before="13" w:line="225" w:lineRule="auto"/>
        <w:ind w:right="967"/>
        <w:rPr>
          <w:sz w:val="24"/>
        </w:rPr>
      </w:pPr>
      <w:r>
        <w:rPr>
          <w:sz w:val="24"/>
        </w:rPr>
        <w:t>It is junction between neurons which uses neurotransmitters to start the impulse in the second neuron or an effector (muscle or</w:t>
      </w:r>
      <w:r>
        <w:rPr>
          <w:spacing w:val="-2"/>
          <w:sz w:val="24"/>
        </w:rPr>
        <w:t xml:space="preserve"> </w:t>
      </w:r>
      <w:r>
        <w:rPr>
          <w:sz w:val="24"/>
        </w:rPr>
        <w:t>gland)</w:t>
      </w:r>
    </w:p>
    <w:p w:rsidR="001B4477" w:rsidRDefault="00ED1B2A">
      <w:pPr>
        <w:pStyle w:val="ListParagraph"/>
        <w:numPr>
          <w:ilvl w:val="1"/>
          <w:numId w:val="7"/>
        </w:numPr>
        <w:tabs>
          <w:tab w:val="left" w:pos="1560"/>
        </w:tabs>
        <w:spacing w:before="13" w:line="225" w:lineRule="auto"/>
        <w:ind w:right="7119"/>
        <w:rPr>
          <w:sz w:val="24"/>
        </w:rPr>
      </w:pPr>
      <w:r>
        <w:rPr>
          <w:noProof/>
          <w:lang w:val="en-AU" w:eastAsia="en-AU"/>
        </w:rPr>
        <w:drawing>
          <wp:anchor distT="0" distB="0" distL="0" distR="0" simplePos="0" relativeHeight="251660288" behindDoc="0" locked="0" layoutInCell="1" allowOverlap="1">
            <wp:simplePos x="0" y="0"/>
            <wp:positionH relativeFrom="page">
              <wp:posOffset>3374016</wp:posOffset>
            </wp:positionH>
            <wp:positionV relativeFrom="paragraph">
              <wp:posOffset>173245</wp:posOffset>
            </wp:positionV>
            <wp:extent cx="3752088" cy="1883663"/>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3752088" cy="1883663"/>
                    </a:xfrm>
                    <a:prstGeom prst="rect">
                      <a:avLst/>
                    </a:prstGeom>
                  </pic:spPr>
                </pic:pic>
              </a:graphicData>
            </a:graphic>
          </wp:anchor>
        </w:drawing>
      </w:r>
      <w:r>
        <w:rPr>
          <w:sz w:val="24"/>
        </w:rPr>
        <w:t xml:space="preserve">The synapse insures </w:t>
      </w:r>
      <w:r>
        <w:rPr>
          <w:spacing w:val="-3"/>
          <w:sz w:val="24"/>
        </w:rPr>
        <w:t xml:space="preserve">one-way </w:t>
      </w:r>
      <w:r>
        <w:rPr>
          <w:sz w:val="24"/>
        </w:rPr>
        <w:t>transmission of</w:t>
      </w:r>
      <w:r>
        <w:rPr>
          <w:spacing w:val="-1"/>
          <w:sz w:val="24"/>
        </w:rPr>
        <w:t xml:space="preserve"> </w:t>
      </w:r>
      <w:r>
        <w:rPr>
          <w:sz w:val="24"/>
        </w:rPr>
        <w:t>impulses</w:t>
      </w:r>
    </w:p>
    <w:p w:rsidR="001B4477" w:rsidRDefault="001B4477">
      <w:pPr>
        <w:pStyle w:val="BodyText"/>
        <w:spacing w:before="4"/>
      </w:pPr>
    </w:p>
    <w:p w:rsidR="001B4477" w:rsidRDefault="00ED1B2A">
      <w:pPr>
        <w:pStyle w:val="Heading2"/>
        <w:rPr>
          <w:u w:val="none"/>
        </w:rPr>
      </w:pPr>
      <w:r>
        <w:rPr>
          <w:u w:val="thick"/>
        </w:rPr>
        <w:t>Neurotransmitters</w:t>
      </w:r>
    </w:p>
    <w:p w:rsidR="001B4477" w:rsidRDefault="001B4477">
      <w:pPr>
        <w:pStyle w:val="BodyText"/>
        <w:spacing w:before="8"/>
        <w:rPr>
          <w:b/>
          <w:sz w:val="23"/>
        </w:rPr>
      </w:pPr>
    </w:p>
    <w:p w:rsidR="001B4477" w:rsidRDefault="00ED1B2A">
      <w:pPr>
        <w:pStyle w:val="BodyText"/>
        <w:ind w:left="929" w:right="7011"/>
      </w:pPr>
      <w:r>
        <w:rPr>
          <w:b/>
        </w:rPr>
        <w:t xml:space="preserve">Neurotransmitters </w:t>
      </w:r>
      <w:r>
        <w:t>– Chemicals in the junction which allow impulses to be started in the second neuron</w:t>
      </w:r>
    </w:p>
    <w:p w:rsidR="001B4477" w:rsidRDefault="001B4477">
      <w:pPr>
        <w:sectPr w:rsidR="001B4477">
          <w:pgSz w:w="12240" w:h="15840"/>
          <w:pgMar w:top="860" w:right="120" w:bottom="500" w:left="620" w:header="0" w:footer="306" w:gutter="0"/>
          <w:cols w:space="720"/>
        </w:sectPr>
      </w:pPr>
    </w:p>
    <w:p w:rsidR="001B4477" w:rsidRDefault="001B4477">
      <w:pPr>
        <w:pStyle w:val="BodyText"/>
        <w:rPr>
          <w:sz w:val="20"/>
        </w:rPr>
      </w:pPr>
    </w:p>
    <w:p w:rsidR="001B4477" w:rsidRDefault="00ED1B2A">
      <w:pPr>
        <w:pStyle w:val="Heading2"/>
        <w:spacing w:before="205"/>
        <w:rPr>
          <w:u w:val="none"/>
        </w:rPr>
      </w:pPr>
      <w:r>
        <w:rPr>
          <w:noProof/>
          <w:lang w:val="en-AU" w:eastAsia="en-AU"/>
        </w:rPr>
        <w:drawing>
          <wp:anchor distT="0" distB="0" distL="0" distR="0" simplePos="0" relativeHeight="251662336" behindDoc="0" locked="0" layoutInCell="1" allowOverlap="1">
            <wp:simplePos x="0" y="0"/>
            <wp:positionH relativeFrom="page">
              <wp:posOffset>2974728</wp:posOffset>
            </wp:positionH>
            <wp:positionV relativeFrom="paragraph">
              <wp:posOffset>-148840</wp:posOffset>
            </wp:positionV>
            <wp:extent cx="3633216" cy="2633472"/>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3633216" cy="2633472"/>
                    </a:xfrm>
                    <a:prstGeom prst="rect">
                      <a:avLst/>
                    </a:prstGeom>
                  </pic:spPr>
                </pic:pic>
              </a:graphicData>
            </a:graphic>
          </wp:anchor>
        </w:drawing>
      </w:r>
      <w:r>
        <w:rPr>
          <w:u w:val="thick"/>
        </w:rPr>
        <w:t xml:space="preserve">Reflex Arc </w:t>
      </w: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rPr>
          <w:b/>
          <w:sz w:val="30"/>
        </w:rPr>
      </w:pPr>
    </w:p>
    <w:p w:rsidR="001B4477" w:rsidRDefault="001B4477">
      <w:pPr>
        <w:pStyle w:val="BodyText"/>
        <w:spacing w:before="2"/>
        <w:rPr>
          <w:b/>
          <w:sz w:val="26"/>
        </w:rPr>
      </w:pPr>
    </w:p>
    <w:p w:rsidR="001B4477" w:rsidRDefault="00ED1B2A">
      <w:pPr>
        <w:pStyle w:val="BodyText"/>
        <w:ind w:left="119"/>
      </w:pPr>
      <w:r>
        <w:rPr>
          <w:u w:val="single"/>
        </w:rPr>
        <w:t>Components of a Reflex Arc</w:t>
      </w:r>
    </w:p>
    <w:p w:rsidR="001B4477" w:rsidRDefault="001B4477">
      <w:pPr>
        <w:pStyle w:val="BodyText"/>
        <w:spacing w:before="7"/>
        <w:rPr>
          <w:sz w:val="16"/>
        </w:rPr>
      </w:pPr>
    </w:p>
    <w:p w:rsidR="001B4477" w:rsidRDefault="00ED1B2A">
      <w:pPr>
        <w:pStyle w:val="ListParagraph"/>
        <w:numPr>
          <w:ilvl w:val="0"/>
          <w:numId w:val="6"/>
        </w:numPr>
        <w:tabs>
          <w:tab w:val="left" w:pos="413"/>
        </w:tabs>
        <w:spacing w:before="90" w:line="275" w:lineRule="exact"/>
        <w:rPr>
          <w:sz w:val="24"/>
        </w:rPr>
      </w:pPr>
      <w:r>
        <w:rPr>
          <w:b/>
          <w:sz w:val="24"/>
        </w:rPr>
        <w:t xml:space="preserve">Receptor </w:t>
      </w:r>
      <w:r>
        <w:rPr>
          <w:sz w:val="24"/>
        </w:rPr>
        <w:t>- reacts to a</w:t>
      </w:r>
      <w:r>
        <w:rPr>
          <w:spacing w:val="-2"/>
          <w:sz w:val="24"/>
        </w:rPr>
        <w:t xml:space="preserve"> </w:t>
      </w:r>
      <w:r>
        <w:rPr>
          <w:sz w:val="24"/>
        </w:rPr>
        <w:t>stimulus</w:t>
      </w:r>
    </w:p>
    <w:p w:rsidR="001B4477" w:rsidRDefault="00ED1B2A">
      <w:pPr>
        <w:pStyle w:val="ListParagraph"/>
        <w:numPr>
          <w:ilvl w:val="0"/>
          <w:numId w:val="6"/>
        </w:numPr>
        <w:tabs>
          <w:tab w:val="left" w:pos="400"/>
        </w:tabs>
        <w:spacing w:line="275" w:lineRule="exact"/>
        <w:ind w:left="399" w:hanging="281"/>
        <w:rPr>
          <w:sz w:val="24"/>
        </w:rPr>
      </w:pPr>
      <w:r>
        <w:rPr>
          <w:b/>
          <w:sz w:val="24"/>
        </w:rPr>
        <w:t xml:space="preserve">Afferent pathway (sensory neuron) </w:t>
      </w:r>
      <w:r>
        <w:rPr>
          <w:sz w:val="24"/>
        </w:rPr>
        <w:t>- conducts impulses to the</w:t>
      </w:r>
      <w:r>
        <w:rPr>
          <w:spacing w:val="-4"/>
          <w:sz w:val="24"/>
        </w:rPr>
        <w:t xml:space="preserve"> </w:t>
      </w:r>
      <w:r>
        <w:rPr>
          <w:sz w:val="24"/>
        </w:rPr>
        <w:t>CNS</w:t>
      </w:r>
    </w:p>
    <w:p w:rsidR="001B4477" w:rsidRDefault="00ED1B2A">
      <w:pPr>
        <w:pStyle w:val="ListParagraph"/>
        <w:numPr>
          <w:ilvl w:val="0"/>
          <w:numId w:val="6"/>
        </w:numPr>
        <w:tabs>
          <w:tab w:val="left" w:pos="400"/>
        </w:tabs>
        <w:spacing w:before="2" w:line="275" w:lineRule="exact"/>
        <w:ind w:left="399" w:hanging="281"/>
        <w:rPr>
          <w:sz w:val="24"/>
        </w:rPr>
      </w:pPr>
      <w:r>
        <w:rPr>
          <w:b/>
          <w:sz w:val="24"/>
        </w:rPr>
        <w:t xml:space="preserve">Interneuron </w:t>
      </w:r>
      <w:r>
        <w:rPr>
          <w:sz w:val="24"/>
        </w:rPr>
        <w:t>- consists of one or more synapses in the CNS (most are in the</w:t>
      </w:r>
      <w:r>
        <w:rPr>
          <w:spacing w:val="-8"/>
          <w:sz w:val="24"/>
        </w:rPr>
        <w:t xml:space="preserve"> </w:t>
      </w:r>
      <w:r>
        <w:rPr>
          <w:sz w:val="24"/>
        </w:rPr>
        <w:t>spine)</w:t>
      </w:r>
    </w:p>
    <w:p w:rsidR="001B4477" w:rsidRDefault="00ED1B2A">
      <w:pPr>
        <w:pStyle w:val="ListParagraph"/>
        <w:numPr>
          <w:ilvl w:val="0"/>
          <w:numId w:val="6"/>
        </w:numPr>
        <w:tabs>
          <w:tab w:val="left" w:pos="413"/>
        </w:tabs>
        <w:spacing w:line="275" w:lineRule="exact"/>
        <w:rPr>
          <w:sz w:val="24"/>
        </w:rPr>
      </w:pPr>
      <w:r>
        <w:rPr>
          <w:b/>
          <w:sz w:val="24"/>
        </w:rPr>
        <w:t xml:space="preserve">Efferent pathway (motor neuron) </w:t>
      </w:r>
      <w:r>
        <w:rPr>
          <w:sz w:val="24"/>
        </w:rPr>
        <w:t>conducts impulses from CNS to</w:t>
      </w:r>
      <w:r>
        <w:rPr>
          <w:spacing w:val="-4"/>
          <w:sz w:val="24"/>
        </w:rPr>
        <w:t xml:space="preserve"> </w:t>
      </w:r>
      <w:r>
        <w:rPr>
          <w:sz w:val="24"/>
        </w:rPr>
        <w:t>effector.</w:t>
      </w:r>
    </w:p>
    <w:p w:rsidR="001B4477" w:rsidRDefault="00ED1B2A">
      <w:pPr>
        <w:pStyle w:val="ListParagraph"/>
        <w:numPr>
          <w:ilvl w:val="0"/>
          <w:numId w:val="6"/>
        </w:numPr>
        <w:tabs>
          <w:tab w:val="left" w:pos="446"/>
        </w:tabs>
        <w:spacing w:before="5" w:line="237" w:lineRule="auto"/>
        <w:ind w:left="839" w:right="1242" w:hanging="720"/>
        <w:rPr>
          <w:sz w:val="24"/>
        </w:rPr>
      </w:pPr>
      <w:r>
        <w:rPr>
          <w:b/>
          <w:sz w:val="24"/>
        </w:rPr>
        <w:t xml:space="preserve">Effector </w:t>
      </w:r>
      <w:r>
        <w:rPr>
          <w:sz w:val="24"/>
        </w:rPr>
        <w:t>- muscle fibers (as in the Hamstring muscle) or glands responds by contracting or secreting a product.</w:t>
      </w:r>
    </w:p>
    <w:p w:rsidR="001B4477" w:rsidRDefault="001B4477">
      <w:pPr>
        <w:pStyle w:val="BodyText"/>
        <w:spacing w:before="1"/>
      </w:pPr>
    </w:p>
    <w:p w:rsidR="001B4477" w:rsidRDefault="00ED1B2A">
      <w:pPr>
        <w:pStyle w:val="BodyText"/>
        <w:spacing w:line="242" w:lineRule="auto"/>
        <w:ind w:left="119" w:right="577"/>
      </w:pPr>
      <w:r>
        <w:rPr>
          <w:b/>
        </w:rPr>
        <w:t xml:space="preserve">Spinal reflexes </w:t>
      </w:r>
      <w:r>
        <w:t>- initiated and completed at the spinal cord level. Occur without the involvement of higher brain centers.</w:t>
      </w:r>
    </w:p>
    <w:p w:rsidR="001B4477" w:rsidRDefault="001B4477">
      <w:pPr>
        <w:pStyle w:val="BodyText"/>
        <w:spacing w:before="7"/>
        <w:rPr>
          <w:sz w:val="27"/>
        </w:rPr>
      </w:pPr>
    </w:p>
    <w:p w:rsidR="001B4477" w:rsidRDefault="00ED1B2A">
      <w:pPr>
        <w:pStyle w:val="Heading2"/>
        <w:rPr>
          <w:u w:val="none"/>
        </w:rPr>
      </w:pPr>
      <w:r>
        <w:rPr>
          <w:u w:val="thick"/>
        </w:rPr>
        <w:t>Central Nervous Sys</w:t>
      </w:r>
      <w:r>
        <w:rPr>
          <w:u w:val="thick"/>
        </w:rPr>
        <w:t>tem</w:t>
      </w:r>
    </w:p>
    <w:p w:rsidR="001B4477" w:rsidRDefault="00ED1B2A">
      <w:pPr>
        <w:pStyle w:val="ListParagraph"/>
        <w:numPr>
          <w:ilvl w:val="1"/>
          <w:numId w:val="6"/>
        </w:numPr>
        <w:tabs>
          <w:tab w:val="left" w:pos="838"/>
          <w:tab w:val="left" w:pos="840"/>
        </w:tabs>
        <w:spacing w:line="292" w:lineRule="exact"/>
        <w:ind w:hanging="361"/>
        <w:rPr>
          <w:sz w:val="24"/>
        </w:rPr>
      </w:pPr>
      <w:r>
        <w:rPr>
          <w:sz w:val="24"/>
        </w:rPr>
        <w:t>Brain</w:t>
      </w:r>
    </w:p>
    <w:p w:rsidR="001B4477" w:rsidRDefault="00ED1B2A">
      <w:pPr>
        <w:pStyle w:val="ListParagraph"/>
        <w:numPr>
          <w:ilvl w:val="2"/>
          <w:numId w:val="6"/>
        </w:numPr>
        <w:tabs>
          <w:tab w:val="left" w:pos="1560"/>
        </w:tabs>
        <w:spacing w:line="286" w:lineRule="exact"/>
        <w:ind w:hanging="361"/>
        <w:rPr>
          <w:sz w:val="24"/>
        </w:rPr>
      </w:pPr>
      <w:r>
        <w:rPr>
          <w:sz w:val="24"/>
        </w:rPr>
        <w:t>Brain stem – medulla, pons,</w:t>
      </w:r>
      <w:r>
        <w:rPr>
          <w:spacing w:val="-1"/>
          <w:sz w:val="24"/>
        </w:rPr>
        <w:t xml:space="preserve"> </w:t>
      </w:r>
      <w:r>
        <w:rPr>
          <w:sz w:val="24"/>
        </w:rPr>
        <w:t>midbrain</w:t>
      </w:r>
    </w:p>
    <w:p w:rsidR="001B4477" w:rsidRDefault="00ED1B2A">
      <w:pPr>
        <w:pStyle w:val="ListParagraph"/>
        <w:numPr>
          <w:ilvl w:val="2"/>
          <w:numId w:val="6"/>
        </w:numPr>
        <w:tabs>
          <w:tab w:val="left" w:pos="1560"/>
        </w:tabs>
        <w:spacing w:line="277" w:lineRule="exact"/>
        <w:ind w:hanging="361"/>
        <w:rPr>
          <w:sz w:val="24"/>
        </w:rPr>
      </w:pPr>
      <w:r>
        <w:rPr>
          <w:sz w:val="24"/>
        </w:rPr>
        <w:t>Cerebrum</w:t>
      </w:r>
    </w:p>
    <w:p w:rsidR="001B4477" w:rsidRDefault="00ED1B2A">
      <w:pPr>
        <w:pStyle w:val="ListParagraph"/>
        <w:numPr>
          <w:ilvl w:val="1"/>
          <w:numId w:val="6"/>
        </w:numPr>
        <w:tabs>
          <w:tab w:val="left" w:pos="838"/>
          <w:tab w:val="left" w:pos="840"/>
        </w:tabs>
        <w:spacing w:line="282" w:lineRule="exact"/>
        <w:ind w:hanging="361"/>
        <w:rPr>
          <w:sz w:val="24"/>
        </w:rPr>
      </w:pPr>
      <w:r>
        <w:rPr>
          <w:sz w:val="24"/>
        </w:rPr>
        <w:t>Spine</w:t>
      </w:r>
    </w:p>
    <w:p w:rsidR="001B4477" w:rsidRDefault="00ED1B2A">
      <w:pPr>
        <w:pStyle w:val="ListParagraph"/>
        <w:numPr>
          <w:ilvl w:val="2"/>
          <w:numId w:val="6"/>
        </w:numPr>
        <w:tabs>
          <w:tab w:val="left" w:pos="1560"/>
        </w:tabs>
        <w:spacing w:line="295" w:lineRule="exact"/>
        <w:ind w:hanging="361"/>
        <w:rPr>
          <w:sz w:val="24"/>
        </w:rPr>
      </w:pPr>
      <w:r>
        <w:rPr>
          <w:sz w:val="24"/>
        </w:rPr>
        <w:t>Spinal</w:t>
      </w:r>
      <w:r>
        <w:rPr>
          <w:spacing w:val="-1"/>
          <w:sz w:val="24"/>
        </w:rPr>
        <w:t xml:space="preserve"> </w:t>
      </w:r>
      <w:r>
        <w:rPr>
          <w:sz w:val="24"/>
        </w:rPr>
        <w:t>Cord</w:t>
      </w:r>
    </w:p>
    <w:p w:rsidR="001B4477" w:rsidRDefault="001B4477">
      <w:pPr>
        <w:pStyle w:val="BodyText"/>
        <w:spacing w:before="4"/>
        <w:rPr>
          <w:sz w:val="22"/>
        </w:rPr>
      </w:pPr>
    </w:p>
    <w:p w:rsidR="001B4477" w:rsidRDefault="00ED1B2A">
      <w:pPr>
        <w:pStyle w:val="Heading2"/>
        <w:rPr>
          <w:u w:val="none"/>
        </w:rPr>
      </w:pPr>
      <w:r>
        <w:rPr>
          <w:u w:val="none"/>
        </w:rPr>
        <w:t>Meninges</w:t>
      </w:r>
    </w:p>
    <w:p w:rsidR="001B4477" w:rsidRDefault="00ED1B2A">
      <w:pPr>
        <w:pStyle w:val="BodyText"/>
        <w:tabs>
          <w:tab w:val="left" w:pos="1558"/>
        </w:tabs>
        <w:spacing w:before="4"/>
        <w:ind w:left="479" w:right="6726" w:firstLine="360"/>
      </w:pPr>
      <w:r>
        <w:t>Meninges are the three coverings around the brain &amp; spine and help cushion, protect, and</w:t>
      </w:r>
      <w:r>
        <w:tab/>
        <w:t>nourish the brain and spinal</w:t>
      </w:r>
      <w:r>
        <w:rPr>
          <w:spacing w:val="-7"/>
        </w:rPr>
        <w:t xml:space="preserve"> </w:t>
      </w:r>
      <w:r>
        <w:t>cord.</w:t>
      </w:r>
    </w:p>
    <w:p w:rsidR="001B4477" w:rsidRDefault="00ED1B2A">
      <w:pPr>
        <w:pStyle w:val="ListParagraph"/>
        <w:numPr>
          <w:ilvl w:val="0"/>
          <w:numId w:val="5"/>
        </w:numPr>
        <w:tabs>
          <w:tab w:val="left" w:pos="1198"/>
          <w:tab w:val="left" w:pos="1200"/>
        </w:tabs>
        <w:spacing w:before="8" w:line="232" w:lineRule="auto"/>
        <w:ind w:right="642"/>
        <w:rPr>
          <w:rFonts w:ascii="Symbol" w:hAnsi="Symbol"/>
          <w:sz w:val="28"/>
        </w:rPr>
      </w:pPr>
      <w:r>
        <w:rPr>
          <w:sz w:val="24"/>
        </w:rPr>
        <w:t>cerebrospinal fluid, which buffers, nourishes, and detoxifies the brain and spinal cord, flows</w:t>
      </w:r>
      <w:r>
        <w:rPr>
          <w:spacing w:val="-24"/>
          <w:sz w:val="24"/>
        </w:rPr>
        <w:t xml:space="preserve"> </w:t>
      </w:r>
      <w:r>
        <w:rPr>
          <w:sz w:val="24"/>
        </w:rPr>
        <w:t>through the subarachnoid space, between the arachnoid mater and the pia</w:t>
      </w:r>
      <w:r>
        <w:rPr>
          <w:spacing w:val="-8"/>
          <w:sz w:val="24"/>
        </w:rPr>
        <w:t xml:space="preserve"> </w:t>
      </w:r>
      <w:r>
        <w:rPr>
          <w:sz w:val="24"/>
        </w:rPr>
        <w:t>mater</w:t>
      </w:r>
    </w:p>
    <w:p w:rsidR="001B4477" w:rsidRDefault="001B4477">
      <w:pPr>
        <w:spacing w:line="232" w:lineRule="auto"/>
        <w:rPr>
          <w:rFonts w:ascii="Symbol" w:hAnsi="Symbol"/>
          <w:sz w:val="28"/>
        </w:rPr>
        <w:sectPr w:rsidR="001B4477">
          <w:pgSz w:w="12240" w:h="15840"/>
          <w:pgMar w:top="580" w:right="120" w:bottom="960" w:left="620" w:header="0" w:footer="306" w:gutter="0"/>
          <w:cols w:space="720"/>
        </w:sectPr>
      </w:pPr>
    </w:p>
    <w:p w:rsidR="001B4477" w:rsidRDefault="00ED1B2A">
      <w:pPr>
        <w:pStyle w:val="Heading2"/>
        <w:spacing w:before="58"/>
        <w:rPr>
          <w:u w:val="none"/>
        </w:rPr>
      </w:pPr>
      <w:r>
        <w:rPr>
          <w:u w:val="none"/>
        </w:rPr>
        <w:lastRenderedPageBreak/>
        <w:t>Regions of the Brain</w:t>
      </w:r>
    </w:p>
    <w:p w:rsidR="001B4477" w:rsidRDefault="001B4477">
      <w:pPr>
        <w:pStyle w:val="BodyText"/>
        <w:spacing w:before="3"/>
        <w:rPr>
          <w:b/>
        </w:rPr>
      </w:pPr>
    </w:p>
    <w:p w:rsidR="001B4477" w:rsidRDefault="00ED1B2A">
      <w:pPr>
        <w:pStyle w:val="BodyText"/>
        <w:tabs>
          <w:tab w:val="left" w:pos="1558"/>
        </w:tabs>
        <w:spacing w:line="237" w:lineRule="auto"/>
        <w:ind w:left="479" w:right="6627"/>
      </w:pPr>
      <w:r>
        <w:rPr>
          <w:noProof/>
          <w:lang w:val="en-AU" w:eastAsia="en-AU"/>
        </w:rPr>
        <w:drawing>
          <wp:anchor distT="0" distB="0" distL="0" distR="0" simplePos="0" relativeHeight="251664384" behindDoc="0" locked="0" layoutInCell="1" allowOverlap="1">
            <wp:simplePos x="0" y="0"/>
            <wp:positionH relativeFrom="page">
              <wp:posOffset>4078104</wp:posOffset>
            </wp:positionH>
            <wp:positionV relativeFrom="paragraph">
              <wp:posOffset>-87743</wp:posOffset>
            </wp:positionV>
            <wp:extent cx="3316224" cy="2121407"/>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3" cstate="print"/>
                    <a:stretch>
                      <a:fillRect/>
                    </a:stretch>
                  </pic:blipFill>
                  <pic:spPr>
                    <a:xfrm>
                      <a:off x="0" y="0"/>
                      <a:ext cx="3316224" cy="2121407"/>
                    </a:xfrm>
                    <a:prstGeom prst="rect">
                      <a:avLst/>
                    </a:prstGeom>
                  </pic:spPr>
                </pic:pic>
              </a:graphicData>
            </a:graphic>
          </wp:anchor>
        </w:drawing>
      </w:r>
      <w:r>
        <w:rPr>
          <w:b/>
        </w:rPr>
        <w:t xml:space="preserve">Cerebellum – </w:t>
      </w:r>
      <w:r>
        <w:t xml:space="preserve">coordination of movement </w:t>
      </w:r>
      <w:r>
        <w:rPr>
          <w:spacing w:val="-5"/>
        </w:rPr>
        <w:t xml:space="preserve">and </w:t>
      </w:r>
      <w:r>
        <w:t>aspects</w:t>
      </w:r>
      <w:r>
        <w:tab/>
        <w:t>of motor</w:t>
      </w:r>
      <w:r>
        <w:rPr>
          <w:spacing w:val="-1"/>
        </w:rPr>
        <w:t xml:space="preserve"> </w:t>
      </w:r>
      <w:r>
        <w:t>learning</w:t>
      </w:r>
    </w:p>
    <w:p w:rsidR="001B4477" w:rsidRDefault="00ED1B2A">
      <w:pPr>
        <w:pStyle w:val="BodyText"/>
        <w:spacing w:before="4"/>
        <w:ind w:left="479" w:right="6114"/>
      </w:pPr>
      <w:r>
        <w:rPr>
          <w:b/>
        </w:rPr>
        <w:t xml:space="preserve">Cerebrum – </w:t>
      </w:r>
      <w:r>
        <w:t xml:space="preserve">conscious activity including perception, emotion, thought, and planning </w:t>
      </w:r>
      <w:r>
        <w:rPr>
          <w:b/>
        </w:rPr>
        <w:t xml:space="preserve">Thalamus – </w:t>
      </w:r>
      <w:r>
        <w:t>Brain’s switchboard – filters and then relays information to various br</w:t>
      </w:r>
      <w:r>
        <w:t>ain regions</w:t>
      </w:r>
    </w:p>
    <w:p w:rsidR="001B4477" w:rsidRDefault="00ED1B2A">
      <w:pPr>
        <w:pStyle w:val="BodyText"/>
        <w:tabs>
          <w:tab w:val="left" w:pos="1558"/>
        </w:tabs>
        <w:ind w:left="479" w:right="5928"/>
      </w:pPr>
      <w:r>
        <w:rPr>
          <w:b/>
        </w:rPr>
        <w:t xml:space="preserve">Medulla – </w:t>
      </w:r>
      <w:r>
        <w:t>vital reflexes as heart beat and</w:t>
      </w:r>
      <w:r>
        <w:rPr>
          <w:spacing w:val="-22"/>
        </w:rPr>
        <w:t xml:space="preserve"> </w:t>
      </w:r>
      <w:r>
        <w:t xml:space="preserve">respiration </w:t>
      </w:r>
      <w:r>
        <w:rPr>
          <w:b/>
        </w:rPr>
        <w:t xml:space="preserve">Brainstem – </w:t>
      </w:r>
      <w:r>
        <w:t>medulla, pons, and midbrain (involuntary responses) and relays information from spine</w:t>
      </w:r>
      <w:r>
        <w:rPr>
          <w:spacing w:val="-2"/>
        </w:rPr>
        <w:t xml:space="preserve"> </w:t>
      </w:r>
      <w:r>
        <w:t>to</w:t>
      </w:r>
      <w:r>
        <w:tab/>
        <w:t>upper brain</w:t>
      </w:r>
    </w:p>
    <w:p w:rsidR="001B4477" w:rsidRDefault="00ED1B2A">
      <w:pPr>
        <w:pStyle w:val="BodyText"/>
        <w:spacing w:before="2" w:line="237" w:lineRule="auto"/>
        <w:ind w:left="479" w:right="6268"/>
      </w:pPr>
      <w:r>
        <w:rPr>
          <w:b/>
        </w:rPr>
        <w:t xml:space="preserve">Hypothalamus– </w:t>
      </w:r>
      <w:r>
        <w:t xml:space="preserve">involved in regulating activities internal organs, monitoring </w:t>
      </w:r>
      <w:r>
        <w:t>information from the</w:t>
      </w:r>
    </w:p>
    <w:p w:rsidR="001B4477" w:rsidRDefault="00ED1B2A">
      <w:pPr>
        <w:pStyle w:val="BodyText"/>
        <w:spacing w:before="6" w:line="237" w:lineRule="auto"/>
        <w:ind w:left="839" w:right="929"/>
      </w:pPr>
      <w:r>
        <w:t>autonomic nervous system, controlling the pituitary gland and its hormones, and regulating sleep and appetite</w:t>
      </w:r>
    </w:p>
    <w:p w:rsidR="001B4477" w:rsidRDefault="001B4477">
      <w:pPr>
        <w:pStyle w:val="BodyText"/>
        <w:rPr>
          <w:sz w:val="26"/>
        </w:rPr>
      </w:pPr>
    </w:p>
    <w:p w:rsidR="001B4477" w:rsidRDefault="001B4477">
      <w:pPr>
        <w:pStyle w:val="BodyText"/>
        <w:spacing w:before="1"/>
        <w:rPr>
          <w:sz w:val="26"/>
        </w:rPr>
      </w:pPr>
    </w:p>
    <w:p w:rsidR="001B4477" w:rsidRDefault="00ED1B2A">
      <w:pPr>
        <w:pStyle w:val="Heading2"/>
        <w:rPr>
          <w:u w:val="none"/>
        </w:rPr>
      </w:pPr>
      <w:r>
        <w:rPr>
          <w:noProof/>
          <w:lang w:val="en-AU" w:eastAsia="en-AU"/>
        </w:rPr>
        <w:drawing>
          <wp:anchor distT="0" distB="0" distL="0" distR="0" simplePos="0" relativeHeight="251665408" behindDoc="0" locked="0" layoutInCell="1" allowOverlap="1">
            <wp:simplePos x="0" y="0"/>
            <wp:positionH relativeFrom="page">
              <wp:posOffset>4187832</wp:posOffset>
            </wp:positionH>
            <wp:positionV relativeFrom="paragraph">
              <wp:posOffset>-35174</wp:posOffset>
            </wp:positionV>
            <wp:extent cx="3206495" cy="3282696"/>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4" cstate="print"/>
                    <a:stretch>
                      <a:fillRect/>
                    </a:stretch>
                  </pic:blipFill>
                  <pic:spPr>
                    <a:xfrm>
                      <a:off x="0" y="0"/>
                      <a:ext cx="3206495" cy="3282696"/>
                    </a:xfrm>
                    <a:prstGeom prst="rect">
                      <a:avLst/>
                    </a:prstGeom>
                  </pic:spPr>
                </pic:pic>
              </a:graphicData>
            </a:graphic>
          </wp:anchor>
        </w:drawing>
      </w:r>
      <w:r>
        <w:rPr>
          <w:u w:val="none"/>
        </w:rPr>
        <w:t>Cerebrum</w:t>
      </w:r>
    </w:p>
    <w:p w:rsidR="001B4477" w:rsidRDefault="001B4477">
      <w:pPr>
        <w:pStyle w:val="BodyText"/>
        <w:spacing w:before="5"/>
        <w:rPr>
          <w:b/>
        </w:rPr>
      </w:pPr>
    </w:p>
    <w:p w:rsidR="001B4477" w:rsidRDefault="00ED1B2A">
      <w:pPr>
        <w:pStyle w:val="ListParagraph"/>
        <w:numPr>
          <w:ilvl w:val="0"/>
          <w:numId w:val="5"/>
        </w:numPr>
        <w:tabs>
          <w:tab w:val="left" w:pos="1198"/>
          <w:tab w:val="left" w:pos="1200"/>
        </w:tabs>
        <w:spacing w:before="1" w:line="237" w:lineRule="auto"/>
        <w:ind w:right="5840"/>
        <w:rPr>
          <w:rFonts w:ascii="Symbol" w:hAnsi="Symbol"/>
          <w:sz w:val="24"/>
        </w:rPr>
      </w:pPr>
      <w:r>
        <w:rPr>
          <w:sz w:val="24"/>
        </w:rPr>
        <w:t>Is the largest portion of the brain encompasses about two-thirds of the brain mass</w:t>
      </w:r>
      <w:r>
        <w:rPr>
          <w:spacing w:val="-3"/>
          <w:sz w:val="24"/>
        </w:rPr>
        <w:t xml:space="preserve"> </w:t>
      </w:r>
      <w:r>
        <w:rPr>
          <w:sz w:val="24"/>
        </w:rPr>
        <w:t>-</w:t>
      </w:r>
    </w:p>
    <w:p w:rsidR="001B4477" w:rsidRDefault="00ED1B2A">
      <w:pPr>
        <w:pStyle w:val="ListParagraph"/>
        <w:numPr>
          <w:ilvl w:val="0"/>
          <w:numId w:val="5"/>
        </w:numPr>
        <w:tabs>
          <w:tab w:val="left" w:pos="1198"/>
          <w:tab w:val="left" w:pos="1200"/>
        </w:tabs>
        <w:spacing w:before="2" w:line="237" w:lineRule="auto"/>
        <w:ind w:right="6146"/>
        <w:rPr>
          <w:rFonts w:ascii="Symbol" w:hAnsi="Symbol"/>
          <w:sz w:val="24"/>
        </w:rPr>
      </w:pPr>
      <w:r>
        <w:rPr>
          <w:sz w:val="24"/>
        </w:rPr>
        <w:t>It consists of two hemisphe</w:t>
      </w:r>
      <w:r>
        <w:rPr>
          <w:sz w:val="24"/>
        </w:rPr>
        <w:t>res divided by a fissure – corpus</w:t>
      </w:r>
      <w:r>
        <w:rPr>
          <w:spacing w:val="-1"/>
          <w:sz w:val="24"/>
        </w:rPr>
        <w:t xml:space="preserve"> </w:t>
      </w:r>
      <w:r>
        <w:rPr>
          <w:sz w:val="24"/>
        </w:rPr>
        <w:t>callosum</w:t>
      </w:r>
    </w:p>
    <w:p w:rsidR="001B4477" w:rsidRDefault="00ED1B2A">
      <w:pPr>
        <w:pStyle w:val="ListParagraph"/>
        <w:numPr>
          <w:ilvl w:val="0"/>
          <w:numId w:val="5"/>
        </w:numPr>
        <w:tabs>
          <w:tab w:val="left" w:pos="1198"/>
          <w:tab w:val="left" w:pos="1200"/>
        </w:tabs>
        <w:ind w:right="5914"/>
        <w:rPr>
          <w:rFonts w:ascii="Symbol" w:hAnsi="Symbol"/>
          <w:sz w:val="24"/>
        </w:rPr>
      </w:pPr>
      <w:r>
        <w:rPr>
          <w:b/>
          <w:sz w:val="24"/>
        </w:rPr>
        <w:t xml:space="preserve">cerebral cortex </w:t>
      </w:r>
      <w:r>
        <w:rPr>
          <w:sz w:val="24"/>
        </w:rPr>
        <w:t>is the layer of the brain often referred to as gray matter because it has cell bodies and synapses but no</w:t>
      </w:r>
      <w:r>
        <w:rPr>
          <w:spacing w:val="-3"/>
          <w:sz w:val="24"/>
        </w:rPr>
        <w:t xml:space="preserve"> </w:t>
      </w:r>
      <w:r>
        <w:rPr>
          <w:sz w:val="24"/>
        </w:rPr>
        <w:t>myelin</w:t>
      </w:r>
    </w:p>
    <w:p w:rsidR="001B4477" w:rsidRDefault="00ED1B2A">
      <w:pPr>
        <w:pStyle w:val="ListParagraph"/>
        <w:numPr>
          <w:ilvl w:val="1"/>
          <w:numId w:val="5"/>
        </w:numPr>
        <w:tabs>
          <w:tab w:val="left" w:pos="1560"/>
        </w:tabs>
        <w:spacing w:before="5" w:line="235" w:lineRule="auto"/>
        <w:ind w:right="5820"/>
        <w:rPr>
          <w:sz w:val="24"/>
        </w:rPr>
      </w:pPr>
      <w:r>
        <w:rPr>
          <w:sz w:val="24"/>
        </w:rPr>
        <w:t>The cortex (thin layer of tissue) is gray because nerves in this area lack the insulation or white fatty myelin sheath</w:t>
      </w:r>
      <w:r>
        <w:rPr>
          <w:spacing w:val="-9"/>
          <w:sz w:val="24"/>
        </w:rPr>
        <w:t xml:space="preserve"> </w:t>
      </w:r>
      <w:r>
        <w:rPr>
          <w:sz w:val="24"/>
        </w:rPr>
        <w:t>that makes most other parts of the brain appear to be</w:t>
      </w:r>
      <w:r>
        <w:rPr>
          <w:spacing w:val="-2"/>
          <w:sz w:val="24"/>
        </w:rPr>
        <w:t xml:space="preserve"> </w:t>
      </w:r>
      <w:r>
        <w:rPr>
          <w:sz w:val="24"/>
        </w:rPr>
        <w:t>white.</w:t>
      </w:r>
    </w:p>
    <w:p w:rsidR="001B4477" w:rsidRDefault="00ED1B2A">
      <w:pPr>
        <w:pStyle w:val="ListParagraph"/>
        <w:numPr>
          <w:ilvl w:val="1"/>
          <w:numId w:val="5"/>
        </w:numPr>
        <w:tabs>
          <w:tab w:val="left" w:pos="1560"/>
        </w:tabs>
        <w:spacing w:before="13" w:line="225" w:lineRule="auto"/>
        <w:ind w:right="5747"/>
        <w:rPr>
          <w:sz w:val="24"/>
        </w:rPr>
      </w:pPr>
      <w:r>
        <w:rPr>
          <w:sz w:val="24"/>
        </w:rPr>
        <w:t>The cortex covers the outer portion</w:t>
      </w:r>
      <w:r>
        <w:rPr>
          <w:spacing w:val="-11"/>
          <w:sz w:val="24"/>
        </w:rPr>
        <w:t xml:space="preserve"> </w:t>
      </w:r>
      <w:r>
        <w:rPr>
          <w:sz w:val="24"/>
        </w:rPr>
        <w:t>(1.5mm to 5mm) of the cerebrum and</w:t>
      </w:r>
      <w:r>
        <w:rPr>
          <w:spacing w:val="-6"/>
          <w:sz w:val="24"/>
        </w:rPr>
        <w:t xml:space="preserve"> </w:t>
      </w:r>
      <w:r>
        <w:rPr>
          <w:sz w:val="24"/>
        </w:rPr>
        <w:t>cerebellum</w:t>
      </w:r>
    </w:p>
    <w:p w:rsidR="001B4477" w:rsidRDefault="00ED1B2A">
      <w:pPr>
        <w:pStyle w:val="ListParagraph"/>
        <w:numPr>
          <w:ilvl w:val="1"/>
          <w:numId w:val="5"/>
        </w:numPr>
        <w:tabs>
          <w:tab w:val="left" w:pos="1560"/>
        </w:tabs>
        <w:spacing w:before="1" w:line="287" w:lineRule="exact"/>
        <w:ind w:hanging="361"/>
        <w:rPr>
          <w:sz w:val="24"/>
        </w:rPr>
      </w:pPr>
      <w:r>
        <w:rPr>
          <w:sz w:val="24"/>
        </w:rPr>
        <w:t>The cortex consists of folded bulges</w:t>
      </w:r>
      <w:r>
        <w:rPr>
          <w:spacing w:val="-2"/>
          <w:sz w:val="24"/>
        </w:rPr>
        <w:t xml:space="preserve"> </w:t>
      </w:r>
      <w:r>
        <w:rPr>
          <w:sz w:val="24"/>
        </w:rPr>
        <w:t>called</w:t>
      </w:r>
    </w:p>
    <w:p w:rsidR="001B4477" w:rsidRDefault="00ED1B2A">
      <w:pPr>
        <w:pStyle w:val="BodyText"/>
        <w:spacing w:line="266" w:lineRule="exact"/>
        <w:ind w:left="1559"/>
        <w:rPr>
          <w:b/>
        </w:rPr>
      </w:pPr>
      <w:r>
        <w:rPr>
          <w:b/>
        </w:rPr>
        <w:t xml:space="preserve">gyri </w:t>
      </w:r>
      <w:r>
        <w:t xml:space="preserve">that create deep furrows or fissures called </w:t>
      </w:r>
      <w:r>
        <w:rPr>
          <w:b/>
        </w:rPr>
        <w:t>sulci</w:t>
      </w:r>
    </w:p>
    <w:p w:rsidR="001B4477" w:rsidRDefault="00ED1B2A">
      <w:pPr>
        <w:pStyle w:val="ListParagraph"/>
        <w:numPr>
          <w:ilvl w:val="1"/>
          <w:numId w:val="5"/>
        </w:numPr>
        <w:tabs>
          <w:tab w:val="left" w:pos="1560"/>
        </w:tabs>
        <w:spacing w:before="15" w:line="220" w:lineRule="auto"/>
        <w:ind w:right="762"/>
        <w:rPr>
          <w:sz w:val="24"/>
        </w:rPr>
      </w:pPr>
      <w:r>
        <w:rPr>
          <w:sz w:val="24"/>
        </w:rPr>
        <w:t>The folds in the brain add to its surface area which increases the amount of gray matter and the quantity of information that can be</w:t>
      </w:r>
      <w:r>
        <w:rPr>
          <w:spacing w:val="-2"/>
          <w:sz w:val="24"/>
        </w:rPr>
        <w:t xml:space="preserve"> </w:t>
      </w:r>
      <w:r>
        <w:rPr>
          <w:sz w:val="24"/>
        </w:rPr>
        <w:t>processed</w:t>
      </w:r>
    </w:p>
    <w:p w:rsidR="001B4477" w:rsidRDefault="001B4477">
      <w:pPr>
        <w:spacing w:line="237" w:lineRule="auto"/>
        <w:rPr>
          <w:rFonts w:ascii="Symbol" w:hAnsi="Symbol"/>
          <w:sz w:val="24"/>
        </w:rPr>
        <w:sectPr w:rsidR="001B4477">
          <w:pgSz w:w="12240" w:h="15840"/>
          <w:pgMar w:top="1000" w:right="120" w:bottom="960" w:left="620" w:header="0" w:footer="306" w:gutter="0"/>
          <w:cols w:space="720"/>
        </w:sectPr>
      </w:pPr>
    </w:p>
    <w:p w:rsidR="001B4477" w:rsidRDefault="00ED1B2A">
      <w:pPr>
        <w:pStyle w:val="Heading2"/>
        <w:spacing w:before="57"/>
        <w:ind w:left="839"/>
        <w:rPr>
          <w:u w:val="none"/>
        </w:rPr>
      </w:pPr>
      <w:r>
        <w:rPr>
          <w:noProof/>
          <w:lang w:val="en-AU" w:eastAsia="en-AU"/>
        </w:rPr>
        <w:lastRenderedPageBreak/>
        <w:drawing>
          <wp:anchor distT="0" distB="0" distL="0" distR="0" simplePos="0" relativeHeight="251666432" behindDoc="0" locked="0" layoutInCell="1" allowOverlap="1">
            <wp:simplePos x="0" y="0"/>
            <wp:positionH relativeFrom="page">
              <wp:posOffset>3863397</wp:posOffset>
            </wp:positionH>
            <wp:positionV relativeFrom="paragraph">
              <wp:posOffset>79158</wp:posOffset>
            </wp:positionV>
            <wp:extent cx="3675534" cy="2766385"/>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5" cstate="print"/>
                    <a:stretch>
                      <a:fillRect/>
                    </a:stretch>
                  </pic:blipFill>
                  <pic:spPr>
                    <a:xfrm>
                      <a:off x="0" y="0"/>
                      <a:ext cx="3675534" cy="2766385"/>
                    </a:xfrm>
                    <a:prstGeom prst="rect">
                      <a:avLst/>
                    </a:prstGeom>
                  </pic:spPr>
                </pic:pic>
              </a:graphicData>
            </a:graphic>
          </wp:anchor>
        </w:drawing>
      </w:r>
      <w:r>
        <w:rPr>
          <w:u w:val="none"/>
        </w:rPr>
        <w:t>Lobes of the Cerebrum</w:t>
      </w:r>
    </w:p>
    <w:p w:rsidR="001B4477" w:rsidRDefault="001B4477">
      <w:pPr>
        <w:pStyle w:val="BodyText"/>
        <w:spacing w:before="11"/>
        <w:rPr>
          <w:b/>
          <w:sz w:val="27"/>
        </w:rPr>
      </w:pPr>
    </w:p>
    <w:p w:rsidR="001B4477" w:rsidRDefault="00ED1B2A">
      <w:pPr>
        <w:pStyle w:val="ListParagraph"/>
        <w:numPr>
          <w:ilvl w:val="0"/>
          <w:numId w:val="5"/>
        </w:numPr>
        <w:tabs>
          <w:tab w:val="left" w:pos="1198"/>
          <w:tab w:val="left" w:pos="1200"/>
        </w:tabs>
        <w:ind w:right="7106"/>
        <w:rPr>
          <w:rFonts w:ascii="Symbol" w:hAnsi="Symbol"/>
          <w:sz w:val="24"/>
        </w:rPr>
      </w:pPr>
      <w:r>
        <w:rPr>
          <w:b/>
          <w:sz w:val="24"/>
        </w:rPr>
        <w:t xml:space="preserve">Frontal – </w:t>
      </w:r>
      <w:r>
        <w:rPr>
          <w:sz w:val="24"/>
        </w:rPr>
        <w:t>motor area involved in mov</w:t>
      </w:r>
      <w:r>
        <w:rPr>
          <w:sz w:val="24"/>
        </w:rPr>
        <w:t>ement and in planning &amp; coordinating</w:t>
      </w:r>
      <w:r>
        <w:rPr>
          <w:spacing w:val="-1"/>
          <w:sz w:val="24"/>
        </w:rPr>
        <w:t xml:space="preserve"> </w:t>
      </w:r>
      <w:r>
        <w:rPr>
          <w:sz w:val="24"/>
        </w:rPr>
        <w:t>behavior</w:t>
      </w:r>
    </w:p>
    <w:p w:rsidR="001B4477" w:rsidRDefault="00ED1B2A">
      <w:pPr>
        <w:pStyle w:val="ListParagraph"/>
        <w:numPr>
          <w:ilvl w:val="0"/>
          <w:numId w:val="5"/>
        </w:numPr>
        <w:tabs>
          <w:tab w:val="left" w:pos="1198"/>
          <w:tab w:val="left" w:pos="1200"/>
        </w:tabs>
        <w:spacing w:before="1" w:line="237" w:lineRule="auto"/>
        <w:ind w:right="6406"/>
        <w:rPr>
          <w:rFonts w:ascii="Symbol" w:hAnsi="Symbol"/>
          <w:sz w:val="24"/>
        </w:rPr>
      </w:pPr>
      <w:r>
        <w:rPr>
          <w:b/>
          <w:sz w:val="24"/>
        </w:rPr>
        <w:t xml:space="preserve">Parietal – </w:t>
      </w:r>
      <w:r>
        <w:rPr>
          <w:sz w:val="24"/>
        </w:rPr>
        <w:t>sensory processing, attention, and</w:t>
      </w:r>
      <w:r>
        <w:rPr>
          <w:spacing w:val="-1"/>
          <w:sz w:val="24"/>
        </w:rPr>
        <w:t xml:space="preserve"> </w:t>
      </w:r>
      <w:r>
        <w:rPr>
          <w:sz w:val="24"/>
        </w:rPr>
        <w:t>language</w:t>
      </w:r>
    </w:p>
    <w:p w:rsidR="001B4477" w:rsidRDefault="00ED1B2A">
      <w:pPr>
        <w:pStyle w:val="ListParagraph"/>
        <w:numPr>
          <w:ilvl w:val="0"/>
          <w:numId w:val="5"/>
        </w:numPr>
        <w:tabs>
          <w:tab w:val="left" w:pos="1198"/>
          <w:tab w:val="left" w:pos="1200"/>
        </w:tabs>
        <w:spacing w:before="7" w:line="237" w:lineRule="auto"/>
        <w:ind w:right="6340"/>
        <w:rPr>
          <w:rFonts w:ascii="Symbol" w:hAnsi="Symbol"/>
          <w:sz w:val="24"/>
        </w:rPr>
      </w:pPr>
      <w:r>
        <w:rPr>
          <w:b/>
          <w:sz w:val="24"/>
        </w:rPr>
        <w:t xml:space="preserve">Temporal </w:t>
      </w:r>
      <w:r>
        <w:rPr>
          <w:sz w:val="24"/>
        </w:rPr>
        <w:t>– auditory perception, speech, and complex visual</w:t>
      </w:r>
      <w:r>
        <w:rPr>
          <w:spacing w:val="-2"/>
          <w:sz w:val="24"/>
        </w:rPr>
        <w:t xml:space="preserve"> </w:t>
      </w:r>
      <w:r>
        <w:rPr>
          <w:sz w:val="24"/>
        </w:rPr>
        <w:t>perceptions</w:t>
      </w:r>
    </w:p>
    <w:p w:rsidR="001B4477" w:rsidRDefault="00ED1B2A">
      <w:pPr>
        <w:pStyle w:val="ListParagraph"/>
        <w:numPr>
          <w:ilvl w:val="0"/>
          <w:numId w:val="5"/>
        </w:numPr>
        <w:tabs>
          <w:tab w:val="left" w:pos="1198"/>
          <w:tab w:val="left" w:pos="1200"/>
        </w:tabs>
        <w:spacing w:before="2" w:line="237" w:lineRule="auto"/>
        <w:ind w:right="6313"/>
        <w:rPr>
          <w:rFonts w:ascii="Symbol" w:hAnsi="Symbol"/>
          <w:sz w:val="24"/>
        </w:rPr>
      </w:pPr>
      <w:r>
        <w:rPr>
          <w:b/>
          <w:sz w:val="24"/>
        </w:rPr>
        <w:t xml:space="preserve">Occipital – </w:t>
      </w:r>
      <w:r>
        <w:rPr>
          <w:sz w:val="24"/>
        </w:rPr>
        <w:t xml:space="preserve">visual center </w:t>
      </w:r>
      <w:r>
        <w:rPr>
          <w:b/>
          <w:sz w:val="24"/>
        </w:rPr>
        <w:t xml:space="preserve">– </w:t>
      </w:r>
      <w:r>
        <w:rPr>
          <w:sz w:val="24"/>
        </w:rPr>
        <w:t>plays a role in processing visual</w:t>
      </w:r>
      <w:r>
        <w:rPr>
          <w:spacing w:val="-1"/>
          <w:sz w:val="24"/>
        </w:rPr>
        <w:t xml:space="preserve"> </w:t>
      </w:r>
      <w:r>
        <w:rPr>
          <w:sz w:val="24"/>
        </w:rPr>
        <w:t>information</w:t>
      </w: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spacing w:line="285" w:lineRule="exact"/>
        <w:rPr>
          <w:sz w:val="24"/>
        </w:rPr>
        <w:sectPr w:rsidR="001B4477">
          <w:pgSz w:w="12240" w:h="15840"/>
          <w:pgMar w:top="680" w:right="120" w:bottom="960" w:left="620" w:header="0" w:footer="306" w:gutter="0"/>
          <w:cols w:space="720"/>
        </w:sectPr>
      </w:pPr>
    </w:p>
    <w:p w:rsidR="001B4477" w:rsidRDefault="00ED1B2A">
      <w:pPr>
        <w:pStyle w:val="Heading2"/>
        <w:numPr>
          <w:ilvl w:val="0"/>
          <w:numId w:val="4"/>
        </w:numPr>
        <w:tabs>
          <w:tab w:val="left" w:pos="1198"/>
          <w:tab w:val="left" w:pos="1200"/>
        </w:tabs>
        <w:spacing w:before="69"/>
        <w:ind w:hanging="361"/>
        <w:rPr>
          <w:u w:val="none"/>
        </w:rPr>
      </w:pPr>
      <w:r>
        <w:rPr>
          <w:noProof/>
          <w:lang w:val="en-AU" w:eastAsia="en-AU"/>
        </w:rPr>
        <w:lastRenderedPageBreak/>
        <w:drawing>
          <wp:anchor distT="0" distB="0" distL="0" distR="0" simplePos="0" relativeHeight="251241472" behindDoc="1" locked="0" layoutInCell="1" allowOverlap="1">
            <wp:simplePos x="0" y="0"/>
            <wp:positionH relativeFrom="page">
              <wp:posOffset>5128895</wp:posOffset>
            </wp:positionH>
            <wp:positionV relativeFrom="paragraph">
              <wp:posOffset>-391795</wp:posOffset>
            </wp:positionV>
            <wp:extent cx="1825977" cy="3669791"/>
            <wp:effectExtent l="0" t="0" r="0" b="0"/>
            <wp:wrapNone/>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6" cstate="print"/>
                    <a:stretch>
                      <a:fillRect/>
                    </a:stretch>
                  </pic:blipFill>
                  <pic:spPr>
                    <a:xfrm>
                      <a:off x="0" y="0"/>
                      <a:ext cx="1825977" cy="3669791"/>
                    </a:xfrm>
                    <a:prstGeom prst="rect">
                      <a:avLst/>
                    </a:prstGeom>
                  </pic:spPr>
                </pic:pic>
              </a:graphicData>
            </a:graphic>
          </wp:anchor>
        </w:drawing>
      </w:r>
      <w:r>
        <w:rPr>
          <w:u w:val="thick"/>
        </w:rPr>
        <w:t>Peripheral Nervous</w:t>
      </w:r>
      <w:r>
        <w:rPr>
          <w:spacing w:val="-1"/>
          <w:u w:val="thick"/>
        </w:rPr>
        <w:t xml:space="preserve"> </w:t>
      </w:r>
      <w:r>
        <w:rPr>
          <w:u w:val="thick"/>
        </w:rPr>
        <w:t>System</w:t>
      </w:r>
    </w:p>
    <w:p w:rsidR="001B4477" w:rsidRDefault="001B4477">
      <w:pPr>
        <w:pStyle w:val="BodyText"/>
        <w:spacing w:before="2"/>
        <w:rPr>
          <w:b/>
          <w:sz w:val="16"/>
        </w:rPr>
      </w:pPr>
    </w:p>
    <w:p w:rsidR="001B4477" w:rsidRDefault="00ED1B2A">
      <w:pPr>
        <w:pStyle w:val="Heading3"/>
        <w:spacing w:before="90"/>
        <w:ind w:left="839"/>
      </w:pPr>
      <w:r>
        <w:t>Cranial nerves</w:t>
      </w:r>
    </w:p>
    <w:p w:rsidR="001B4477" w:rsidRDefault="00ED1B2A">
      <w:pPr>
        <w:pStyle w:val="Heading3"/>
        <w:spacing w:line="274" w:lineRule="exact"/>
        <w:ind w:left="839"/>
      </w:pPr>
      <w:r>
        <w:t>Spinal nerves</w:t>
      </w:r>
    </w:p>
    <w:p w:rsidR="001B4477" w:rsidRDefault="001B4477">
      <w:pPr>
        <w:pStyle w:val="BodyText"/>
        <w:spacing w:before="7"/>
        <w:rPr>
          <w:sz w:val="23"/>
        </w:rPr>
      </w:pPr>
    </w:p>
    <w:p w:rsidR="001B4477" w:rsidRDefault="00ED1B2A">
      <w:pPr>
        <w:pStyle w:val="Heading2"/>
        <w:rPr>
          <w:u w:val="none"/>
        </w:rPr>
      </w:pPr>
      <w:r>
        <w:rPr>
          <w:u w:val="thick"/>
        </w:rPr>
        <w:t>Somatic Nervous System</w:t>
      </w:r>
      <w:r>
        <w:rPr>
          <w:spacing w:val="69"/>
          <w:u w:val="thick"/>
        </w:rPr>
        <w:t xml:space="preserve"> </w:t>
      </w:r>
      <w:r>
        <w:rPr>
          <w:u w:val="thick"/>
        </w:rPr>
        <w:t>(voluntary)</w:t>
      </w:r>
    </w:p>
    <w:p w:rsidR="001B4477" w:rsidRDefault="00ED1B2A">
      <w:pPr>
        <w:pStyle w:val="ListParagraph"/>
        <w:numPr>
          <w:ilvl w:val="0"/>
          <w:numId w:val="4"/>
        </w:numPr>
        <w:tabs>
          <w:tab w:val="left" w:pos="1198"/>
          <w:tab w:val="left" w:pos="1200"/>
          <w:tab w:val="left" w:pos="9445"/>
        </w:tabs>
        <w:ind w:right="1319"/>
        <w:rPr>
          <w:sz w:val="24"/>
        </w:rPr>
      </w:pPr>
      <w:r>
        <w:rPr>
          <w:sz w:val="24"/>
        </w:rPr>
        <w:t>Relays information from skin, sense</w:t>
      </w:r>
      <w:r>
        <w:rPr>
          <w:spacing w:val="-7"/>
          <w:sz w:val="24"/>
        </w:rPr>
        <w:t xml:space="preserve"> </w:t>
      </w:r>
      <w:r>
        <w:rPr>
          <w:sz w:val="24"/>
        </w:rPr>
        <w:t>organs</w:t>
      </w:r>
      <w:r>
        <w:rPr>
          <w:spacing w:val="-1"/>
          <w:sz w:val="24"/>
        </w:rPr>
        <w:t xml:space="preserve"> </w:t>
      </w:r>
      <w:r>
        <w:rPr>
          <w:sz w:val="24"/>
        </w:rPr>
        <w:t>&amp;</w:t>
      </w:r>
      <w:r>
        <w:rPr>
          <w:sz w:val="24"/>
        </w:rPr>
        <w:tab/>
        <w:t xml:space="preserve"> </w:t>
      </w:r>
      <w:r>
        <w:rPr>
          <w:spacing w:val="-3"/>
          <w:sz w:val="24"/>
        </w:rPr>
        <w:t xml:space="preserve">skeletal </w:t>
      </w:r>
      <w:r>
        <w:rPr>
          <w:sz w:val="24"/>
        </w:rPr>
        <w:t>muscles to</w:t>
      </w:r>
      <w:r>
        <w:rPr>
          <w:spacing w:val="-1"/>
          <w:sz w:val="24"/>
        </w:rPr>
        <w:t xml:space="preserve"> </w:t>
      </w:r>
      <w:r>
        <w:rPr>
          <w:sz w:val="24"/>
        </w:rPr>
        <w:t>CNS</w:t>
      </w:r>
    </w:p>
    <w:p w:rsidR="001B4477" w:rsidRDefault="00ED1B2A">
      <w:pPr>
        <w:pStyle w:val="ListParagraph"/>
        <w:numPr>
          <w:ilvl w:val="0"/>
          <w:numId w:val="4"/>
        </w:numPr>
        <w:tabs>
          <w:tab w:val="left" w:pos="1198"/>
          <w:tab w:val="left" w:pos="1200"/>
          <w:tab w:val="left" w:pos="9445"/>
        </w:tabs>
        <w:spacing w:before="4" w:line="237" w:lineRule="auto"/>
        <w:ind w:right="1132"/>
        <w:rPr>
          <w:sz w:val="24"/>
        </w:rPr>
      </w:pPr>
      <w:r>
        <w:rPr>
          <w:sz w:val="24"/>
        </w:rPr>
        <w:t>Brings responses back to skeletal</w:t>
      </w:r>
      <w:r>
        <w:rPr>
          <w:spacing w:val="-7"/>
          <w:sz w:val="24"/>
        </w:rPr>
        <w:t xml:space="preserve"> </w:t>
      </w:r>
      <w:r>
        <w:rPr>
          <w:sz w:val="24"/>
        </w:rPr>
        <w:t>muscles</w:t>
      </w:r>
      <w:r>
        <w:rPr>
          <w:spacing w:val="-1"/>
          <w:sz w:val="24"/>
        </w:rPr>
        <w:t xml:space="preserve"> </w:t>
      </w:r>
      <w:r>
        <w:rPr>
          <w:sz w:val="24"/>
        </w:rPr>
        <w:t>for</w:t>
      </w:r>
      <w:r>
        <w:rPr>
          <w:sz w:val="24"/>
        </w:rPr>
        <w:tab/>
        <w:t xml:space="preserve"> </w:t>
      </w:r>
      <w:r>
        <w:rPr>
          <w:spacing w:val="-3"/>
          <w:sz w:val="24"/>
        </w:rPr>
        <w:t xml:space="preserve">voluntary </w:t>
      </w:r>
      <w:r>
        <w:rPr>
          <w:sz w:val="24"/>
        </w:rPr>
        <w:t>responses</w:t>
      </w:r>
    </w:p>
    <w:p w:rsidR="001B4477" w:rsidRDefault="001B4477">
      <w:pPr>
        <w:pStyle w:val="BodyText"/>
        <w:spacing w:before="1"/>
      </w:pPr>
    </w:p>
    <w:p w:rsidR="001B4477" w:rsidRDefault="00ED1B2A">
      <w:pPr>
        <w:pStyle w:val="Heading2"/>
        <w:rPr>
          <w:u w:val="none"/>
        </w:rPr>
      </w:pPr>
      <w:r>
        <w:rPr>
          <w:u w:val="thick"/>
        </w:rPr>
        <w:t>Autonomic Nervous System (involuntary)</w:t>
      </w:r>
    </w:p>
    <w:p w:rsidR="001B4477" w:rsidRDefault="00ED1B2A">
      <w:pPr>
        <w:pStyle w:val="ListParagraph"/>
        <w:numPr>
          <w:ilvl w:val="0"/>
          <w:numId w:val="4"/>
        </w:numPr>
        <w:tabs>
          <w:tab w:val="left" w:pos="1198"/>
          <w:tab w:val="left" w:pos="1200"/>
        </w:tabs>
        <w:spacing w:before="1" w:line="293" w:lineRule="exact"/>
        <w:ind w:hanging="361"/>
        <w:rPr>
          <w:sz w:val="24"/>
        </w:rPr>
      </w:pPr>
      <w:r>
        <w:rPr>
          <w:sz w:val="24"/>
        </w:rPr>
        <w:t>Regulates bodies invo</w:t>
      </w:r>
      <w:r>
        <w:rPr>
          <w:sz w:val="24"/>
        </w:rPr>
        <w:t>luntary</w:t>
      </w:r>
      <w:r>
        <w:rPr>
          <w:spacing w:val="-1"/>
          <w:sz w:val="24"/>
        </w:rPr>
        <w:t xml:space="preserve"> </w:t>
      </w:r>
      <w:r>
        <w:rPr>
          <w:sz w:val="24"/>
        </w:rPr>
        <w:t>responses</w:t>
      </w:r>
    </w:p>
    <w:p w:rsidR="001B4477" w:rsidRDefault="00ED1B2A">
      <w:pPr>
        <w:pStyle w:val="ListParagraph"/>
        <w:numPr>
          <w:ilvl w:val="0"/>
          <w:numId w:val="4"/>
        </w:numPr>
        <w:tabs>
          <w:tab w:val="left" w:pos="1198"/>
          <w:tab w:val="left" w:pos="1200"/>
        </w:tabs>
        <w:spacing w:line="293" w:lineRule="exact"/>
        <w:ind w:hanging="361"/>
        <w:rPr>
          <w:sz w:val="24"/>
        </w:rPr>
      </w:pPr>
      <w:r>
        <w:rPr>
          <w:sz w:val="24"/>
        </w:rPr>
        <w:t>Relays information to internal</w:t>
      </w:r>
      <w:r>
        <w:rPr>
          <w:spacing w:val="-1"/>
          <w:sz w:val="24"/>
        </w:rPr>
        <w:t xml:space="preserve"> </w:t>
      </w:r>
      <w:r>
        <w:rPr>
          <w:sz w:val="24"/>
        </w:rPr>
        <w:t>organs</w:t>
      </w:r>
    </w:p>
    <w:p w:rsidR="001B4477" w:rsidRDefault="00ED1B2A">
      <w:pPr>
        <w:pStyle w:val="ListParagraph"/>
        <w:numPr>
          <w:ilvl w:val="0"/>
          <w:numId w:val="4"/>
        </w:numPr>
        <w:tabs>
          <w:tab w:val="left" w:pos="1198"/>
          <w:tab w:val="left" w:pos="1200"/>
        </w:tabs>
        <w:spacing w:line="292" w:lineRule="exact"/>
        <w:ind w:hanging="361"/>
        <w:rPr>
          <w:sz w:val="24"/>
        </w:rPr>
      </w:pPr>
      <w:r>
        <w:rPr>
          <w:sz w:val="24"/>
        </w:rPr>
        <w:t>Two</w:t>
      </w:r>
      <w:r>
        <w:rPr>
          <w:spacing w:val="-1"/>
          <w:sz w:val="24"/>
        </w:rPr>
        <w:t xml:space="preserve"> </w:t>
      </w:r>
      <w:r>
        <w:rPr>
          <w:sz w:val="24"/>
        </w:rPr>
        <w:t>divisions</w:t>
      </w:r>
    </w:p>
    <w:p w:rsidR="001B4477" w:rsidRDefault="00ED1B2A">
      <w:pPr>
        <w:pStyle w:val="ListParagraph"/>
        <w:numPr>
          <w:ilvl w:val="1"/>
          <w:numId w:val="4"/>
        </w:numPr>
        <w:tabs>
          <w:tab w:val="left" w:pos="1920"/>
          <w:tab w:val="left" w:pos="9445"/>
        </w:tabs>
        <w:spacing w:line="286" w:lineRule="exact"/>
        <w:ind w:hanging="361"/>
        <w:rPr>
          <w:sz w:val="24"/>
        </w:rPr>
      </w:pPr>
      <w:r>
        <w:rPr>
          <w:sz w:val="24"/>
        </w:rPr>
        <w:t>Sympathetic nervous system – in</w:t>
      </w:r>
      <w:r>
        <w:rPr>
          <w:spacing w:val="-5"/>
          <w:sz w:val="24"/>
        </w:rPr>
        <w:t xml:space="preserve"> </w:t>
      </w:r>
      <w:r>
        <w:rPr>
          <w:sz w:val="24"/>
        </w:rPr>
        <w:t>times</w:t>
      </w:r>
      <w:r>
        <w:rPr>
          <w:spacing w:val="-1"/>
          <w:sz w:val="24"/>
        </w:rPr>
        <w:t xml:space="preserve"> </w:t>
      </w:r>
      <w:r>
        <w:rPr>
          <w:sz w:val="24"/>
        </w:rPr>
        <w:t>of</w:t>
      </w:r>
      <w:r>
        <w:rPr>
          <w:sz w:val="24"/>
        </w:rPr>
        <w:tab/>
        <w:t xml:space="preserve">                              </w:t>
      </w:r>
      <w:r>
        <w:rPr>
          <w:sz w:val="24"/>
        </w:rPr>
        <w:t>stress</w:t>
      </w:r>
    </w:p>
    <w:p w:rsidR="001B4477" w:rsidRDefault="00ED1B2A">
      <w:pPr>
        <w:pStyle w:val="ListParagraph"/>
        <w:numPr>
          <w:ilvl w:val="2"/>
          <w:numId w:val="4"/>
        </w:numPr>
        <w:tabs>
          <w:tab w:val="left" w:pos="2638"/>
          <w:tab w:val="left" w:pos="2640"/>
        </w:tabs>
        <w:spacing w:line="266" w:lineRule="exact"/>
        <w:ind w:hanging="361"/>
        <w:rPr>
          <w:sz w:val="24"/>
        </w:rPr>
      </w:pPr>
      <w:r>
        <w:rPr>
          <w:sz w:val="24"/>
        </w:rPr>
        <w:t>Emergency</w:t>
      </w:r>
      <w:r>
        <w:rPr>
          <w:spacing w:val="-1"/>
          <w:sz w:val="24"/>
        </w:rPr>
        <w:t xml:space="preserve"> </w:t>
      </w:r>
      <w:r>
        <w:rPr>
          <w:sz w:val="24"/>
        </w:rPr>
        <w:t>response</w:t>
      </w:r>
    </w:p>
    <w:p w:rsidR="001B4477" w:rsidRDefault="00ED1B2A">
      <w:pPr>
        <w:pStyle w:val="ListParagraph"/>
        <w:numPr>
          <w:ilvl w:val="2"/>
          <w:numId w:val="4"/>
        </w:numPr>
        <w:tabs>
          <w:tab w:val="left" w:pos="2638"/>
          <w:tab w:val="left" w:pos="2640"/>
        </w:tabs>
        <w:spacing w:line="275" w:lineRule="exact"/>
        <w:ind w:hanging="361"/>
        <w:rPr>
          <w:sz w:val="24"/>
        </w:rPr>
      </w:pPr>
      <w:r>
        <w:rPr>
          <w:sz w:val="24"/>
        </w:rPr>
        <w:t>Fight or</w:t>
      </w:r>
      <w:r>
        <w:rPr>
          <w:spacing w:val="-2"/>
          <w:sz w:val="24"/>
        </w:rPr>
        <w:t xml:space="preserve"> </w:t>
      </w:r>
      <w:r>
        <w:rPr>
          <w:sz w:val="24"/>
        </w:rPr>
        <w:t>flight</w:t>
      </w:r>
    </w:p>
    <w:p w:rsidR="001B4477" w:rsidRDefault="00ED1B2A">
      <w:pPr>
        <w:pStyle w:val="ListParagraph"/>
        <w:numPr>
          <w:ilvl w:val="1"/>
          <w:numId w:val="4"/>
        </w:numPr>
        <w:tabs>
          <w:tab w:val="left" w:pos="1920"/>
        </w:tabs>
        <w:spacing w:before="2" w:line="285" w:lineRule="exact"/>
        <w:ind w:hanging="361"/>
        <w:rPr>
          <w:sz w:val="24"/>
        </w:rPr>
      </w:pPr>
      <w:r>
        <w:rPr>
          <w:sz w:val="24"/>
        </w:rPr>
        <w:t>Parasympathetic nervous system – when body is at rest or with normal</w:t>
      </w:r>
      <w:r>
        <w:rPr>
          <w:spacing w:val="-5"/>
          <w:sz w:val="24"/>
        </w:rPr>
        <w:t xml:space="preserve"> </w:t>
      </w:r>
      <w:r>
        <w:rPr>
          <w:sz w:val="24"/>
        </w:rPr>
        <w:t>functions</w:t>
      </w:r>
    </w:p>
    <w:p w:rsidR="001B4477" w:rsidRDefault="00ED1B2A">
      <w:pPr>
        <w:pStyle w:val="ListParagraph"/>
        <w:numPr>
          <w:ilvl w:val="2"/>
          <w:numId w:val="4"/>
        </w:numPr>
        <w:tabs>
          <w:tab w:val="left" w:pos="2698"/>
          <w:tab w:val="left" w:pos="2700"/>
        </w:tabs>
        <w:spacing w:line="265" w:lineRule="exact"/>
        <w:ind w:left="2699" w:hanging="421"/>
        <w:rPr>
          <w:sz w:val="24"/>
        </w:rPr>
      </w:pPr>
      <w:r>
        <w:rPr>
          <w:sz w:val="24"/>
        </w:rPr>
        <w:t>Normal everyday</w:t>
      </w:r>
      <w:r>
        <w:rPr>
          <w:spacing w:val="-1"/>
          <w:sz w:val="24"/>
        </w:rPr>
        <w:t xml:space="preserve"> </w:t>
      </w:r>
      <w:r>
        <w:rPr>
          <w:sz w:val="24"/>
        </w:rPr>
        <w:t>conditions</w:t>
      </w: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ED1B2A">
      <w:pPr>
        <w:pStyle w:val="BodyText"/>
        <w:spacing w:before="10"/>
        <w:rPr>
          <w:sz w:val="13"/>
        </w:rPr>
      </w:pPr>
      <w:r>
        <w:rPr>
          <w:noProof/>
          <w:lang w:val="en-AU" w:eastAsia="en-AU"/>
        </w:rPr>
        <w:drawing>
          <wp:anchor distT="0" distB="0" distL="0" distR="0" simplePos="0" relativeHeight="10" behindDoc="0" locked="0" layoutInCell="1" allowOverlap="1">
            <wp:simplePos x="0" y="0"/>
            <wp:positionH relativeFrom="page">
              <wp:posOffset>1069728</wp:posOffset>
            </wp:positionH>
            <wp:positionV relativeFrom="paragraph">
              <wp:posOffset>126640</wp:posOffset>
            </wp:positionV>
            <wp:extent cx="5597687" cy="3108483"/>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7" cstate="print"/>
                    <a:stretch>
                      <a:fillRect/>
                    </a:stretch>
                  </pic:blipFill>
                  <pic:spPr>
                    <a:xfrm>
                      <a:off x="0" y="0"/>
                      <a:ext cx="5597687" cy="3108483"/>
                    </a:xfrm>
                    <a:prstGeom prst="rect">
                      <a:avLst/>
                    </a:prstGeom>
                  </pic:spPr>
                </pic:pic>
              </a:graphicData>
            </a:graphic>
          </wp:anchor>
        </w:drawing>
      </w:r>
    </w:p>
    <w:p w:rsidR="001B4477" w:rsidRDefault="001B4477">
      <w:pPr>
        <w:rPr>
          <w:sz w:val="13"/>
        </w:rPr>
        <w:sectPr w:rsidR="001B4477">
          <w:pgSz w:w="12240" w:h="15840"/>
          <w:pgMar w:top="1220" w:right="120" w:bottom="960" w:left="620" w:header="0" w:footer="306" w:gutter="0"/>
          <w:cols w:space="720"/>
        </w:sectPr>
      </w:pPr>
    </w:p>
    <w:p w:rsidR="001B4477" w:rsidRDefault="00ED1B2A">
      <w:pPr>
        <w:pStyle w:val="Heading2"/>
        <w:spacing w:before="57"/>
        <w:ind w:left="119"/>
        <w:rPr>
          <w:u w:val="none"/>
        </w:rPr>
      </w:pPr>
      <w:r>
        <w:rPr>
          <w:u w:val="thick"/>
        </w:rPr>
        <w:lastRenderedPageBreak/>
        <w:t>Major Sense</w:t>
      </w:r>
      <w:r>
        <w:rPr>
          <w:spacing w:val="-12"/>
          <w:u w:val="thick"/>
        </w:rPr>
        <w:t xml:space="preserve"> </w:t>
      </w:r>
      <w:r>
        <w:rPr>
          <w:u w:val="thick"/>
        </w:rPr>
        <w:t>Organs</w:t>
      </w:r>
    </w:p>
    <w:p w:rsidR="001B4477" w:rsidRDefault="001B4477">
      <w:pPr>
        <w:pStyle w:val="BodyText"/>
        <w:rPr>
          <w:b/>
          <w:sz w:val="20"/>
        </w:rPr>
      </w:pPr>
    </w:p>
    <w:p w:rsidR="001B4477" w:rsidRDefault="00ED1B2A">
      <w:pPr>
        <w:pStyle w:val="BodyText"/>
        <w:spacing w:before="90"/>
        <w:ind w:left="189"/>
      </w:pPr>
      <w:r>
        <w:rPr>
          <w:noProof/>
          <w:lang w:val="en-AU" w:eastAsia="en-AU"/>
        </w:rPr>
        <w:drawing>
          <wp:anchor distT="0" distB="0" distL="0" distR="0" simplePos="0" relativeHeight="251670528" behindDoc="0" locked="0" layoutInCell="1" allowOverlap="1">
            <wp:simplePos x="0" y="0"/>
            <wp:positionH relativeFrom="page">
              <wp:posOffset>3803784</wp:posOffset>
            </wp:positionH>
            <wp:positionV relativeFrom="paragraph">
              <wp:posOffset>202478</wp:posOffset>
            </wp:positionV>
            <wp:extent cx="3474719" cy="3124200"/>
            <wp:effectExtent l="0" t="0" r="0" b="0"/>
            <wp:wrapNone/>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8" cstate="print"/>
                    <a:stretch>
                      <a:fillRect/>
                    </a:stretch>
                  </pic:blipFill>
                  <pic:spPr>
                    <a:xfrm>
                      <a:off x="0" y="0"/>
                      <a:ext cx="3474719" cy="3124200"/>
                    </a:xfrm>
                    <a:prstGeom prst="rect">
                      <a:avLst/>
                    </a:prstGeom>
                  </pic:spPr>
                </pic:pic>
              </a:graphicData>
            </a:graphic>
          </wp:anchor>
        </w:drawing>
      </w:r>
      <w:r>
        <w:t>Sensation and</w:t>
      </w:r>
      <w:r>
        <w:rPr>
          <w:spacing w:val="-7"/>
        </w:rPr>
        <w:t xml:space="preserve"> </w:t>
      </w:r>
      <w:r>
        <w:t>perception</w:t>
      </w:r>
    </w:p>
    <w:p w:rsidR="001B4477" w:rsidRDefault="00ED1B2A">
      <w:pPr>
        <w:pStyle w:val="ListParagraph"/>
        <w:numPr>
          <w:ilvl w:val="1"/>
          <w:numId w:val="6"/>
        </w:numPr>
        <w:tabs>
          <w:tab w:val="left" w:pos="838"/>
          <w:tab w:val="left" w:pos="840"/>
        </w:tabs>
        <w:spacing w:before="4" w:line="293" w:lineRule="exact"/>
        <w:ind w:hanging="361"/>
        <w:rPr>
          <w:sz w:val="24"/>
        </w:rPr>
      </w:pPr>
      <w:r>
        <w:rPr>
          <w:sz w:val="24"/>
        </w:rPr>
        <w:t>Vision – Eye</w:t>
      </w:r>
    </w:p>
    <w:p w:rsidR="001B4477" w:rsidRDefault="00ED1B2A">
      <w:pPr>
        <w:pStyle w:val="ListParagraph"/>
        <w:numPr>
          <w:ilvl w:val="1"/>
          <w:numId w:val="6"/>
        </w:numPr>
        <w:tabs>
          <w:tab w:val="left" w:pos="838"/>
          <w:tab w:val="left" w:pos="840"/>
        </w:tabs>
        <w:spacing w:line="293" w:lineRule="exact"/>
        <w:ind w:hanging="361"/>
        <w:rPr>
          <w:sz w:val="24"/>
        </w:rPr>
      </w:pPr>
      <w:r>
        <w:rPr>
          <w:sz w:val="24"/>
        </w:rPr>
        <w:t>Hearing –</w:t>
      </w:r>
      <w:r>
        <w:rPr>
          <w:spacing w:val="-3"/>
          <w:sz w:val="24"/>
        </w:rPr>
        <w:t xml:space="preserve"> </w:t>
      </w:r>
      <w:r>
        <w:rPr>
          <w:sz w:val="24"/>
        </w:rPr>
        <w:t>Ear</w:t>
      </w:r>
    </w:p>
    <w:p w:rsidR="001B4477" w:rsidRDefault="00ED1B2A">
      <w:pPr>
        <w:pStyle w:val="ListParagraph"/>
        <w:numPr>
          <w:ilvl w:val="1"/>
          <w:numId w:val="6"/>
        </w:numPr>
        <w:tabs>
          <w:tab w:val="left" w:pos="838"/>
          <w:tab w:val="left" w:pos="840"/>
        </w:tabs>
        <w:spacing w:line="293" w:lineRule="exact"/>
        <w:ind w:hanging="361"/>
        <w:rPr>
          <w:sz w:val="24"/>
        </w:rPr>
      </w:pPr>
      <w:r>
        <w:rPr>
          <w:sz w:val="24"/>
        </w:rPr>
        <w:t>Taste – Taste receptors</w:t>
      </w:r>
      <w:r>
        <w:rPr>
          <w:spacing w:val="-3"/>
          <w:sz w:val="24"/>
        </w:rPr>
        <w:t xml:space="preserve"> </w:t>
      </w:r>
      <w:r>
        <w:rPr>
          <w:sz w:val="24"/>
        </w:rPr>
        <w:t>(new)</w:t>
      </w:r>
    </w:p>
    <w:p w:rsidR="001B4477" w:rsidRDefault="00ED1B2A">
      <w:pPr>
        <w:pStyle w:val="ListParagraph"/>
        <w:numPr>
          <w:ilvl w:val="1"/>
          <w:numId w:val="6"/>
        </w:numPr>
        <w:tabs>
          <w:tab w:val="left" w:pos="838"/>
          <w:tab w:val="left" w:pos="840"/>
        </w:tabs>
        <w:spacing w:line="293" w:lineRule="exact"/>
        <w:ind w:hanging="361"/>
        <w:rPr>
          <w:sz w:val="24"/>
        </w:rPr>
      </w:pPr>
      <w:r>
        <w:rPr>
          <w:sz w:val="24"/>
        </w:rPr>
        <w:t>Smell – Olfactory</w:t>
      </w:r>
      <w:r>
        <w:rPr>
          <w:spacing w:val="-1"/>
          <w:sz w:val="24"/>
        </w:rPr>
        <w:t xml:space="preserve"> </w:t>
      </w:r>
      <w:r>
        <w:rPr>
          <w:sz w:val="24"/>
        </w:rPr>
        <w:t>system</w:t>
      </w:r>
    </w:p>
    <w:p w:rsidR="001B4477" w:rsidRDefault="00ED1B2A">
      <w:pPr>
        <w:pStyle w:val="ListParagraph"/>
        <w:numPr>
          <w:ilvl w:val="1"/>
          <w:numId w:val="6"/>
        </w:numPr>
        <w:tabs>
          <w:tab w:val="left" w:pos="838"/>
          <w:tab w:val="left" w:pos="840"/>
        </w:tabs>
        <w:spacing w:line="293" w:lineRule="exact"/>
        <w:ind w:hanging="361"/>
        <w:rPr>
          <w:sz w:val="24"/>
        </w:rPr>
      </w:pPr>
      <w:r>
        <w:rPr>
          <w:sz w:val="24"/>
        </w:rPr>
        <w:t>Skin – Hot, cold, pressure,</w:t>
      </w:r>
      <w:r>
        <w:rPr>
          <w:spacing w:val="-1"/>
          <w:sz w:val="24"/>
        </w:rPr>
        <w:t xml:space="preserve"> </w:t>
      </w:r>
      <w:r>
        <w:rPr>
          <w:sz w:val="24"/>
        </w:rPr>
        <w:t>pain</w:t>
      </w:r>
    </w:p>
    <w:p w:rsidR="001B4477" w:rsidRDefault="001B4477">
      <w:pPr>
        <w:pStyle w:val="BodyText"/>
        <w:spacing w:before="9"/>
        <w:rPr>
          <w:sz w:val="27"/>
        </w:rPr>
      </w:pPr>
    </w:p>
    <w:p w:rsidR="001B4477" w:rsidRDefault="00ED1B2A">
      <w:pPr>
        <w:pStyle w:val="Heading2"/>
        <w:ind w:left="119"/>
        <w:rPr>
          <w:u w:val="none"/>
        </w:rPr>
      </w:pPr>
      <w:r>
        <w:rPr>
          <w:u w:val="thick"/>
        </w:rPr>
        <w:t>Sense Organs</w:t>
      </w:r>
    </w:p>
    <w:p w:rsidR="001B4477" w:rsidRDefault="001B4477">
      <w:pPr>
        <w:pStyle w:val="BodyText"/>
        <w:spacing w:before="11"/>
        <w:rPr>
          <w:b/>
          <w:sz w:val="27"/>
        </w:rPr>
      </w:pPr>
    </w:p>
    <w:p w:rsidR="001B4477" w:rsidRDefault="00ED1B2A">
      <w:pPr>
        <w:pStyle w:val="BodyText"/>
        <w:ind w:left="479"/>
      </w:pPr>
      <w:r>
        <w:rPr>
          <w:b/>
          <w:sz w:val="28"/>
        </w:rPr>
        <w:t xml:space="preserve">Eye </w:t>
      </w:r>
      <w:r>
        <w:rPr>
          <w:b/>
          <w:i/>
          <w:sz w:val="28"/>
        </w:rPr>
        <w:t xml:space="preserve">– </w:t>
      </w:r>
      <w:r>
        <w:t>the organ used to sense light</w:t>
      </w:r>
    </w:p>
    <w:p w:rsidR="001B4477" w:rsidRDefault="001B4477">
      <w:pPr>
        <w:pStyle w:val="BodyText"/>
        <w:spacing w:before="1"/>
      </w:pPr>
    </w:p>
    <w:p w:rsidR="001B4477" w:rsidRDefault="00ED1B2A">
      <w:pPr>
        <w:pStyle w:val="Heading3"/>
        <w:spacing w:line="275" w:lineRule="exact"/>
      </w:pPr>
      <w:r>
        <w:t>Three layers –</w:t>
      </w:r>
    </w:p>
    <w:p w:rsidR="001B4477" w:rsidRDefault="00ED1B2A">
      <w:pPr>
        <w:pStyle w:val="ListParagraph"/>
        <w:numPr>
          <w:ilvl w:val="0"/>
          <w:numId w:val="3"/>
        </w:numPr>
        <w:tabs>
          <w:tab w:val="left" w:pos="1140"/>
        </w:tabs>
        <w:spacing w:line="275" w:lineRule="exact"/>
        <w:ind w:hanging="301"/>
        <w:rPr>
          <w:sz w:val="24"/>
        </w:rPr>
      </w:pPr>
      <w:r>
        <w:rPr>
          <w:sz w:val="24"/>
        </w:rPr>
        <w:t>Outer layer consists of sclera and</w:t>
      </w:r>
      <w:r>
        <w:rPr>
          <w:spacing w:val="45"/>
          <w:sz w:val="24"/>
        </w:rPr>
        <w:t xml:space="preserve"> </w:t>
      </w:r>
      <w:r>
        <w:rPr>
          <w:sz w:val="24"/>
        </w:rPr>
        <w:t>cornea</w:t>
      </w:r>
    </w:p>
    <w:p w:rsidR="001B4477" w:rsidRDefault="00ED1B2A">
      <w:pPr>
        <w:pStyle w:val="ListParagraph"/>
        <w:numPr>
          <w:ilvl w:val="0"/>
          <w:numId w:val="3"/>
        </w:numPr>
        <w:tabs>
          <w:tab w:val="left" w:pos="1080"/>
        </w:tabs>
        <w:spacing w:before="4" w:line="237" w:lineRule="auto"/>
        <w:ind w:left="1079" w:right="6580" w:hanging="240"/>
        <w:rPr>
          <w:sz w:val="24"/>
        </w:rPr>
      </w:pPr>
      <w:r>
        <w:rPr>
          <w:sz w:val="24"/>
        </w:rPr>
        <w:t>Middle layer consists of choroid,</w:t>
      </w:r>
      <w:r>
        <w:rPr>
          <w:spacing w:val="-9"/>
          <w:sz w:val="24"/>
        </w:rPr>
        <w:t xml:space="preserve"> </w:t>
      </w:r>
      <w:r>
        <w:rPr>
          <w:sz w:val="24"/>
        </w:rPr>
        <w:t>ciliary body and</w:t>
      </w:r>
      <w:r>
        <w:rPr>
          <w:spacing w:val="-1"/>
          <w:sz w:val="24"/>
        </w:rPr>
        <w:t xml:space="preserve"> </w:t>
      </w:r>
      <w:r>
        <w:rPr>
          <w:sz w:val="24"/>
        </w:rPr>
        <w:t>iris</w:t>
      </w:r>
    </w:p>
    <w:p w:rsidR="001B4477" w:rsidRDefault="00ED1B2A">
      <w:pPr>
        <w:pStyle w:val="ListParagraph"/>
        <w:numPr>
          <w:ilvl w:val="0"/>
          <w:numId w:val="3"/>
        </w:numPr>
        <w:tabs>
          <w:tab w:val="left" w:pos="1140"/>
        </w:tabs>
        <w:spacing w:before="4"/>
        <w:ind w:hanging="301"/>
        <w:rPr>
          <w:sz w:val="24"/>
        </w:rPr>
      </w:pPr>
      <w:r>
        <w:rPr>
          <w:sz w:val="24"/>
        </w:rPr>
        <w:t>Inner layer consists of</w:t>
      </w:r>
      <w:r>
        <w:rPr>
          <w:spacing w:val="-1"/>
          <w:sz w:val="24"/>
        </w:rPr>
        <w:t xml:space="preserve"> </w:t>
      </w:r>
      <w:r>
        <w:rPr>
          <w:sz w:val="24"/>
        </w:rPr>
        <w:t>retina</w:t>
      </w:r>
    </w:p>
    <w:p w:rsidR="001B4477" w:rsidRDefault="001B4477">
      <w:pPr>
        <w:pStyle w:val="BodyText"/>
      </w:pPr>
    </w:p>
    <w:p w:rsidR="001B4477" w:rsidRDefault="00ED1B2A">
      <w:pPr>
        <w:pStyle w:val="Heading3"/>
        <w:spacing w:line="240" w:lineRule="auto"/>
      </w:pPr>
      <w:r>
        <w:rPr>
          <w:u w:val="single"/>
        </w:rPr>
        <w:t>Functions of the major parts of the eye:</w:t>
      </w:r>
    </w:p>
    <w:p w:rsidR="001B4477" w:rsidRDefault="001B4477">
      <w:pPr>
        <w:pStyle w:val="BodyText"/>
        <w:spacing w:before="2"/>
        <w:rPr>
          <w:b/>
          <w:sz w:val="16"/>
        </w:rPr>
      </w:pPr>
    </w:p>
    <w:p w:rsidR="001B4477" w:rsidRDefault="00ED1B2A">
      <w:pPr>
        <w:spacing w:before="92" w:line="237" w:lineRule="auto"/>
        <w:ind w:left="839" w:right="577" w:hanging="360"/>
        <w:rPr>
          <w:sz w:val="24"/>
        </w:rPr>
      </w:pPr>
      <w:r>
        <w:rPr>
          <w:b/>
          <w:sz w:val="24"/>
        </w:rPr>
        <w:t xml:space="preserve">Sclera or Scleroid Layer – (white of eye) </w:t>
      </w:r>
      <w:r>
        <w:rPr>
          <w:sz w:val="24"/>
        </w:rPr>
        <w:t>a tough protective layer of connective tissue that helps maintain the shape of the eye and provides an attachment for the muscles that move the eye</w:t>
      </w:r>
    </w:p>
    <w:p w:rsidR="001B4477" w:rsidRDefault="00ED1B2A">
      <w:pPr>
        <w:pStyle w:val="BodyText"/>
        <w:spacing w:before="6" w:line="237" w:lineRule="auto"/>
        <w:ind w:left="839" w:right="784" w:hanging="360"/>
      </w:pPr>
      <w:r>
        <w:rPr>
          <w:b/>
        </w:rPr>
        <w:t xml:space="preserve">Cornea </w:t>
      </w:r>
      <w:r>
        <w:t xml:space="preserve">- the clear, dome-shaped part of the sclera covering the front of the eye through which light enters </w:t>
      </w:r>
      <w:r>
        <w:t>the eye</w:t>
      </w:r>
    </w:p>
    <w:p w:rsidR="001B4477" w:rsidRDefault="00ED1B2A">
      <w:pPr>
        <w:spacing w:before="3" w:line="275" w:lineRule="exact"/>
        <w:ind w:left="479"/>
        <w:rPr>
          <w:sz w:val="24"/>
        </w:rPr>
      </w:pPr>
      <w:r>
        <w:rPr>
          <w:b/>
          <w:sz w:val="24"/>
        </w:rPr>
        <w:t xml:space="preserve">Anterior Chamber </w:t>
      </w:r>
      <w:r>
        <w:rPr>
          <w:sz w:val="24"/>
        </w:rPr>
        <w:t>– a small chamber between the cornea and the pupil</w:t>
      </w:r>
    </w:p>
    <w:p w:rsidR="001B4477" w:rsidRDefault="00ED1B2A">
      <w:pPr>
        <w:pStyle w:val="BodyText"/>
        <w:ind w:left="839" w:right="717" w:hanging="360"/>
      </w:pPr>
      <w:r>
        <w:rPr>
          <w:b/>
        </w:rPr>
        <w:t xml:space="preserve">Aqueous Humor </w:t>
      </w:r>
      <w:r>
        <w:t>- the clear fluid that fills that anterior chamber of the eye and helps to maintain the shape of the cornea providing most of the nutrients for the lens and the corne</w:t>
      </w:r>
      <w:r>
        <w:t>a and involved in waste management in the front of the eye</w:t>
      </w:r>
    </w:p>
    <w:p w:rsidR="001B4477" w:rsidRDefault="00ED1B2A">
      <w:pPr>
        <w:spacing w:before="1" w:line="275" w:lineRule="exact"/>
        <w:ind w:left="479"/>
        <w:rPr>
          <w:sz w:val="24"/>
        </w:rPr>
      </w:pPr>
      <w:r>
        <w:rPr>
          <w:b/>
          <w:sz w:val="24"/>
        </w:rPr>
        <w:t xml:space="preserve">Choroid Layer </w:t>
      </w:r>
      <w:r>
        <w:rPr>
          <w:sz w:val="24"/>
        </w:rPr>
        <w:t>- middle layer of the eye containing may blood vessels</w:t>
      </w:r>
    </w:p>
    <w:p w:rsidR="001B4477" w:rsidRDefault="00ED1B2A">
      <w:pPr>
        <w:pStyle w:val="BodyText"/>
        <w:spacing w:line="242" w:lineRule="auto"/>
        <w:ind w:left="839" w:right="843" w:hanging="360"/>
      </w:pPr>
      <w:r>
        <w:rPr>
          <w:b/>
        </w:rPr>
        <w:t xml:space="preserve">Ciliary Body </w:t>
      </w:r>
      <w:r>
        <w:t>- the ciliary body is a circular band of muscle that is connected and sits immediately behind the iris- produces aq</w:t>
      </w:r>
      <w:r>
        <w:t>ueous humor, changes shape of lens for focusing, and</w:t>
      </w:r>
    </w:p>
    <w:p w:rsidR="001B4477" w:rsidRDefault="00ED1B2A">
      <w:pPr>
        <w:pStyle w:val="BodyText"/>
        <w:ind w:left="839" w:right="577" w:hanging="360"/>
      </w:pPr>
      <w:r>
        <w:rPr>
          <w:b/>
        </w:rPr>
        <w:t xml:space="preserve">Iris </w:t>
      </w:r>
      <w:r>
        <w:t>- the pigmented front portion of the choroid layer and contains the blood vessels - it determines the eye color and it controls the amount of light that enters the eye by changing the size of the pu</w:t>
      </w:r>
      <w:r>
        <w:t>pil (an albino only has the blood vessels – not pigment so it appears red or pink because of the blood vessels)</w:t>
      </w:r>
    </w:p>
    <w:p w:rsidR="001B4477" w:rsidRDefault="00ED1B2A">
      <w:pPr>
        <w:pStyle w:val="BodyText"/>
        <w:spacing w:line="275" w:lineRule="exact"/>
        <w:ind w:left="479"/>
      </w:pPr>
      <w:r>
        <w:rPr>
          <w:b/>
        </w:rPr>
        <w:t xml:space="preserve">Lens </w:t>
      </w:r>
      <w:r>
        <w:t>- a crystalline structure located just behind the iris - it focuses light onto the retina</w:t>
      </w:r>
    </w:p>
    <w:p w:rsidR="001B4477" w:rsidRDefault="00ED1B2A">
      <w:pPr>
        <w:pStyle w:val="BodyText"/>
        <w:spacing w:line="242" w:lineRule="auto"/>
        <w:ind w:left="839" w:right="830" w:hanging="360"/>
      </w:pPr>
      <w:r>
        <w:rPr>
          <w:b/>
        </w:rPr>
        <w:t xml:space="preserve">Pupil </w:t>
      </w:r>
      <w:r>
        <w:t>- the opening in the center of the iris- it</w:t>
      </w:r>
      <w:r>
        <w:t xml:space="preserve"> changes size as the amount of light changes (the more light, the smaller the hole)</w:t>
      </w:r>
    </w:p>
    <w:p w:rsidR="001B4477" w:rsidRDefault="00ED1B2A">
      <w:pPr>
        <w:pStyle w:val="BodyText"/>
        <w:spacing w:line="242" w:lineRule="auto"/>
        <w:ind w:left="839" w:right="743" w:hanging="360"/>
      </w:pPr>
      <w:r>
        <w:rPr>
          <w:b/>
        </w:rPr>
        <w:t xml:space="preserve">Vitreous </w:t>
      </w:r>
      <w:r>
        <w:t xml:space="preserve">- a thick, transparent liquid that fills the center of the eye - it is mostly water and gives the eye its form and shape (also called the </w:t>
      </w:r>
      <w:r>
        <w:rPr>
          <w:b/>
        </w:rPr>
        <w:t>vitreous humor</w:t>
      </w:r>
      <w:r>
        <w:t>)</w:t>
      </w:r>
    </w:p>
    <w:p w:rsidR="001B4477" w:rsidRDefault="00ED1B2A">
      <w:pPr>
        <w:ind w:left="839" w:right="676" w:hanging="360"/>
        <w:rPr>
          <w:sz w:val="24"/>
        </w:rPr>
      </w:pPr>
      <w:r>
        <w:rPr>
          <w:b/>
          <w:sz w:val="24"/>
        </w:rPr>
        <w:t xml:space="preserve">Retina </w:t>
      </w:r>
      <w:r>
        <w:rPr>
          <w:sz w:val="24"/>
        </w:rPr>
        <w:t>- sensory tissue that lines the back of the eye. It contains millions of photoreceptors (</w:t>
      </w:r>
      <w:r>
        <w:rPr>
          <w:b/>
          <w:sz w:val="24"/>
        </w:rPr>
        <w:t xml:space="preserve">rods for black &amp; white and cones for color </w:t>
      </w:r>
      <w:r>
        <w:rPr>
          <w:sz w:val="24"/>
        </w:rPr>
        <w:t>) that convert light rays into electrical impulses that are relayed to the brain via the optic nerve</w:t>
      </w:r>
    </w:p>
    <w:p w:rsidR="001B4477" w:rsidRDefault="00ED1B2A">
      <w:pPr>
        <w:pStyle w:val="BodyText"/>
        <w:spacing w:line="275" w:lineRule="exact"/>
        <w:ind w:left="479"/>
      </w:pPr>
      <w:r>
        <w:rPr>
          <w:b/>
        </w:rPr>
        <w:t xml:space="preserve">Optic nerve </w:t>
      </w:r>
      <w:r>
        <w:t>- the nerve</w:t>
      </w:r>
      <w:r>
        <w:t xml:space="preserve"> that transmits electrical impulses from the retina to the brain</w:t>
      </w:r>
    </w:p>
    <w:p w:rsidR="001B4477" w:rsidRDefault="00ED1B2A">
      <w:pPr>
        <w:pStyle w:val="BodyText"/>
        <w:ind w:left="839" w:right="563" w:hanging="360"/>
      </w:pPr>
      <w:r>
        <w:rPr>
          <w:b/>
        </w:rPr>
        <w:t xml:space="preserve">Common eye defects </w:t>
      </w:r>
      <w:r>
        <w:t xml:space="preserve">include – </w:t>
      </w:r>
      <w:r>
        <w:rPr>
          <w:b/>
        </w:rPr>
        <w:t xml:space="preserve">myopia </w:t>
      </w:r>
      <w:r>
        <w:t xml:space="preserve">or nearsightedness where the eyeball is too long or the cornea is too steep; </w:t>
      </w:r>
      <w:r>
        <w:rPr>
          <w:b/>
        </w:rPr>
        <w:t xml:space="preserve">hyperopia </w:t>
      </w:r>
      <w:r>
        <w:t xml:space="preserve">or far sightedness where the eyeball is short or lens cannot become </w:t>
      </w:r>
      <w:r>
        <w:t xml:space="preserve">round enough: </w:t>
      </w:r>
      <w:r>
        <w:rPr>
          <w:b/>
        </w:rPr>
        <w:t xml:space="preserve">cataracts </w:t>
      </w:r>
      <w:r>
        <w:t xml:space="preserve">where the lens becomes fogged; </w:t>
      </w:r>
      <w:r>
        <w:rPr>
          <w:b/>
        </w:rPr>
        <w:t xml:space="preserve">presbyopia </w:t>
      </w:r>
      <w:r>
        <w:t xml:space="preserve">where the muscles controlling the bulging of the lens become weak as we age; </w:t>
      </w:r>
      <w:r>
        <w:rPr>
          <w:b/>
        </w:rPr>
        <w:t xml:space="preserve">nyctalopia </w:t>
      </w:r>
      <w:r>
        <w:t>or night blindness where vision is impaired in dim light and in the dark due to pigment rhodospin in t</w:t>
      </w:r>
      <w:r>
        <w:t>he rods not functioning properly</w:t>
      </w:r>
    </w:p>
    <w:p w:rsidR="001B4477" w:rsidRDefault="001B4477">
      <w:pPr>
        <w:sectPr w:rsidR="001B4477">
          <w:pgSz w:w="12240" w:h="15840"/>
          <w:pgMar w:top="680" w:right="120" w:bottom="960" w:left="620" w:header="0" w:footer="306" w:gutter="0"/>
          <w:cols w:space="720"/>
        </w:sectPr>
      </w:pPr>
    </w:p>
    <w:p w:rsidR="001B4477" w:rsidRDefault="00ED1B2A">
      <w:pPr>
        <w:pStyle w:val="Heading3"/>
        <w:spacing w:before="75"/>
      </w:pPr>
      <w:r>
        <w:lastRenderedPageBreak/>
        <w:t>Images</w:t>
      </w:r>
    </w:p>
    <w:p w:rsidR="001B4477" w:rsidRDefault="00ED1B2A">
      <w:pPr>
        <w:pStyle w:val="ListParagraph"/>
        <w:numPr>
          <w:ilvl w:val="1"/>
          <w:numId w:val="3"/>
        </w:numPr>
        <w:tabs>
          <w:tab w:val="left" w:pos="1558"/>
          <w:tab w:val="left" w:pos="1560"/>
        </w:tabs>
        <w:spacing w:line="294" w:lineRule="exact"/>
        <w:ind w:hanging="361"/>
        <w:rPr>
          <w:sz w:val="24"/>
        </w:rPr>
      </w:pPr>
      <w:r>
        <w:rPr>
          <w:sz w:val="24"/>
        </w:rPr>
        <w:t>the cornea and the lens help to produce the image on the</w:t>
      </w:r>
      <w:r>
        <w:rPr>
          <w:spacing w:val="-9"/>
          <w:sz w:val="24"/>
        </w:rPr>
        <w:t xml:space="preserve"> </w:t>
      </w:r>
      <w:r>
        <w:rPr>
          <w:sz w:val="24"/>
        </w:rPr>
        <w:t>retina</w:t>
      </w:r>
    </w:p>
    <w:p w:rsidR="001B4477" w:rsidRDefault="00ED1B2A">
      <w:pPr>
        <w:pStyle w:val="ListParagraph"/>
        <w:numPr>
          <w:ilvl w:val="1"/>
          <w:numId w:val="3"/>
        </w:numPr>
        <w:tabs>
          <w:tab w:val="left" w:pos="1558"/>
          <w:tab w:val="left" w:pos="1560"/>
        </w:tabs>
        <w:spacing w:before="4" w:line="293" w:lineRule="exact"/>
        <w:ind w:hanging="361"/>
        <w:rPr>
          <w:sz w:val="24"/>
        </w:rPr>
      </w:pPr>
      <w:r>
        <w:rPr>
          <w:sz w:val="24"/>
        </w:rPr>
        <w:t>images formed by the lens are upside down and backwards when they reach the</w:t>
      </w:r>
      <w:r>
        <w:rPr>
          <w:spacing w:val="-10"/>
          <w:sz w:val="24"/>
        </w:rPr>
        <w:t xml:space="preserve"> </w:t>
      </w:r>
      <w:r>
        <w:rPr>
          <w:sz w:val="24"/>
        </w:rPr>
        <w:t>retina</w:t>
      </w:r>
    </w:p>
    <w:p w:rsidR="001B4477" w:rsidRDefault="00ED1B2A">
      <w:pPr>
        <w:pStyle w:val="ListParagraph"/>
        <w:numPr>
          <w:ilvl w:val="1"/>
          <w:numId w:val="3"/>
        </w:numPr>
        <w:tabs>
          <w:tab w:val="left" w:pos="1558"/>
          <w:tab w:val="left" w:pos="1560"/>
        </w:tabs>
        <w:spacing w:line="293" w:lineRule="exact"/>
        <w:ind w:hanging="361"/>
        <w:rPr>
          <w:sz w:val="24"/>
        </w:rPr>
      </w:pPr>
      <w:r>
        <w:rPr>
          <w:sz w:val="24"/>
        </w:rPr>
        <w:t>two types of receptors on the</w:t>
      </w:r>
      <w:r>
        <w:rPr>
          <w:spacing w:val="-2"/>
          <w:sz w:val="24"/>
        </w:rPr>
        <w:t xml:space="preserve"> </w:t>
      </w:r>
      <w:r>
        <w:rPr>
          <w:sz w:val="24"/>
        </w:rPr>
        <w:t>retina</w:t>
      </w:r>
    </w:p>
    <w:p w:rsidR="001B4477" w:rsidRDefault="00ED1B2A">
      <w:pPr>
        <w:pStyle w:val="ListParagraph"/>
        <w:numPr>
          <w:ilvl w:val="1"/>
          <w:numId w:val="3"/>
        </w:numPr>
        <w:tabs>
          <w:tab w:val="left" w:pos="1558"/>
          <w:tab w:val="left" w:pos="1560"/>
        </w:tabs>
        <w:ind w:right="627"/>
        <w:rPr>
          <w:sz w:val="24"/>
        </w:rPr>
      </w:pPr>
      <w:r>
        <w:rPr>
          <w:b/>
          <w:sz w:val="24"/>
        </w:rPr>
        <w:t xml:space="preserve">Rods </w:t>
      </w:r>
      <w:r>
        <w:rPr>
          <w:sz w:val="24"/>
        </w:rPr>
        <w:t>– 125 million</w:t>
      </w:r>
      <w:r>
        <w:rPr>
          <w:sz w:val="24"/>
        </w:rPr>
        <w:t xml:space="preserve"> on a single retina – extremely sensitive to all wavelengths of visible light but do not distinguish different color – in dim light only rods are activated where one can see objects but not as sharp images and are not able to distinguish their color – most</w:t>
      </w:r>
      <w:r>
        <w:rPr>
          <w:sz w:val="24"/>
        </w:rPr>
        <w:t xml:space="preserve"> dense in peripheral view – </w:t>
      </w:r>
      <w:r>
        <w:rPr>
          <w:b/>
          <w:sz w:val="24"/>
        </w:rPr>
        <w:t xml:space="preserve">nighttime vision </w:t>
      </w:r>
      <w:r>
        <w:rPr>
          <w:sz w:val="24"/>
        </w:rPr>
        <w:t>Rods have a pigment called</w:t>
      </w:r>
      <w:r>
        <w:rPr>
          <w:spacing w:val="-6"/>
          <w:sz w:val="24"/>
        </w:rPr>
        <w:t xml:space="preserve"> </w:t>
      </w:r>
      <w:r>
        <w:rPr>
          <w:sz w:val="24"/>
        </w:rPr>
        <w:t>rhodospin</w:t>
      </w:r>
    </w:p>
    <w:p w:rsidR="001B4477" w:rsidRDefault="00ED1B2A">
      <w:pPr>
        <w:pStyle w:val="ListParagraph"/>
        <w:numPr>
          <w:ilvl w:val="1"/>
          <w:numId w:val="3"/>
        </w:numPr>
        <w:tabs>
          <w:tab w:val="left" w:pos="1558"/>
          <w:tab w:val="left" w:pos="1560"/>
        </w:tabs>
        <w:spacing w:line="237" w:lineRule="auto"/>
        <w:ind w:right="594"/>
        <w:rPr>
          <w:b/>
          <w:sz w:val="24"/>
        </w:rPr>
      </w:pPr>
      <w:r>
        <w:rPr>
          <w:sz w:val="24"/>
        </w:rPr>
        <w:t xml:space="preserve">As amount of light increases, the </w:t>
      </w:r>
      <w:r>
        <w:rPr>
          <w:b/>
          <w:sz w:val="24"/>
        </w:rPr>
        <w:t xml:space="preserve">cones </w:t>
      </w:r>
      <w:r>
        <w:rPr>
          <w:sz w:val="24"/>
        </w:rPr>
        <w:t xml:space="preserve">– 7 million on a single retina – mainly in central view are stimulated and the color becomes clear – </w:t>
      </w:r>
      <w:r>
        <w:rPr>
          <w:b/>
          <w:sz w:val="24"/>
        </w:rPr>
        <w:t>daytime</w:t>
      </w:r>
      <w:r>
        <w:rPr>
          <w:b/>
          <w:spacing w:val="-4"/>
          <w:sz w:val="24"/>
        </w:rPr>
        <w:t xml:space="preserve"> </w:t>
      </w:r>
      <w:r>
        <w:rPr>
          <w:b/>
          <w:sz w:val="24"/>
        </w:rPr>
        <w:t>vision</w:t>
      </w:r>
    </w:p>
    <w:p w:rsidR="001B4477" w:rsidRDefault="00ED1B2A">
      <w:pPr>
        <w:pStyle w:val="ListParagraph"/>
        <w:numPr>
          <w:ilvl w:val="1"/>
          <w:numId w:val="3"/>
        </w:numPr>
        <w:tabs>
          <w:tab w:val="left" w:pos="1558"/>
          <w:tab w:val="left" w:pos="1560"/>
        </w:tabs>
        <w:spacing w:before="3" w:line="293" w:lineRule="exact"/>
        <w:ind w:hanging="361"/>
        <w:rPr>
          <w:sz w:val="24"/>
        </w:rPr>
      </w:pPr>
      <w:r>
        <w:rPr>
          <w:sz w:val="24"/>
        </w:rPr>
        <w:t>There are three types of cones which distinguish the three colors – blue, red,</w:t>
      </w:r>
      <w:r>
        <w:rPr>
          <w:spacing w:val="-11"/>
          <w:sz w:val="24"/>
        </w:rPr>
        <w:t xml:space="preserve"> </w:t>
      </w:r>
      <w:r>
        <w:rPr>
          <w:sz w:val="24"/>
        </w:rPr>
        <w:t>green</w:t>
      </w:r>
    </w:p>
    <w:p w:rsidR="001B4477" w:rsidRDefault="00ED1B2A">
      <w:pPr>
        <w:pStyle w:val="ListParagraph"/>
        <w:numPr>
          <w:ilvl w:val="1"/>
          <w:numId w:val="3"/>
        </w:numPr>
        <w:tabs>
          <w:tab w:val="left" w:pos="1558"/>
          <w:tab w:val="left" w:pos="1560"/>
        </w:tabs>
        <w:ind w:right="595"/>
        <w:rPr>
          <w:sz w:val="24"/>
        </w:rPr>
      </w:pPr>
      <w:r>
        <w:rPr>
          <w:noProof/>
          <w:lang w:val="en-AU" w:eastAsia="en-AU"/>
        </w:rPr>
        <w:drawing>
          <wp:anchor distT="0" distB="0" distL="0" distR="0" simplePos="0" relativeHeight="251243520" behindDoc="1" locked="0" layoutInCell="1" allowOverlap="1">
            <wp:simplePos x="0" y="0"/>
            <wp:positionH relativeFrom="page">
              <wp:posOffset>2188344</wp:posOffset>
            </wp:positionH>
            <wp:positionV relativeFrom="paragraph">
              <wp:posOffset>400106</wp:posOffset>
            </wp:positionV>
            <wp:extent cx="5044439" cy="1648968"/>
            <wp:effectExtent l="0" t="0" r="0" b="0"/>
            <wp:wrapNone/>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9" cstate="print"/>
                    <a:stretch>
                      <a:fillRect/>
                    </a:stretch>
                  </pic:blipFill>
                  <pic:spPr>
                    <a:xfrm>
                      <a:off x="0" y="0"/>
                      <a:ext cx="5044439" cy="1648968"/>
                    </a:xfrm>
                    <a:prstGeom prst="rect">
                      <a:avLst/>
                    </a:prstGeom>
                  </pic:spPr>
                </pic:pic>
              </a:graphicData>
            </a:graphic>
          </wp:anchor>
        </w:drawing>
      </w:r>
      <w:r>
        <w:rPr>
          <w:b/>
          <w:sz w:val="24"/>
        </w:rPr>
        <w:t xml:space="preserve">Fovea </w:t>
      </w:r>
      <w:r>
        <w:rPr>
          <w:sz w:val="24"/>
        </w:rPr>
        <w:t xml:space="preserve">– point of central focus – great density of cones - center of the eye's sharpest vision and the location of most color perception - the layers of the retina spread </w:t>
      </w:r>
      <w:r>
        <w:rPr>
          <w:sz w:val="24"/>
        </w:rPr>
        <w:t>aside to let light fall directly on the</w:t>
      </w:r>
    </w:p>
    <w:p w:rsidR="001B4477" w:rsidRDefault="00ED1B2A">
      <w:pPr>
        <w:pStyle w:val="BodyText"/>
        <w:spacing w:line="273" w:lineRule="exact"/>
        <w:ind w:left="1559"/>
      </w:pPr>
      <w:r>
        <w:t>cones</w:t>
      </w: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rPr>
          <w:sz w:val="20"/>
        </w:rPr>
      </w:pPr>
    </w:p>
    <w:p w:rsidR="001B4477" w:rsidRDefault="001B4477">
      <w:pPr>
        <w:pStyle w:val="BodyText"/>
        <w:spacing w:before="5"/>
        <w:rPr>
          <w:sz w:val="27"/>
        </w:rPr>
      </w:pPr>
    </w:p>
    <w:p w:rsidR="001B4477" w:rsidRDefault="00ED1B2A">
      <w:pPr>
        <w:pStyle w:val="ListParagraph"/>
        <w:numPr>
          <w:ilvl w:val="1"/>
          <w:numId w:val="3"/>
        </w:numPr>
        <w:tabs>
          <w:tab w:val="left" w:pos="1558"/>
          <w:tab w:val="left" w:pos="1560"/>
        </w:tabs>
        <w:spacing w:before="100" w:line="293" w:lineRule="exact"/>
        <w:ind w:hanging="361"/>
        <w:rPr>
          <w:sz w:val="24"/>
        </w:rPr>
      </w:pPr>
      <w:r>
        <w:rPr>
          <w:sz w:val="24"/>
        </w:rPr>
        <w:t>Light stimulates rods and cones and sends impulse via optic nerve to brain areas for</w:t>
      </w:r>
      <w:r>
        <w:rPr>
          <w:spacing w:val="-12"/>
          <w:sz w:val="24"/>
        </w:rPr>
        <w:t xml:space="preserve"> </w:t>
      </w:r>
      <w:r>
        <w:rPr>
          <w:sz w:val="24"/>
        </w:rPr>
        <w:t>vision</w:t>
      </w:r>
    </w:p>
    <w:p w:rsidR="001B4477" w:rsidRDefault="00ED1B2A">
      <w:pPr>
        <w:pStyle w:val="ListParagraph"/>
        <w:numPr>
          <w:ilvl w:val="1"/>
          <w:numId w:val="3"/>
        </w:numPr>
        <w:tabs>
          <w:tab w:val="left" w:pos="1558"/>
          <w:tab w:val="left" w:pos="1560"/>
        </w:tabs>
        <w:spacing w:before="2" w:line="237" w:lineRule="auto"/>
        <w:ind w:right="669"/>
        <w:rPr>
          <w:sz w:val="24"/>
        </w:rPr>
      </w:pPr>
      <w:r>
        <w:rPr>
          <w:sz w:val="24"/>
        </w:rPr>
        <w:t>The Optic Nerve exits the eye just off center near the Fovea - the Optic Nerve exits is referred to as the B</w:t>
      </w:r>
      <w:r>
        <w:rPr>
          <w:sz w:val="24"/>
        </w:rPr>
        <w:t>lind Spot due to the lack of the receptors in this</w:t>
      </w:r>
      <w:r>
        <w:rPr>
          <w:spacing w:val="-7"/>
          <w:sz w:val="24"/>
        </w:rPr>
        <w:t xml:space="preserve"> </w:t>
      </w:r>
      <w:r>
        <w:rPr>
          <w:sz w:val="24"/>
        </w:rPr>
        <w:t>area</w:t>
      </w:r>
    </w:p>
    <w:p w:rsidR="001B4477" w:rsidRDefault="00ED1B2A">
      <w:pPr>
        <w:pStyle w:val="ListParagraph"/>
        <w:numPr>
          <w:ilvl w:val="1"/>
          <w:numId w:val="3"/>
        </w:numPr>
        <w:tabs>
          <w:tab w:val="left" w:pos="1558"/>
          <w:tab w:val="left" w:pos="1560"/>
        </w:tabs>
        <w:spacing w:before="7" w:line="237" w:lineRule="auto"/>
        <w:ind w:right="582"/>
        <w:rPr>
          <w:sz w:val="24"/>
        </w:rPr>
      </w:pPr>
      <w:r>
        <w:rPr>
          <w:sz w:val="24"/>
        </w:rPr>
        <w:t xml:space="preserve">The two Optic Nerves come together at the </w:t>
      </w:r>
      <w:r>
        <w:rPr>
          <w:b/>
          <w:sz w:val="24"/>
        </w:rPr>
        <w:t xml:space="preserve">Optic Chiasm </w:t>
      </w:r>
      <w:r>
        <w:rPr>
          <w:sz w:val="24"/>
        </w:rPr>
        <w:t xml:space="preserve">located just under the hypothalamus - a crucial part of vision and perception must happen - cross-over of information from the right eye crosses </w:t>
      </w:r>
      <w:r>
        <w:rPr>
          <w:sz w:val="24"/>
        </w:rPr>
        <w:t>over to the left side and visa versa happens here at the Optic</w:t>
      </w:r>
      <w:r>
        <w:rPr>
          <w:spacing w:val="-13"/>
          <w:sz w:val="24"/>
        </w:rPr>
        <w:t xml:space="preserve"> </w:t>
      </w:r>
      <w:r>
        <w:rPr>
          <w:sz w:val="24"/>
        </w:rPr>
        <w:t>Chiasm</w:t>
      </w:r>
    </w:p>
    <w:p w:rsidR="001B4477" w:rsidRDefault="00ED1B2A">
      <w:pPr>
        <w:pStyle w:val="ListParagraph"/>
        <w:numPr>
          <w:ilvl w:val="1"/>
          <w:numId w:val="3"/>
        </w:numPr>
        <w:tabs>
          <w:tab w:val="left" w:pos="1558"/>
          <w:tab w:val="left" w:pos="1560"/>
        </w:tabs>
        <w:spacing w:before="7" w:line="237" w:lineRule="auto"/>
        <w:ind w:right="6686"/>
        <w:rPr>
          <w:sz w:val="24"/>
        </w:rPr>
      </w:pPr>
      <w:r>
        <w:rPr>
          <w:noProof/>
          <w:lang w:val="en-AU" w:eastAsia="en-AU"/>
        </w:rPr>
        <w:drawing>
          <wp:anchor distT="0" distB="0" distL="0" distR="0" simplePos="0" relativeHeight="251672576" behindDoc="0" locked="0" layoutInCell="1" allowOverlap="1">
            <wp:simplePos x="0" y="0"/>
            <wp:positionH relativeFrom="page">
              <wp:posOffset>3693381</wp:posOffset>
            </wp:positionH>
            <wp:positionV relativeFrom="paragraph">
              <wp:posOffset>119555</wp:posOffset>
            </wp:positionV>
            <wp:extent cx="3926737" cy="3017520"/>
            <wp:effectExtent l="0" t="0" r="0" b="0"/>
            <wp:wrapNone/>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0" cstate="print"/>
                    <a:stretch>
                      <a:fillRect/>
                    </a:stretch>
                  </pic:blipFill>
                  <pic:spPr>
                    <a:xfrm>
                      <a:off x="0" y="0"/>
                      <a:ext cx="3926737" cy="3017520"/>
                    </a:xfrm>
                    <a:prstGeom prst="rect">
                      <a:avLst/>
                    </a:prstGeom>
                  </pic:spPr>
                </pic:pic>
              </a:graphicData>
            </a:graphic>
          </wp:anchor>
        </w:drawing>
      </w:r>
      <w:r>
        <w:rPr>
          <w:sz w:val="24"/>
        </w:rPr>
        <w:t xml:space="preserve">Information from each eye must be processed in both halves of </w:t>
      </w:r>
      <w:r>
        <w:rPr>
          <w:spacing w:val="-4"/>
          <w:sz w:val="24"/>
        </w:rPr>
        <w:t xml:space="preserve">the </w:t>
      </w:r>
      <w:r>
        <w:rPr>
          <w:sz w:val="24"/>
        </w:rPr>
        <w:t>brain</w:t>
      </w:r>
    </w:p>
    <w:p w:rsidR="001B4477" w:rsidRDefault="00ED1B2A">
      <w:pPr>
        <w:pStyle w:val="ListParagraph"/>
        <w:numPr>
          <w:ilvl w:val="1"/>
          <w:numId w:val="3"/>
        </w:numPr>
        <w:tabs>
          <w:tab w:val="left" w:pos="1558"/>
          <w:tab w:val="left" w:pos="1560"/>
        </w:tabs>
        <w:spacing w:before="2"/>
        <w:ind w:right="6679"/>
        <w:rPr>
          <w:sz w:val="24"/>
        </w:rPr>
      </w:pPr>
      <w:bookmarkStart w:id="0" w:name="_GoBack"/>
      <w:bookmarkEnd w:id="0"/>
      <w:r>
        <w:rPr>
          <w:sz w:val="24"/>
        </w:rPr>
        <w:t>The different zones of the visual c</w:t>
      </w:r>
      <w:r>
        <w:rPr>
          <w:sz w:val="24"/>
        </w:rPr>
        <w:t>ortex process the different aspects of vision and information, taken from both visual fields, is processed and an image is perceived</w:t>
      </w:r>
    </w:p>
    <w:p w:rsidR="001B4477" w:rsidRDefault="00ED1B2A">
      <w:pPr>
        <w:pStyle w:val="BodyText"/>
        <w:spacing w:line="270" w:lineRule="exact"/>
        <w:ind w:left="119"/>
      </w:pPr>
      <w:r>
        <w:t>.</w:t>
      </w:r>
    </w:p>
    <w:p w:rsidR="001B4477" w:rsidRDefault="001B4477">
      <w:pPr>
        <w:spacing w:line="270" w:lineRule="exact"/>
        <w:sectPr w:rsidR="001B4477">
          <w:pgSz w:w="12240" w:h="15840"/>
          <w:pgMar w:top="660" w:right="120" w:bottom="960" w:left="620" w:header="0" w:footer="306" w:gutter="0"/>
          <w:cols w:space="720"/>
        </w:sectPr>
      </w:pPr>
    </w:p>
    <w:p w:rsidR="001B4477" w:rsidRDefault="00ED1B2A">
      <w:pPr>
        <w:spacing w:before="69"/>
        <w:ind w:left="1559"/>
        <w:rPr>
          <w:b/>
          <w:i/>
          <w:sz w:val="24"/>
        </w:rPr>
      </w:pPr>
      <w:r>
        <w:rPr>
          <w:b/>
          <w:i/>
          <w:sz w:val="24"/>
        </w:rPr>
        <w:lastRenderedPageBreak/>
        <w:t>EAR</w:t>
      </w:r>
    </w:p>
    <w:p w:rsidR="001B4477" w:rsidRDefault="001B4477">
      <w:pPr>
        <w:pStyle w:val="BodyText"/>
        <w:rPr>
          <w:b/>
          <w:i/>
        </w:rPr>
      </w:pPr>
    </w:p>
    <w:p w:rsidR="001B4477" w:rsidRDefault="00ED1B2A">
      <w:pPr>
        <w:ind w:left="479"/>
        <w:rPr>
          <w:sz w:val="24"/>
        </w:rPr>
      </w:pPr>
      <w:r>
        <w:rPr>
          <w:b/>
          <w:sz w:val="24"/>
        </w:rPr>
        <w:t xml:space="preserve">Outer Ear &amp; ear canal – </w:t>
      </w:r>
      <w:r>
        <w:rPr>
          <w:sz w:val="24"/>
        </w:rPr>
        <w:t>brings sound into eardrum</w:t>
      </w:r>
    </w:p>
    <w:p w:rsidR="001B4477" w:rsidRDefault="00ED1B2A">
      <w:pPr>
        <w:pStyle w:val="BodyText"/>
        <w:spacing w:before="3" w:line="275" w:lineRule="exact"/>
        <w:ind w:left="479"/>
      </w:pPr>
      <w:r>
        <w:rPr>
          <w:b/>
        </w:rPr>
        <w:t xml:space="preserve">Eardrum – </w:t>
      </w:r>
      <w:r>
        <w:t>vibrates to amplify sound &amp; separates inner and middle ear</w:t>
      </w:r>
    </w:p>
    <w:p w:rsidR="001B4477" w:rsidRDefault="00ED1B2A">
      <w:pPr>
        <w:pStyle w:val="BodyText"/>
        <w:spacing w:line="242" w:lineRule="auto"/>
        <w:ind w:left="479" w:right="577"/>
      </w:pPr>
      <w:r>
        <w:rPr>
          <w:b/>
        </w:rPr>
        <w:t xml:space="preserve">Middle ear </w:t>
      </w:r>
      <w:r>
        <w:t xml:space="preserve">has 3 small bones or </w:t>
      </w:r>
      <w:r>
        <w:rPr>
          <w:b/>
        </w:rPr>
        <w:t xml:space="preserve">Ossicles = </w:t>
      </w:r>
      <w:r>
        <w:t>anvil, stirrup, stapes – amplify sound (small bones) which vibrate sound</w:t>
      </w:r>
    </w:p>
    <w:p w:rsidR="001B4477" w:rsidRDefault="00ED1B2A">
      <w:pPr>
        <w:spacing w:line="271" w:lineRule="exact"/>
        <w:ind w:left="479"/>
        <w:rPr>
          <w:sz w:val="24"/>
        </w:rPr>
      </w:pPr>
      <w:r>
        <w:rPr>
          <w:b/>
          <w:sz w:val="24"/>
        </w:rPr>
        <w:t xml:space="preserve">Eustachian tube – </w:t>
      </w:r>
      <w:r>
        <w:rPr>
          <w:sz w:val="24"/>
        </w:rPr>
        <w:t>connects middle ear to throat and equalizes pressure on eardrum</w:t>
      </w:r>
    </w:p>
    <w:p w:rsidR="001B4477" w:rsidRDefault="00ED1B2A">
      <w:pPr>
        <w:pStyle w:val="BodyText"/>
        <w:spacing w:before="1"/>
        <w:ind w:left="479"/>
      </w:pPr>
      <w:r>
        <w:rPr>
          <w:b/>
        </w:rPr>
        <w:t xml:space="preserve">Cochlea – </w:t>
      </w:r>
      <w:r>
        <w:t>in inner ear – has receptors for sound &amp; sends signals to brain via Auditory Nerve</w:t>
      </w:r>
    </w:p>
    <w:p w:rsidR="001B4477" w:rsidRDefault="001B4477">
      <w:pPr>
        <w:pStyle w:val="BodyText"/>
      </w:pPr>
    </w:p>
    <w:p w:rsidR="001B4477" w:rsidRDefault="00ED1B2A">
      <w:pPr>
        <w:pStyle w:val="Heading3"/>
      </w:pPr>
      <w:r>
        <w:rPr>
          <w:u w:val="single"/>
        </w:rPr>
        <w:t>Process of hearing:</w:t>
      </w:r>
    </w:p>
    <w:p w:rsidR="001B4477" w:rsidRDefault="00ED1B2A">
      <w:pPr>
        <w:pStyle w:val="ListParagraph"/>
        <w:numPr>
          <w:ilvl w:val="0"/>
          <w:numId w:val="2"/>
        </w:numPr>
        <w:tabs>
          <w:tab w:val="left" w:pos="1198"/>
          <w:tab w:val="left" w:pos="1200"/>
        </w:tabs>
        <w:spacing w:line="294" w:lineRule="exact"/>
        <w:ind w:hanging="361"/>
        <w:rPr>
          <w:sz w:val="24"/>
        </w:rPr>
      </w:pPr>
      <w:r>
        <w:rPr>
          <w:sz w:val="24"/>
        </w:rPr>
        <w:t>Sound waves enter your outer ear and travel through your ear canal to the middle</w:t>
      </w:r>
      <w:r>
        <w:rPr>
          <w:spacing w:val="-8"/>
          <w:sz w:val="24"/>
        </w:rPr>
        <w:t xml:space="preserve"> </w:t>
      </w:r>
      <w:r>
        <w:rPr>
          <w:sz w:val="24"/>
        </w:rPr>
        <w:t>ear.</w:t>
      </w:r>
    </w:p>
    <w:p w:rsidR="001B4477" w:rsidRDefault="00ED1B2A">
      <w:pPr>
        <w:pStyle w:val="ListParagraph"/>
        <w:numPr>
          <w:ilvl w:val="0"/>
          <w:numId w:val="2"/>
        </w:numPr>
        <w:tabs>
          <w:tab w:val="left" w:pos="1198"/>
          <w:tab w:val="left" w:pos="1200"/>
        </w:tabs>
        <w:spacing w:before="6" w:line="237" w:lineRule="auto"/>
        <w:ind w:right="696"/>
        <w:rPr>
          <w:sz w:val="24"/>
        </w:rPr>
      </w:pPr>
      <w:r>
        <w:rPr>
          <w:sz w:val="24"/>
        </w:rPr>
        <w:t>The ear canal channels the waves to your eardrum, a thi</w:t>
      </w:r>
      <w:r>
        <w:rPr>
          <w:sz w:val="24"/>
        </w:rPr>
        <w:t>n, sensitive membrane stretched tightly</w:t>
      </w:r>
      <w:r>
        <w:rPr>
          <w:spacing w:val="-27"/>
          <w:sz w:val="24"/>
        </w:rPr>
        <w:t xml:space="preserve"> </w:t>
      </w:r>
      <w:r>
        <w:rPr>
          <w:sz w:val="24"/>
        </w:rPr>
        <w:t>over the entrance to your middle</w:t>
      </w:r>
      <w:r>
        <w:rPr>
          <w:spacing w:val="-4"/>
          <w:sz w:val="24"/>
        </w:rPr>
        <w:t xml:space="preserve"> </w:t>
      </w:r>
      <w:r>
        <w:rPr>
          <w:sz w:val="24"/>
        </w:rPr>
        <w:t>ear.</w:t>
      </w:r>
    </w:p>
    <w:p w:rsidR="001B4477" w:rsidRDefault="00ED1B2A">
      <w:pPr>
        <w:pStyle w:val="ListParagraph"/>
        <w:numPr>
          <w:ilvl w:val="0"/>
          <w:numId w:val="2"/>
        </w:numPr>
        <w:tabs>
          <w:tab w:val="left" w:pos="1198"/>
          <w:tab w:val="left" w:pos="1200"/>
        </w:tabs>
        <w:spacing w:line="293" w:lineRule="exact"/>
        <w:ind w:hanging="361"/>
        <w:rPr>
          <w:sz w:val="24"/>
        </w:rPr>
      </w:pPr>
      <w:r>
        <w:rPr>
          <w:sz w:val="24"/>
        </w:rPr>
        <w:t>The waves cause your eardrum to</w:t>
      </w:r>
      <w:r>
        <w:rPr>
          <w:spacing w:val="-4"/>
          <w:sz w:val="24"/>
        </w:rPr>
        <w:t xml:space="preserve"> </w:t>
      </w:r>
      <w:r>
        <w:rPr>
          <w:sz w:val="24"/>
        </w:rPr>
        <w:t>vibrate.</w:t>
      </w:r>
    </w:p>
    <w:p w:rsidR="001B4477" w:rsidRDefault="00ED1B2A">
      <w:pPr>
        <w:pStyle w:val="ListParagraph"/>
        <w:numPr>
          <w:ilvl w:val="0"/>
          <w:numId w:val="2"/>
        </w:numPr>
        <w:tabs>
          <w:tab w:val="left" w:pos="1198"/>
          <w:tab w:val="left" w:pos="1200"/>
        </w:tabs>
        <w:ind w:right="661"/>
        <w:rPr>
          <w:sz w:val="24"/>
        </w:rPr>
      </w:pPr>
      <w:r>
        <w:rPr>
          <w:sz w:val="24"/>
        </w:rPr>
        <w:t>It passes these vibrations on to the hammer, one of three tiny bones in your ear. The hammer vibrating causes the anvil, the small bone t</w:t>
      </w:r>
      <w:r>
        <w:rPr>
          <w:sz w:val="24"/>
        </w:rPr>
        <w:t>ouching the hammer, to vibrate. The anvil passes these vibrations to the stirrup, another small bone which touches the anvil. From the stirrup, the</w:t>
      </w:r>
      <w:r>
        <w:rPr>
          <w:spacing w:val="-20"/>
          <w:sz w:val="24"/>
        </w:rPr>
        <w:t xml:space="preserve"> </w:t>
      </w:r>
      <w:r>
        <w:rPr>
          <w:sz w:val="24"/>
        </w:rPr>
        <w:t>vibrations pass into the inner</w:t>
      </w:r>
      <w:r>
        <w:rPr>
          <w:spacing w:val="-2"/>
          <w:sz w:val="24"/>
        </w:rPr>
        <w:t xml:space="preserve"> </w:t>
      </w:r>
      <w:r>
        <w:rPr>
          <w:sz w:val="24"/>
        </w:rPr>
        <w:t>ear.</w:t>
      </w:r>
    </w:p>
    <w:p w:rsidR="001B4477" w:rsidRDefault="00ED1B2A">
      <w:pPr>
        <w:pStyle w:val="ListParagraph"/>
        <w:numPr>
          <w:ilvl w:val="0"/>
          <w:numId w:val="2"/>
        </w:numPr>
        <w:tabs>
          <w:tab w:val="left" w:pos="1198"/>
          <w:tab w:val="left" w:pos="1200"/>
        </w:tabs>
        <w:spacing w:before="3" w:line="237" w:lineRule="auto"/>
        <w:ind w:right="989"/>
        <w:rPr>
          <w:sz w:val="24"/>
        </w:rPr>
      </w:pPr>
      <w:r>
        <w:rPr>
          <w:sz w:val="24"/>
        </w:rPr>
        <w:t xml:space="preserve">The stirrup touches a liquid filled sack and the vibrations travel into </w:t>
      </w:r>
      <w:r>
        <w:rPr>
          <w:sz w:val="24"/>
        </w:rPr>
        <w:t>the cochlea, which is</w:t>
      </w:r>
      <w:r>
        <w:rPr>
          <w:spacing w:val="-26"/>
          <w:sz w:val="24"/>
        </w:rPr>
        <w:t xml:space="preserve"> </w:t>
      </w:r>
      <w:r>
        <w:rPr>
          <w:sz w:val="24"/>
        </w:rPr>
        <w:t>shaped like a</w:t>
      </w:r>
      <w:r>
        <w:rPr>
          <w:spacing w:val="-3"/>
          <w:sz w:val="24"/>
        </w:rPr>
        <w:t xml:space="preserve"> </w:t>
      </w:r>
      <w:r>
        <w:rPr>
          <w:sz w:val="24"/>
        </w:rPr>
        <w:t>shell.</w:t>
      </w:r>
    </w:p>
    <w:p w:rsidR="001B4477" w:rsidRDefault="00ED1B2A">
      <w:pPr>
        <w:pStyle w:val="ListParagraph"/>
        <w:numPr>
          <w:ilvl w:val="0"/>
          <w:numId w:val="2"/>
        </w:numPr>
        <w:tabs>
          <w:tab w:val="left" w:pos="1198"/>
          <w:tab w:val="left" w:pos="1200"/>
        </w:tabs>
        <w:ind w:right="656"/>
        <w:rPr>
          <w:sz w:val="24"/>
        </w:rPr>
      </w:pPr>
      <w:r>
        <w:rPr>
          <w:noProof/>
          <w:lang w:val="en-AU" w:eastAsia="en-AU"/>
        </w:rPr>
        <w:drawing>
          <wp:anchor distT="0" distB="0" distL="0" distR="0" simplePos="0" relativeHeight="15" behindDoc="0" locked="0" layoutInCell="1" allowOverlap="1">
            <wp:simplePos x="0" y="0"/>
            <wp:positionH relativeFrom="page">
              <wp:posOffset>1520832</wp:posOffset>
            </wp:positionH>
            <wp:positionV relativeFrom="paragraph">
              <wp:posOffset>1116386</wp:posOffset>
            </wp:positionV>
            <wp:extent cx="5045668" cy="3905250"/>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1" cstate="print"/>
                    <a:stretch>
                      <a:fillRect/>
                    </a:stretch>
                  </pic:blipFill>
                  <pic:spPr>
                    <a:xfrm>
                      <a:off x="0" y="0"/>
                      <a:ext cx="5045668" cy="3905250"/>
                    </a:xfrm>
                    <a:prstGeom prst="rect">
                      <a:avLst/>
                    </a:prstGeom>
                  </pic:spPr>
                </pic:pic>
              </a:graphicData>
            </a:graphic>
          </wp:anchor>
        </w:drawing>
      </w:r>
      <w:r>
        <w:rPr>
          <w:sz w:val="24"/>
        </w:rPr>
        <w:t xml:space="preserve">Inside the cochlea, a vestibular system formed by three semicircular canals that are approximately at right angles to each other and which are responsible for the sense of balance and spatial orientation. It has </w:t>
      </w:r>
      <w:r>
        <w:rPr>
          <w:sz w:val="24"/>
        </w:rPr>
        <w:t>chambers filled with a viscous fluid and small particles (</w:t>
      </w:r>
      <w:r>
        <w:rPr>
          <w:b/>
          <w:sz w:val="24"/>
        </w:rPr>
        <w:t>otoliths</w:t>
      </w:r>
      <w:r>
        <w:rPr>
          <w:sz w:val="24"/>
        </w:rPr>
        <w:t>) containing calcium carbonate. The movement of these particles over small hair cells in the inner ear sends signals to the brain that are interpreted as motion and acceleration. The brain p</w:t>
      </w:r>
      <w:r>
        <w:rPr>
          <w:sz w:val="24"/>
        </w:rPr>
        <w:t>rocesses the information from the ear and lets us distinguish between different types of</w:t>
      </w:r>
      <w:r>
        <w:rPr>
          <w:spacing w:val="-3"/>
          <w:sz w:val="24"/>
        </w:rPr>
        <w:t xml:space="preserve"> </w:t>
      </w:r>
      <w:r>
        <w:rPr>
          <w:sz w:val="24"/>
        </w:rPr>
        <w:t>sounds.</w:t>
      </w:r>
    </w:p>
    <w:p w:rsidR="001B4477" w:rsidRDefault="001B4477">
      <w:pPr>
        <w:rPr>
          <w:sz w:val="24"/>
        </w:rPr>
        <w:sectPr w:rsidR="001B4477">
          <w:pgSz w:w="12240" w:h="15840"/>
          <w:pgMar w:top="940" w:right="120" w:bottom="960" w:left="620" w:header="0" w:footer="306" w:gutter="0"/>
          <w:cols w:space="720"/>
        </w:sectPr>
      </w:pPr>
    </w:p>
    <w:p w:rsidR="001B4477" w:rsidRDefault="00ED1B2A">
      <w:pPr>
        <w:spacing w:before="79" w:line="237" w:lineRule="auto"/>
        <w:ind w:left="569" w:right="6114" w:hanging="90"/>
        <w:rPr>
          <w:b/>
          <w:sz w:val="24"/>
        </w:rPr>
      </w:pPr>
      <w:r>
        <w:rPr>
          <w:noProof/>
          <w:lang w:val="en-AU" w:eastAsia="en-AU"/>
        </w:rPr>
        <w:lastRenderedPageBreak/>
        <w:drawing>
          <wp:anchor distT="0" distB="0" distL="0" distR="0" simplePos="0" relativeHeight="251675648" behindDoc="0" locked="0" layoutInCell="1" allowOverlap="1">
            <wp:simplePos x="0" y="0"/>
            <wp:positionH relativeFrom="page">
              <wp:posOffset>4535304</wp:posOffset>
            </wp:positionH>
            <wp:positionV relativeFrom="paragraph">
              <wp:posOffset>85799</wp:posOffset>
            </wp:positionV>
            <wp:extent cx="3081215" cy="3782567"/>
            <wp:effectExtent l="0" t="0" r="0" b="0"/>
            <wp:wrapNone/>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2" cstate="print"/>
                    <a:stretch>
                      <a:fillRect/>
                    </a:stretch>
                  </pic:blipFill>
                  <pic:spPr>
                    <a:xfrm>
                      <a:off x="0" y="0"/>
                      <a:ext cx="3081215" cy="3782567"/>
                    </a:xfrm>
                    <a:prstGeom prst="rect">
                      <a:avLst/>
                    </a:prstGeom>
                  </pic:spPr>
                </pic:pic>
              </a:graphicData>
            </a:graphic>
          </wp:anchor>
        </w:drawing>
      </w:r>
      <w:r>
        <w:rPr>
          <w:b/>
          <w:sz w:val="31"/>
          <w:u w:val="thick"/>
        </w:rPr>
        <w:t>Taste and Smell</w:t>
      </w:r>
      <w:r>
        <w:rPr>
          <w:b/>
          <w:sz w:val="31"/>
        </w:rPr>
        <w:t xml:space="preserve"> </w:t>
      </w:r>
      <w:r>
        <w:rPr>
          <w:b/>
          <w:sz w:val="24"/>
        </w:rPr>
        <w:t>– Chemical Receptors Taste buds</w:t>
      </w:r>
    </w:p>
    <w:p w:rsidR="001B4477" w:rsidRDefault="00ED1B2A">
      <w:pPr>
        <w:pStyle w:val="ListParagraph"/>
        <w:numPr>
          <w:ilvl w:val="1"/>
          <w:numId w:val="6"/>
        </w:numPr>
        <w:tabs>
          <w:tab w:val="left" w:pos="838"/>
          <w:tab w:val="left" w:pos="840"/>
        </w:tabs>
        <w:spacing w:before="8" w:line="237" w:lineRule="auto"/>
        <w:ind w:right="5247"/>
        <w:rPr>
          <w:sz w:val="24"/>
        </w:rPr>
      </w:pPr>
      <w:r>
        <w:rPr>
          <w:sz w:val="24"/>
        </w:rPr>
        <w:t xml:space="preserve">The mouth contains around 10,000 taste buds, most of which are located on and around the tiny bumps on your tongue. Every taste bud detects </w:t>
      </w:r>
      <w:r>
        <w:rPr>
          <w:b/>
          <w:sz w:val="24"/>
        </w:rPr>
        <w:t>five primary</w:t>
      </w:r>
      <w:r>
        <w:rPr>
          <w:b/>
          <w:spacing w:val="-8"/>
          <w:sz w:val="24"/>
        </w:rPr>
        <w:t xml:space="preserve"> </w:t>
      </w:r>
      <w:r>
        <w:rPr>
          <w:b/>
          <w:sz w:val="24"/>
        </w:rPr>
        <w:t>tastes</w:t>
      </w:r>
      <w:r>
        <w:rPr>
          <w:sz w:val="24"/>
        </w:rPr>
        <w:t>:</w:t>
      </w:r>
    </w:p>
    <w:p w:rsidR="001B4477" w:rsidRDefault="00ED1B2A">
      <w:pPr>
        <w:pStyle w:val="ListParagraph"/>
        <w:numPr>
          <w:ilvl w:val="2"/>
          <w:numId w:val="6"/>
        </w:numPr>
        <w:tabs>
          <w:tab w:val="left" w:pos="1200"/>
        </w:tabs>
        <w:spacing w:before="2" w:line="285" w:lineRule="exact"/>
        <w:ind w:left="1199" w:hanging="361"/>
        <w:rPr>
          <w:sz w:val="24"/>
        </w:rPr>
      </w:pPr>
      <w:r>
        <w:rPr>
          <w:sz w:val="24"/>
        </w:rPr>
        <w:t>Sour</w:t>
      </w:r>
    </w:p>
    <w:p w:rsidR="001B4477" w:rsidRDefault="00ED1B2A">
      <w:pPr>
        <w:pStyle w:val="ListParagraph"/>
        <w:numPr>
          <w:ilvl w:val="2"/>
          <w:numId w:val="6"/>
        </w:numPr>
        <w:tabs>
          <w:tab w:val="left" w:pos="1200"/>
        </w:tabs>
        <w:spacing w:line="276" w:lineRule="exact"/>
        <w:ind w:left="1199" w:hanging="361"/>
        <w:rPr>
          <w:sz w:val="24"/>
        </w:rPr>
      </w:pPr>
      <w:r>
        <w:rPr>
          <w:sz w:val="24"/>
        </w:rPr>
        <w:t>Sweet</w:t>
      </w:r>
    </w:p>
    <w:p w:rsidR="001B4477" w:rsidRDefault="00ED1B2A">
      <w:pPr>
        <w:pStyle w:val="ListParagraph"/>
        <w:numPr>
          <w:ilvl w:val="2"/>
          <w:numId w:val="6"/>
        </w:numPr>
        <w:tabs>
          <w:tab w:val="left" w:pos="1200"/>
        </w:tabs>
        <w:spacing w:line="276" w:lineRule="exact"/>
        <w:ind w:left="1199" w:hanging="361"/>
        <w:rPr>
          <w:sz w:val="24"/>
        </w:rPr>
      </w:pPr>
      <w:r>
        <w:rPr>
          <w:sz w:val="24"/>
        </w:rPr>
        <w:t>Bitter</w:t>
      </w:r>
    </w:p>
    <w:p w:rsidR="001B4477" w:rsidRDefault="00ED1B2A">
      <w:pPr>
        <w:pStyle w:val="ListParagraph"/>
        <w:numPr>
          <w:ilvl w:val="2"/>
          <w:numId w:val="6"/>
        </w:numPr>
        <w:tabs>
          <w:tab w:val="left" w:pos="1200"/>
        </w:tabs>
        <w:spacing w:line="276" w:lineRule="exact"/>
        <w:ind w:left="1199" w:hanging="361"/>
        <w:rPr>
          <w:sz w:val="24"/>
        </w:rPr>
      </w:pPr>
      <w:r>
        <w:rPr>
          <w:sz w:val="24"/>
        </w:rPr>
        <w:t>Salty</w:t>
      </w:r>
    </w:p>
    <w:p w:rsidR="001B4477" w:rsidRDefault="00ED1B2A">
      <w:pPr>
        <w:pStyle w:val="ListParagraph"/>
        <w:numPr>
          <w:ilvl w:val="2"/>
          <w:numId w:val="6"/>
        </w:numPr>
        <w:tabs>
          <w:tab w:val="left" w:pos="1200"/>
        </w:tabs>
        <w:spacing w:before="8" w:line="220" w:lineRule="auto"/>
        <w:ind w:left="1199" w:right="6134"/>
        <w:rPr>
          <w:sz w:val="24"/>
        </w:rPr>
      </w:pPr>
      <w:r>
        <w:rPr>
          <w:sz w:val="24"/>
        </w:rPr>
        <w:t>Umami - salts of certain acids (for</w:t>
      </w:r>
      <w:r>
        <w:rPr>
          <w:spacing w:val="-14"/>
          <w:sz w:val="24"/>
        </w:rPr>
        <w:t xml:space="preserve"> </w:t>
      </w:r>
      <w:r>
        <w:rPr>
          <w:sz w:val="24"/>
        </w:rPr>
        <w:t>example monosodium glutamate or</w:t>
      </w:r>
      <w:r>
        <w:rPr>
          <w:spacing w:val="-3"/>
          <w:sz w:val="24"/>
        </w:rPr>
        <w:t xml:space="preserve"> </w:t>
      </w:r>
      <w:r>
        <w:rPr>
          <w:sz w:val="24"/>
        </w:rPr>
        <w:t>MSG)</w:t>
      </w:r>
    </w:p>
    <w:p w:rsidR="001B4477" w:rsidRDefault="00ED1B2A">
      <w:pPr>
        <w:pStyle w:val="ListParagraph"/>
        <w:numPr>
          <w:ilvl w:val="1"/>
          <w:numId w:val="6"/>
        </w:numPr>
        <w:tabs>
          <w:tab w:val="left" w:pos="838"/>
          <w:tab w:val="left" w:pos="840"/>
        </w:tabs>
        <w:spacing w:before="12" w:line="237" w:lineRule="auto"/>
        <w:ind w:right="5693"/>
        <w:rPr>
          <w:sz w:val="24"/>
        </w:rPr>
      </w:pPr>
      <w:r>
        <w:rPr>
          <w:sz w:val="24"/>
        </w:rPr>
        <w:t>Each of your taste buds contains 50-100 specialised receptor</w:t>
      </w:r>
      <w:r>
        <w:rPr>
          <w:spacing w:val="-1"/>
          <w:sz w:val="24"/>
        </w:rPr>
        <w:t xml:space="preserve"> </w:t>
      </w:r>
      <w:r>
        <w:rPr>
          <w:sz w:val="24"/>
        </w:rPr>
        <w:t>cells.</w:t>
      </w:r>
    </w:p>
    <w:p w:rsidR="001B4477" w:rsidRDefault="00ED1B2A">
      <w:pPr>
        <w:pStyle w:val="ListParagraph"/>
        <w:numPr>
          <w:ilvl w:val="1"/>
          <w:numId w:val="6"/>
        </w:numPr>
        <w:tabs>
          <w:tab w:val="left" w:pos="838"/>
          <w:tab w:val="left" w:pos="840"/>
        </w:tabs>
        <w:ind w:right="5221"/>
        <w:rPr>
          <w:sz w:val="24"/>
        </w:rPr>
      </w:pPr>
      <w:r>
        <w:rPr>
          <w:sz w:val="24"/>
        </w:rPr>
        <w:t>Sticking out of every single one of these receptor cells</w:t>
      </w:r>
      <w:r>
        <w:rPr>
          <w:spacing w:val="-16"/>
          <w:sz w:val="24"/>
        </w:rPr>
        <w:t xml:space="preserve"> </w:t>
      </w:r>
      <w:r>
        <w:rPr>
          <w:sz w:val="24"/>
        </w:rPr>
        <w:t>is a tiny taste hair that checks out the food chemicals in your</w:t>
      </w:r>
      <w:r>
        <w:rPr>
          <w:spacing w:val="-1"/>
          <w:sz w:val="24"/>
        </w:rPr>
        <w:t xml:space="preserve"> </w:t>
      </w:r>
      <w:r>
        <w:rPr>
          <w:sz w:val="24"/>
        </w:rPr>
        <w:t>saliva.</w:t>
      </w:r>
    </w:p>
    <w:p w:rsidR="001B4477" w:rsidRDefault="00ED1B2A">
      <w:pPr>
        <w:pStyle w:val="ListParagraph"/>
        <w:numPr>
          <w:ilvl w:val="1"/>
          <w:numId w:val="6"/>
        </w:numPr>
        <w:tabs>
          <w:tab w:val="left" w:pos="838"/>
          <w:tab w:val="left" w:pos="840"/>
        </w:tabs>
        <w:spacing w:before="6" w:line="237" w:lineRule="auto"/>
        <w:ind w:right="5468"/>
        <w:rPr>
          <w:sz w:val="24"/>
        </w:rPr>
      </w:pPr>
      <w:r>
        <w:rPr>
          <w:sz w:val="24"/>
        </w:rPr>
        <w:t>When these taste hairs are stimulated, they send</w:t>
      </w:r>
      <w:r>
        <w:rPr>
          <w:spacing w:val="-15"/>
          <w:sz w:val="24"/>
        </w:rPr>
        <w:t xml:space="preserve"> </w:t>
      </w:r>
      <w:r>
        <w:rPr>
          <w:sz w:val="24"/>
        </w:rPr>
        <w:t>nerve</w:t>
      </w:r>
      <w:r>
        <w:rPr>
          <w:sz w:val="24"/>
        </w:rPr>
        <w:t xml:space="preserve"> impulses to your</w:t>
      </w:r>
      <w:r>
        <w:rPr>
          <w:spacing w:val="-1"/>
          <w:sz w:val="24"/>
        </w:rPr>
        <w:t xml:space="preserve"> </w:t>
      </w:r>
      <w:r>
        <w:rPr>
          <w:sz w:val="24"/>
        </w:rPr>
        <w:t>brain.</w:t>
      </w:r>
    </w:p>
    <w:p w:rsidR="001B4477" w:rsidRDefault="00ED1B2A">
      <w:pPr>
        <w:pStyle w:val="ListParagraph"/>
        <w:numPr>
          <w:ilvl w:val="1"/>
          <w:numId w:val="6"/>
        </w:numPr>
        <w:tabs>
          <w:tab w:val="left" w:pos="838"/>
          <w:tab w:val="left" w:pos="840"/>
        </w:tabs>
        <w:spacing w:before="2" w:line="237" w:lineRule="auto"/>
        <w:ind w:right="5634"/>
        <w:rPr>
          <w:sz w:val="24"/>
        </w:rPr>
      </w:pPr>
      <w:r>
        <w:rPr>
          <w:sz w:val="24"/>
        </w:rPr>
        <w:t>Each taste hair responds best to one of the five basic tastes.</w:t>
      </w:r>
    </w:p>
    <w:p w:rsidR="001B4477" w:rsidRDefault="00ED1B2A">
      <w:pPr>
        <w:pStyle w:val="Heading3"/>
        <w:spacing w:before="2"/>
        <w:ind w:left="569"/>
      </w:pPr>
      <w:r>
        <w:t>Smell Receptors or Olfactory receptors</w:t>
      </w:r>
    </w:p>
    <w:p w:rsidR="001B4477" w:rsidRDefault="00ED1B2A">
      <w:pPr>
        <w:pStyle w:val="ListParagraph"/>
        <w:numPr>
          <w:ilvl w:val="1"/>
          <w:numId w:val="6"/>
        </w:numPr>
        <w:tabs>
          <w:tab w:val="left" w:pos="1198"/>
          <w:tab w:val="left" w:pos="1200"/>
        </w:tabs>
        <w:spacing w:line="293" w:lineRule="exact"/>
        <w:ind w:left="1199" w:hanging="721"/>
        <w:rPr>
          <w:sz w:val="24"/>
        </w:rPr>
      </w:pPr>
      <w:r>
        <w:rPr>
          <w:sz w:val="24"/>
        </w:rPr>
        <w:t>Humans able to detect thousands of different</w:t>
      </w:r>
      <w:r>
        <w:rPr>
          <w:spacing w:val="-3"/>
          <w:sz w:val="24"/>
        </w:rPr>
        <w:t xml:space="preserve"> </w:t>
      </w:r>
      <w:r>
        <w:rPr>
          <w:sz w:val="24"/>
        </w:rPr>
        <w:t>smells</w:t>
      </w:r>
    </w:p>
    <w:p w:rsidR="001B4477" w:rsidRDefault="00ED1B2A">
      <w:pPr>
        <w:pStyle w:val="ListParagraph"/>
        <w:numPr>
          <w:ilvl w:val="1"/>
          <w:numId w:val="6"/>
        </w:numPr>
        <w:tabs>
          <w:tab w:val="left" w:pos="838"/>
          <w:tab w:val="left" w:pos="840"/>
        </w:tabs>
        <w:spacing w:before="2" w:line="237" w:lineRule="auto"/>
        <w:ind w:right="623"/>
        <w:rPr>
          <w:sz w:val="24"/>
        </w:rPr>
      </w:pPr>
      <w:r>
        <w:rPr>
          <w:sz w:val="24"/>
        </w:rPr>
        <w:t>Olfactory receptors occupy a stamp-sized area in the roof of the nasal cavity, the hollow space inside</w:t>
      </w:r>
      <w:r>
        <w:rPr>
          <w:spacing w:val="-28"/>
          <w:sz w:val="24"/>
        </w:rPr>
        <w:t xml:space="preserve"> </w:t>
      </w:r>
      <w:r>
        <w:rPr>
          <w:sz w:val="24"/>
        </w:rPr>
        <w:t>the nose</w:t>
      </w:r>
    </w:p>
    <w:p w:rsidR="001B4477" w:rsidRDefault="00ED1B2A">
      <w:pPr>
        <w:pStyle w:val="ListParagraph"/>
        <w:numPr>
          <w:ilvl w:val="1"/>
          <w:numId w:val="6"/>
        </w:numPr>
        <w:tabs>
          <w:tab w:val="left" w:pos="1198"/>
          <w:tab w:val="left" w:pos="1200"/>
        </w:tabs>
        <w:spacing w:before="7" w:line="237" w:lineRule="auto"/>
        <w:ind w:left="1199" w:right="830" w:hanging="720"/>
        <w:rPr>
          <w:sz w:val="24"/>
        </w:rPr>
      </w:pPr>
      <w:r>
        <w:rPr>
          <w:sz w:val="24"/>
        </w:rPr>
        <w:t>Tiny hairs, made of nerve fibers, dangle from all your olfactory receptors. They are covered with</w:t>
      </w:r>
      <w:r>
        <w:rPr>
          <w:spacing w:val="-25"/>
          <w:sz w:val="24"/>
        </w:rPr>
        <w:t xml:space="preserve"> </w:t>
      </w:r>
      <w:r>
        <w:rPr>
          <w:sz w:val="24"/>
        </w:rPr>
        <w:t>a layer of</w:t>
      </w:r>
      <w:r>
        <w:rPr>
          <w:spacing w:val="-1"/>
          <w:sz w:val="24"/>
        </w:rPr>
        <w:t xml:space="preserve"> </w:t>
      </w:r>
      <w:r>
        <w:rPr>
          <w:sz w:val="24"/>
        </w:rPr>
        <w:t>mucus.</w:t>
      </w:r>
    </w:p>
    <w:p w:rsidR="001B4477" w:rsidRDefault="00ED1B2A">
      <w:pPr>
        <w:pStyle w:val="ListParagraph"/>
        <w:numPr>
          <w:ilvl w:val="1"/>
          <w:numId w:val="6"/>
        </w:numPr>
        <w:tabs>
          <w:tab w:val="left" w:pos="838"/>
          <w:tab w:val="left" w:pos="840"/>
        </w:tabs>
        <w:spacing w:before="2" w:line="237" w:lineRule="auto"/>
        <w:ind w:right="995"/>
        <w:rPr>
          <w:sz w:val="24"/>
        </w:rPr>
      </w:pPr>
      <w:r>
        <w:rPr>
          <w:sz w:val="24"/>
        </w:rPr>
        <w:t>If a smell, formed by chemic</w:t>
      </w:r>
      <w:r>
        <w:rPr>
          <w:sz w:val="24"/>
        </w:rPr>
        <w:t>als in the air, dissolves in this mucus, the hairs absorb it and excite</w:t>
      </w:r>
      <w:r>
        <w:rPr>
          <w:spacing w:val="-22"/>
          <w:sz w:val="24"/>
        </w:rPr>
        <w:t xml:space="preserve"> </w:t>
      </w:r>
      <w:r>
        <w:rPr>
          <w:sz w:val="24"/>
        </w:rPr>
        <w:t>your olfactory</w:t>
      </w:r>
      <w:r>
        <w:rPr>
          <w:spacing w:val="-1"/>
          <w:sz w:val="24"/>
        </w:rPr>
        <w:t xml:space="preserve"> </w:t>
      </w:r>
      <w:r>
        <w:rPr>
          <w:sz w:val="24"/>
        </w:rPr>
        <w:t>receptors.</w:t>
      </w:r>
    </w:p>
    <w:p w:rsidR="001B4477" w:rsidRDefault="00ED1B2A">
      <w:pPr>
        <w:pStyle w:val="ListParagraph"/>
        <w:numPr>
          <w:ilvl w:val="1"/>
          <w:numId w:val="6"/>
        </w:numPr>
        <w:tabs>
          <w:tab w:val="left" w:pos="1198"/>
          <w:tab w:val="left" w:pos="1200"/>
        </w:tabs>
        <w:spacing w:before="5" w:line="293" w:lineRule="exact"/>
        <w:ind w:left="1199" w:hanging="721"/>
        <w:rPr>
          <w:sz w:val="24"/>
        </w:rPr>
      </w:pPr>
      <w:r>
        <w:rPr>
          <w:sz w:val="24"/>
        </w:rPr>
        <w:t>A few molecules are enough to activate these extremely sensitive</w:t>
      </w:r>
      <w:r>
        <w:rPr>
          <w:spacing w:val="-8"/>
          <w:sz w:val="24"/>
        </w:rPr>
        <w:t xml:space="preserve"> </w:t>
      </w:r>
      <w:r>
        <w:rPr>
          <w:sz w:val="24"/>
        </w:rPr>
        <w:t>receptors.</w:t>
      </w:r>
    </w:p>
    <w:p w:rsidR="001B4477" w:rsidRDefault="00ED1B2A">
      <w:pPr>
        <w:pStyle w:val="ListParagraph"/>
        <w:numPr>
          <w:ilvl w:val="1"/>
          <w:numId w:val="6"/>
        </w:numPr>
        <w:tabs>
          <w:tab w:val="left" w:pos="1198"/>
          <w:tab w:val="left" w:pos="1200"/>
        </w:tabs>
        <w:spacing w:line="293" w:lineRule="exact"/>
        <w:ind w:left="1199" w:hanging="721"/>
        <w:rPr>
          <w:sz w:val="24"/>
        </w:rPr>
      </w:pPr>
      <w:r>
        <w:rPr>
          <w:sz w:val="24"/>
        </w:rPr>
        <w:t>Olfactory Hairs easily fatigued so you do not notice</w:t>
      </w:r>
      <w:r>
        <w:rPr>
          <w:spacing w:val="-4"/>
          <w:sz w:val="24"/>
        </w:rPr>
        <w:t xml:space="preserve"> </w:t>
      </w:r>
      <w:r>
        <w:rPr>
          <w:sz w:val="24"/>
        </w:rPr>
        <w:t>smells</w:t>
      </w:r>
    </w:p>
    <w:p w:rsidR="001B4477" w:rsidRDefault="00ED1B2A">
      <w:pPr>
        <w:pStyle w:val="ListParagraph"/>
        <w:numPr>
          <w:ilvl w:val="1"/>
          <w:numId w:val="6"/>
        </w:numPr>
        <w:tabs>
          <w:tab w:val="left" w:pos="838"/>
          <w:tab w:val="left" w:pos="840"/>
        </w:tabs>
        <w:ind w:right="635"/>
        <w:rPr>
          <w:sz w:val="24"/>
        </w:rPr>
      </w:pPr>
      <w:r>
        <w:rPr>
          <w:sz w:val="24"/>
        </w:rPr>
        <w:t>Linked to memories - w</w:t>
      </w:r>
      <w:r>
        <w:rPr>
          <w:sz w:val="24"/>
        </w:rPr>
        <w:t>hen your olfactory receptors are stimulated, they transmit impulses to your brain and the pathway is directly connected to the limbic system - the part of your brain that deals with emotions so you usually either like or dislike a</w:t>
      </w:r>
      <w:r>
        <w:rPr>
          <w:spacing w:val="-4"/>
          <w:sz w:val="24"/>
        </w:rPr>
        <w:t xml:space="preserve"> </w:t>
      </w:r>
      <w:r>
        <w:rPr>
          <w:sz w:val="24"/>
        </w:rPr>
        <w:t>smell</w:t>
      </w:r>
    </w:p>
    <w:p w:rsidR="001B4477" w:rsidRDefault="00ED1B2A">
      <w:pPr>
        <w:pStyle w:val="ListParagraph"/>
        <w:numPr>
          <w:ilvl w:val="1"/>
          <w:numId w:val="6"/>
        </w:numPr>
        <w:tabs>
          <w:tab w:val="left" w:pos="1198"/>
          <w:tab w:val="left" w:pos="1200"/>
        </w:tabs>
        <w:spacing w:line="292" w:lineRule="exact"/>
        <w:ind w:left="1199" w:hanging="721"/>
        <w:rPr>
          <w:sz w:val="24"/>
        </w:rPr>
      </w:pPr>
      <w:r>
        <w:rPr>
          <w:sz w:val="24"/>
        </w:rPr>
        <w:t>Smells leave long-l</w:t>
      </w:r>
      <w:r>
        <w:rPr>
          <w:sz w:val="24"/>
        </w:rPr>
        <w:t>asting impressions and are strongly linked to your</w:t>
      </w:r>
      <w:r>
        <w:rPr>
          <w:spacing w:val="-5"/>
          <w:sz w:val="24"/>
        </w:rPr>
        <w:t xml:space="preserve"> </w:t>
      </w:r>
      <w:r>
        <w:rPr>
          <w:sz w:val="24"/>
        </w:rPr>
        <w:t>memories</w:t>
      </w:r>
    </w:p>
    <w:p w:rsidR="001B4477" w:rsidRDefault="00ED1B2A">
      <w:pPr>
        <w:pStyle w:val="Heading3"/>
        <w:numPr>
          <w:ilvl w:val="1"/>
          <w:numId w:val="6"/>
        </w:numPr>
        <w:tabs>
          <w:tab w:val="left" w:pos="838"/>
          <w:tab w:val="left" w:pos="840"/>
        </w:tabs>
        <w:spacing w:before="1" w:line="237" w:lineRule="auto"/>
        <w:ind w:right="1079"/>
      </w:pPr>
      <w:r>
        <w:rPr>
          <w:noProof/>
          <w:lang w:val="en-AU" w:eastAsia="en-AU"/>
        </w:rPr>
        <w:drawing>
          <wp:anchor distT="0" distB="0" distL="0" distR="0" simplePos="0" relativeHeight="251246592" behindDoc="1" locked="0" layoutInCell="1" allowOverlap="1">
            <wp:simplePos x="0" y="0"/>
            <wp:positionH relativeFrom="page">
              <wp:posOffset>2206632</wp:posOffset>
            </wp:positionH>
            <wp:positionV relativeFrom="paragraph">
              <wp:posOffset>271193</wp:posOffset>
            </wp:positionV>
            <wp:extent cx="5413486" cy="2173223"/>
            <wp:effectExtent l="0" t="0" r="0" b="0"/>
            <wp:wrapNone/>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3" cstate="print"/>
                    <a:stretch>
                      <a:fillRect/>
                    </a:stretch>
                  </pic:blipFill>
                  <pic:spPr>
                    <a:xfrm>
                      <a:off x="0" y="0"/>
                      <a:ext cx="5413486" cy="2173223"/>
                    </a:xfrm>
                    <a:prstGeom prst="rect">
                      <a:avLst/>
                    </a:prstGeom>
                  </pic:spPr>
                </pic:pic>
              </a:graphicData>
            </a:graphic>
          </wp:anchor>
        </w:drawing>
      </w:r>
      <w:r>
        <w:t>Much of what we associate as taste also involves smell – that is why hot foods “taste” different than “cold”</w:t>
      </w:r>
      <w:r>
        <w:rPr>
          <w:spacing w:val="-1"/>
        </w:rPr>
        <w:t xml:space="preserve"> </w:t>
      </w:r>
      <w:r>
        <w:t>foods</w:t>
      </w:r>
    </w:p>
    <w:p w:rsidR="001B4477" w:rsidRDefault="001B4477">
      <w:pPr>
        <w:spacing w:line="237" w:lineRule="auto"/>
        <w:sectPr w:rsidR="001B4477">
          <w:pgSz w:w="12240" w:h="15840"/>
          <w:pgMar w:top="1040" w:right="120" w:bottom="960" w:left="620" w:header="0" w:footer="306" w:gutter="0"/>
          <w:cols w:space="720"/>
        </w:sectPr>
      </w:pPr>
    </w:p>
    <w:p w:rsidR="001B4477" w:rsidRDefault="00ED1B2A">
      <w:pPr>
        <w:spacing w:before="67"/>
        <w:ind w:left="479"/>
        <w:rPr>
          <w:i/>
          <w:sz w:val="31"/>
        </w:rPr>
      </w:pPr>
      <w:r>
        <w:rPr>
          <w:b/>
          <w:i/>
          <w:sz w:val="31"/>
        </w:rPr>
        <w:lastRenderedPageBreak/>
        <w:t>Skin receptors</w:t>
      </w:r>
      <w:r>
        <w:rPr>
          <w:i/>
          <w:sz w:val="31"/>
        </w:rPr>
        <w:t>:</w:t>
      </w:r>
    </w:p>
    <w:p w:rsidR="001B4477" w:rsidRDefault="001B4477">
      <w:pPr>
        <w:pStyle w:val="BodyText"/>
        <w:spacing w:before="10"/>
        <w:rPr>
          <w:i/>
          <w:sz w:val="31"/>
        </w:rPr>
      </w:pPr>
    </w:p>
    <w:p w:rsidR="001B4477" w:rsidRDefault="00ED1B2A">
      <w:pPr>
        <w:pStyle w:val="BodyText"/>
        <w:spacing w:line="480" w:lineRule="auto"/>
        <w:ind w:left="119" w:right="4935"/>
      </w:pPr>
      <w:r>
        <w:rPr>
          <w:noProof/>
          <w:lang w:val="en-AU" w:eastAsia="en-AU"/>
        </w:rPr>
        <w:drawing>
          <wp:anchor distT="0" distB="0" distL="0" distR="0" simplePos="0" relativeHeight="251676672" behindDoc="0" locked="0" layoutInCell="1" allowOverlap="1">
            <wp:simplePos x="0" y="0"/>
            <wp:positionH relativeFrom="page">
              <wp:posOffset>3142368</wp:posOffset>
            </wp:positionH>
            <wp:positionV relativeFrom="paragraph">
              <wp:posOffset>690918</wp:posOffset>
            </wp:positionV>
            <wp:extent cx="4443983" cy="4139184"/>
            <wp:effectExtent l="0" t="0" r="0" b="0"/>
            <wp:wrapNone/>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4" cstate="print"/>
                    <a:stretch>
                      <a:fillRect/>
                    </a:stretch>
                  </pic:blipFill>
                  <pic:spPr>
                    <a:xfrm>
                      <a:off x="0" y="0"/>
                      <a:ext cx="4443983" cy="4139184"/>
                    </a:xfrm>
                    <a:prstGeom prst="rect">
                      <a:avLst/>
                    </a:prstGeom>
                  </pic:spPr>
                </pic:pic>
              </a:graphicData>
            </a:graphic>
          </wp:anchor>
        </w:drawing>
      </w:r>
      <w:r>
        <w:t>Your skin and deeper tissues contain millions of sensory receptors. Most of your touch receptors sit close to your skin's surface.</w:t>
      </w:r>
    </w:p>
    <w:p w:rsidR="001B4477" w:rsidRDefault="00ED1B2A">
      <w:pPr>
        <w:pStyle w:val="Heading3"/>
        <w:spacing w:line="240" w:lineRule="auto"/>
        <w:ind w:left="119"/>
      </w:pPr>
      <w:r>
        <w:t>Light touch</w:t>
      </w:r>
    </w:p>
    <w:p w:rsidR="001B4477" w:rsidRDefault="00ED1B2A">
      <w:pPr>
        <w:pStyle w:val="ListParagraph"/>
        <w:numPr>
          <w:ilvl w:val="1"/>
          <w:numId w:val="6"/>
        </w:numPr>
        <w:tabs>
          <w:tab w:val="left" w:pos="838"/>
          <w:tab w:val="left" w:pos="840"/>
        </w:tabs>
        <w:spacing w:before="7" w:line="237" w:lineRule="auto"/>
        <w:ind w:right="8216"/>
        <w:rPr>
          <w:sz w:val="24"/>
        </w:rPr>
      </w:pPr>
      <w:r>
        <w:rPr>
          <w:sz w:val="24"/>
        </w:rPr>
        <w:t xml:space="preserve">Meissner's corpuscles </w:t>
      </w:r>
      <w:r>
        <w:rPr>
          <w:spacing w:val="-5"/>
          <w:sz w:val="24"/>
        </w:rPr>
        <w:t xml:space="preserve">are </w:t>
      </w:r>
      <w:r>
        <w:rPr>
          <w:sz w:val="24"/>
        </w:rPr>
        <w:t>enclosed in a capsule of connective</w:t>
      </w:r>
      <w:r>
        <w:rPr>
          <w:spacing w:val="-2"/>
          <w:sz w:val="24"/>
        </w:rPr>
        <w:t xml:space="preserve"> </w:t>
      </w:r>
      <w:r>
        <w:rPr>
          <w:sz w:val="24"/>
        </w:rPr>
        <w:t>tissue</w:t>
      </w:r>
    </w:p>
    <w:p w:rsidR="001B4477" w:rsidRDefault="00ED1B2A">
      <w:pPr>
        <w:pStyle w:val="ListParagraph"/>
        <w:numPr>
          <w:ilvl w:val="1"/>
          <w:numId w:val="6"/>
        </w:numPr>
        <w:tabs>
          <w:tab w:val="left" w:pos="898"/>
          <w:tab w:val="left" w:pos="900"/>
        </w:tabs>
        <w:spacing w:before="5"/>
        <w:ind w:right="7453"/>
        <w:rPr>
          <w:sz w:val="24"/>
        </w:rPr>
      </w:pPr>
      <w:r>
        <w:tab/>
      </w:r>
      <w:r>
        <w:rPr>
          <w:sz w:val="24"/>
        </w:rPr>
        <w:t>They react to light touch and are located i</w:t>
      </w:r>
      <w:r>
        <w:rPr>
          <w:sz w:val="24"/>
        </w:rPr>
        <w:t xml:space="preserve">n the skin of your </w:t>
      </w:r>
      <w:r>
        <w:rPr>
          <w:spacing w:val="-3"/>
          <w:sz w:val="24"/>
        </w:rPr>
        <w:t xml:space="preserve">palms, </w:t>
      </w:r>
      <w:r>
        <w:rPr>
          <w:sz w:val="24"/>
        </w:rPr>
        <w:t>soles, lips, eyelids, external genitals and</w:t>
      </w:r>
      <w:r>
        <w:rPr>
          <w:spacing w:val="-1"/>
          <w:sz w:val="24"/>
        </w:rPr>
        <w:t xml:space="preserve"> </w:t>
      </w:r>
      <w:r>
        <w:rPr>
          <w:sz w:val="24"/>
        </w:rPr>
        <w:t>nipples</w:t>
      </w:r>
    </w:p>
    <w:p w:rsidR="001B4477" w:rsidRDefault="00ED1B2A">
      <w:pPr>
        <w:pStyle w:val="ListParagraph"/>
        <w:numPr>
          <w:ilvl w:val="1"/>
          <w:numId w:val="6"/>
        </w:numPr>
        <w:tabs>
          <w:tab w:val="left" w:pos="838"/>
          <w:tab w:val="left" w:pos="840"/>
        </w:tabs>
        <w:spacing w:line="242" w:lineRule="auto"/>
        <w:ind w:right="7960"/>
        <w:rPr>
          <w:sz w:val="24"/>
        </w:rPr>
      </w:pPr>
      <w:r>
        <w:rPr>
          <w:sz w:val="24"/>
        </w:rPr>
        <w:t xml:space="preserve">these areas of your body </w:t>
      </w:r>
      <w:r>
        <w:rPr>
          <w:spacing w:val="-5"/>
          <w:sz w:val="24"/>
        </w:rPr>
        <w:t xml:space="preserve">are </w:t>
      </w:r>
      <w:r>
        <w:rPr>
          <w:sz w:val="24"/>
        </w:rPr>
        <w:t>particularly</w:t>
      </w:r>
      <w:r>
        <w:rPr>
          <w:spacing w:val="-1"/>
          <w:sz w:val="24"/>
        </w:rPr>
        <w:t xml:space="preserve"> </w:t>
      </w:r>
      <w:r>
        <w:rPr>
          <w:sz w:val="24"/>
        </w:rPr>
        <w:t>sensitive.</w:t>
      </w:r>
    </w:p>
    <w:p w:rsidR="001B4477" w:rsidRDefault="00ED1B2A">
      <w:pPr>
        <w:pStyle w:val="Heading3"/>
        <w:spacing w:line="270" w:lineRule="exact"/>
        <w:ind w:left="119"/>
      </w:pPr>
      <w:r>
        <w:t>Heavy</w:t>
      </w:r>
      <w:r>
        <w:rPr>
          <w:spacing w:val="-4"/>
        </w:rPr>
        <w:t xml:space="preserve"> </w:t>
      </w:r>
      <w:r>
        <w:t>pressure</w:t>
      </w:r>
    </w:p>
    <w:p w:rsidR="001B4477" w:rsidRDefault="00ED1B2A">
      <w:pPr>
        <w:pStyle w:val="ListParagraph"/>
        <w:numPr>
          <w:ilvl w:val="1"/>
          <w:numId w:val="6"/>
        </w:numPr>
        <w:tabs>
          <w:tab w:val="left" w:pos="838"/>
          <w:tab w:val="left" w:pos="840"/>
        </w:tabs>
        <w:spacing w:before="3" w:line="237" w:lineRule="auto"/>
        <w:ind w:right="7693"/>
        <w:rPr>
          <w:sz w:val="24"/>
        </w:rPr>
      </w:pPr>
      <w:r>
        <w:rPr>
          <w:sz w:val="24"/>
        </w:rPr>
        <w:t>Paccinian corpuscules sense pressure and vibration changes deep in your</w:t>
      </w:r>
      <w:r>
        <w:rPr>
          <w:spacing w:val="-1"/>
          <w:sz w:val="24"/>
        </w:rPr>
        <w:t xml:space="preserve"> </w:t>
      </w:r>
      <w:r>
        <w:rPr>
          <w:sz w:val="24"/>
        </w:rPr>
        <w:t>skin.</w:t>
      </w:r>
    </w:p>
    <w:p w:rsidR="001B4477" w:rsidRDefault="00ED1B2A">
      <w:pPr>
        <w:pStyle w:val="ListParagraph"/>
        <w:numPr>
          <w:ilvl w:val="1"/>
          <w:numId w:val="6"/>
        </w:numPr>
        <w:tabs>
          <w:tab w:val="left" w:pos="840"/>
        </w:tabs>
        <w:spacing w:before="7" w:line="237" w:lineRule="auto"/>
        <w:ind w:right="7513"/>
        <w:jc w:val="both"/>
        <w:rPr>
          <w:sz w:val="24"/>
        </w:rPr>
      </w:pPr>
      <w:r>
        <w:rPr>
          <w:sz w:val="24"/>
        </w:rPr>
        <w:t xml:space="preserve">Every square centimeter of your skin contains around 14 </w:t>
      </w:r>
      <w:r>
        <w:rPr>
          <w:spacing w:val="-3"/>
          <w:sz w:val="24"/>
        </w:rPr>
        <w:t xml:space="preserve">pressure </w:t>
      </w:r>
      <w:r>
        <w:rPr>
          <w:sz w:val="24"/>
        </w:rPr>
        <w:t>receptors</w:t>
      </w:r>
    </w:p>
    <w:p w:rsidR="001B4477" w:rsidRDefault="00ED1B2A">
      <w:pPr>
        <w:pStyle w:val="Heading3"/>
        <w:spacing w:before="3"/>
        <w:ind w:left="119"/>
      </w:pPr>
      <w:r>
        <w:t>Pain</w:t>
      </w:r>
    </w:p>
    <w:p w:rsidR="001B4477" w:rsidRDefault="00ED1B2A">
      <w:pPr>
        <w:pStyle w:val="ListParagraph"/>
        <w:numPr>
          <w:ilvl w:val="1"/>
          <w:numId w:val="6"/>
        </w:numPr>
        <w:tabs>
          <w:tab w:val="left" w:pos="838"/>
          <w:tab w:val="left" w:pos="840"/>
        </w:tabs>
        <w:spacing w:line="293" w:lineRule="exact"/>
        <w:ind w:hanging="361"/>
        <w:rPr>
          <w:sz w:val="24"/>
        </w:rPr>
      </w:pPr>
      <w:r>
        <w:rPr>
          <w:sz w:val="24"/>
        </w:rPr>
        <w:t>skin receptors register</w:t>
      </w:r>
      <w:r>
        <w:rPr>
          <w:spacing w:val="-1"/>
          <w:sz w:val="24"/>
        </w:rPr>
        <w:t xml:space="preserve"> </w:t>
      </w:r>
      <w:r>
        <w:rPr>
          <w:sz w:val="24"/>
        </w:rPr>
        <w:t>pain</w:t>
      </w:r>
    </w:p>
    <w:p w:rsidR="001B4477" w:rsidRDefault="00ED1B2A">
      <w:pPr>
        <w:pStyle w:val="ListParagraph"/>
        <w:numPr>
          <w:ilvl w:val="1"/>
          <w:numId w:val="6"/>
        </w:numPr>
        <w:tabs>
          <w:tab w:val="left" w:pos="838"/>
          <w:tab w:val="left" w:pos="840"/>
        </w:tabs>
        <w:spacing w:before="2" w:line="237" w:lineRule="auto"/>
        <w:ind w:right="8073"/>
        <w:rPr>
          <w:sz w:val="24"/>
        </w:rPr>
      </w:pPr>
      <w:r>
        <w:rPr>
          <w:sz w:val="24"/>
        </w:rPr>
        <w:t>pain receptors are the most numerous</w:t>
      </w:r>
    </w:p>
    <w:p w:rsidR="001B4477" w:rsidRDefault="00ED1B2A">
      <w:pPr>
        <w:pStyle w:val="ListParagraph"/>
        <w:numPr>
          <w:ilvl w:val="1"/>
          <w:numId w:val="6"/>
        </w:numPr>
        <w:tabs>
          <w:tab w:val="left" w:pos="838"/>
          <w:tab w:val="left" w:pos="840"/>
        </w:tabs>
        <w:spacing w:before="7" w:line="237" w:lineRule="auto"/>
        <w:ind w:right="7700"/>
        <w:rPr>
          <w:sz w:val="24"/>
        </w:rPr>
      </w:pPr>
      <w:r>
        <w:rPr>
          <w:sz w:val="24"/>
        </w:rPr>
        <w:t>each square centimeter of your skin contains around 200 pain receptors</w:t>
      </w:r>
    </w:p>
    <w:p w:rsidR="001B4477" w:rsidRDefault="001B4477">
      <w:pPr>
        <w:pStyle w:val="BodyText"/>
      </w:pPr>
    </w:p>
    <w:p w:rsidR="001B4477" w:rsidRDefault="00ED1B2A">
      <w:pPr>
        <w:pStyle w:val="Heading3"/>
        <w:spacing w:line="240" w:lineRule="auto"/>
        <w:ind w:left="119"/>
      </w:pPr>
      <w:r>
        <w:t>Temperature</w:t>
      </w:r>
    </w:p>
    <w:p w:rsidR="001B4477" w:rsidRDefault="00ED1B2A">
      <w:pPr>
        <w:pStyle w:val="ListParagraph"/>
        <w:numPr>
          <w:ilvl w:val="1"/>
          <w:numId w:val="6"/>
        </w:numPr>
        <w:tabs>
          <w:tab w:val="left" w:pos="838"/>
          <w:tab w:val="left" w:pos="840"/>
        </w:tabs>
        <w:spacing w:before="5" w:line="293" w:lineRule="exact"/>
        <w:ind w:hanging="361"/>
        <w:rPr>
          <w:sz w:val="24"/>
        </w:rPr>
      </w:pPr>
      <w:r>
        <w:rPr>
          <w:sz w:val="24"/>
        </w:rPr>
        <w:t>skin receptors register wa</w:t>
      </w:r>
      <w:r>
        <w:rPr>
          <w:sz w:val="24"/>
        </w:rPr>
        <w:t>rmth and</w:t>
      </w:r>
      <w:r>
        <w:rPr>
          <w:spacing w:val="-1"/>
          <w:sz w:val="24"/>
        </w:rPr>
        <w:t xml:space="preserve"> </w:t>
      </w:r>
      <w:r>
        <w:rPr>
          <w:sz w:val="24"/>
        </w:rPr>
        <w:t>cold</w:t>
      </w:r>
    </w:p>
    <w:p w:rsidR="001B4477" w:rsidRDefault="00ED1B2A">
      <w:pPr>
        <w:pStyle w:val="ListParagraph"/>
        <w:numPr>
          <w:ilvl w:val="1"/>
          <w:numId w:val="6"/>
        </w:numPr>
        <w:tabs>
          <w:tab w:val="left" w:pos="838"/>
          <w:tab w:val="left" w:pos="840"/>
        </w:tabs>
        <w:spacing w:line="293" w:lineRule="exact"/>
        <w:ind w:hanging="361"/>
        <w:rPr>
          <w:sz w:val="24"/>
        </w:rPr>
      </w:pPr>
      <w:r>
        <w:rPr>
          <w:sz w:val="24"/>
        </w:rPr>
        <w:t>each square centimeter of your skin contains 6 receptors for cold and 1 receptor for</w:t>
      </w:r>
      <w:r>
        <w:rPr>
          <w:spacing w:val="-10"/>
          <w:sz w:val="24"/>
        </w:rPr>
        <w:t xml:space="preserve"> </w:t>
      </w:r>
      <w:r>
        <w:rPr>
          <w:sz w:val="24"/>
        </w:rPr>
        <w:t>warmth</w:t>
      </w:r>
    </w:p>
    <w:p w:rsidR="001B4477" w:rsidRDefault="00ED1B2A">
      <w:pPr>
        <w:pStyle w:val="ListParagraph"/>
        <w:numPr>
          <w:ilvl w:val="1"/>
          <w:numId w:val="6"/>
        </w:numPr>
        <w:tabs>
          <w:tab w:val="left" w:pos="838"/>
          <w:tab w:val="left" w:pos="840"/>
        </w:tabs>
        <w:ind w:right="793"/>
        <w:rPr>
          <w:sz w:val="24"/>
        </w:rPr>
      </w:pPr>
      <w:r>
        <w:rPr>
          <w:b/>
          <w:sz w:val="24"/>
        </w:rPr>
        <w:t xml:space="preserve">Cold receptors </w:t>
      </w:r>
      <w:r>
        <w:rPr>
          <w:sz w:val="24"/>
        </w:rPr>
        <w:t>start to perceive cold sensations when the surface of the skin drops below 95 º F. They are most stimulated when the surface of the ski</w:t>
      </w:r>
      <w:r>
        <w:rPr>
          <w:sz w:val="24"/>
        </w:rPr>
        <w:t>n is at 77 º F and are no longer stimulated when the surface of the skin drops below 41 º F. This is why your feet or hands start to go numb when they are submerged in icy water for a long period of</w:t>
      </w:r>
      <w:r>
        <w:rPr>
          <w:spacing w:val="-2"/>
          <w:sz w:val="24"/>
        </w:rPr>
        <w:t xml:space="preserve"> </w:t>
      </w:r>
      <w:r>
        <w:rPr>
          <w:sz w:val="24"/>
        </w:rPr>
        <w:t>time.</w:t>
      </w:r>
    </w:p>
    <w:p w:rsidR="001B4477" w:rsidRDefault="00ED1B2A">
      <w:pPr>
        <w:pStyle w:val="ListParagraph"/>
        <w:numPr>
          <w:ilvl w:val="1"/>
          <w:numId w:val="6"/>
        </w:numPr>
        <w:tabs>
          <w:tab w:val="left" w:pos="838"/>
          <w:tab w:val="left" w:pos="840"/>
        </w:tabs>
        <w:spacing w:before="3" w:line="237" w:lineRule="auto"/>
        <w:ind w:right="692"/>
        <w:rPr>
          <w:sz w:val="24"/>
        </w:rPr>
      </w:pPr>
      <w:r>
        <w:rPr>
          <w:b/>
          <w:sz w:val="24"/>
        </w:rPr>
        <w:t xml:space="preserve">Hot receptors </w:t>
      </w:r>
      <w:r>
        <w:rPr>
          <w:sz w:val="24"/>
        </w:rPr>
        <w:t>start to perceive hot sensations when the surface of the skin rises above 86 º F and are most stimulated at 113 º F. Beyond 113 º F, pain receptors take over to avoid damage being done to the skin and underlying</w:t>
      </w:r>
      <w:r>
        <w:rPr>
          <w:spacing w:val="-1"/>
          <w:sz w:val="24"/>
        </w:rPr>
        <w:t xml:space="preserve"> </w:t>
      </w:r>
      <w:r>
        <w:rPr>
          <w:sz w:val="24"/>
        </w:rPr>
        <w:t>tissues.</w:t>
      </w:r>
    </w:p>
    <w:p w:rsidR="001B4477" w:rsidRDefault="00ED1B2A">
      <w:pPr>
        <w:pStyle w:val="ListParagraph"/>
        <w:numPr>
          <w:ilvl w:val="1"/>
          <w:numId w:val="6"/>
        </w:numPr>
        <w:tabs>
          <w:tab w:val="left" w:pos="838"/>
          <w:tab w:val="left" w:pos="840"/>
        </w:tabs>
        <w:spacing w:before="7" w:line="237" w:lineRule="auto"/>
        <w:ind w:right="976"/>
        <w:rPr>
          <w:sz w:val="24"/>
        </w:rPr>
      </w:pPr>
      <w:r>
        <w:rPr>
          <w:sz w:val="24"/>
        </w:rPr>
        <w:t>thermoreceptors are found all over the body, but cold receptors are found in greater density than heat receptors – most of the time of our environment is colder than our body</w:t>
      </w:r>
      <w:r>
        <w:rPr>
          <w:spacing w:val="-9"/>
          <w:sz w:val="24"/>
        </w:rPr>
        <w:t xml:space="preserve"> </w:t>
      </w:r>
      <w:r>
        <w:rPr>
          <w:sz w:val="24"/>
        </w:rPr>
        <w:t>temperature</w:t>
      </w:r>
    </w:p>
    <w:p w:rsidR="001B4477" w:rsidRDefault="00ED1B2A">
      <w:pPr>
        <w:pStyle w:val="ListParagraph"/>
        <w:numPr>
          <w:ilvl w:val="1"/>
          <w:numId w:val="6"/>
        </w:numPr>
        <w:tabs>
          <w:tab w:val="left" w:pos="838"/>
          <w:tab w:val="left" w:pos="840"/>
        </w:tabs>
        <w:spacing w:before="2" w:line="237" w:lineRule="auto"/>
        <w:ind w:right="949"/>
        <w:rPr>
          <w:sz w:val="24"/>
        </w:rPr>
      </w:pPr>
      <w:r>
        <w:rPr>
          <w:sz w:val="24"/>
        </w:rPr>
        <w:t>The highest concentration of thermoreceptors can be found in the face</w:t>
      </w:r>
      <w:r>
        <w:rPr>
          <w:sz w:val="24"/>
        </w:rPr>
        <w:t xml:space="preserve"> and ears so your nose and ears always get colder faster than the rest of your body on a chilly winter</w:t>
      </w:r>
      <w:r>
        <w:rPr>
          <w:spacing w:val="-6"/>
          <w:sz w:val="24"/>
        </w:rPr>
        <w:t xml:space="preserve"> </w:t>
      </w:r>
      <w:r>
        <w:rPr>
          <w:sz w:val="24"/>
        </w:rPr>
        <w:t>day</w:t>
      </w:r>
    </w:p>
    <w:p w:rsidR="001B4477" w:rsidRDefault="001B4477">
      <w:pPr>
        <w:spacing w:line="237" w:lineRule="auto"/>
        <w:rPr>
          <w:sz w:val="24"/>
        </w:rPr>
        <w:sectPr w:rsidR="001B4477">
          <w:pgSz w:w="12240" w:h="15840"/>
          <w:pgMar w:top="680" w:right="120" w:bottom="960" w:left="620" w:header="0" w:footer="306" w:gutter="0"/>
          <w:cols w:space="720"/>
        </w:sectPr>
      </w:pPr>
    </w:p>
    <w:p w:rsidR="001B4477" w:rsidRDefault="00ED1B2A">
      <w:pPr>
        <w:pStyle w:val="Heading1"/>
        <w:jc w:val="both"/>
        <w:rPr>
          <w:u w:val="none"/>
        </w:rPr>
      </w:pPr>
      <w:r>
        <w:rPr>
          <w:u w:val="thick"/>
        </w:rPr>
        <w:lastRenderedPageBreak/>
        <w:t>Disorders of the Nervous System – symptoms, prevention, treatment</w:t>
      </w:r>
    </w:p>
    <w:p w:rsidR="001B4477" w:rsidRDefault="00ED1B2A">
      <w:pPr>
        <w:pStyle w:val="ListParagraph"/>
        <w:numPr>
          <w:ilvl w:val="0"/>
          <w:numId w:val="1"/>
        </w:numPr>
        <w:tabs>
          <w:tab w:val="left" w:pos="1200"/>
        </w:tabs>
        <w:spacing w:before="4" w:line="293" w:lineRule="exact"/>
        <w:ind w:hanging="361"/>
        <w:jc w:val="both"/>
        <w:rPr>
          <w:sz w:val="24"/>
        </w:rPr>
      </w:pPr>
      <w:r>
        <w:rPr>
          <w:b/>
          <w:sz w:val="24"/>
        </w:rPr>
        <w:t xml:space="preserve">Epilepsy </w:t>
      </w:r>
      <w:r>
        <w:rPr>
          <w:sz w:val="24"/>
        </w:rPr>
        <w:t>- common and diverse set of chronic neurological disorders c</w:t>
      </w:r>
      <w:r>
        <w:rPr>
          <w:sz w:val="24"/>
        </w:rPr>
        <w:t>haracterized by</w:t>
      </w:r>
      <w:r>
        <w:rPr>
          <w:spacing w:val="-30"/>
          <w:sz w:val="24"/>
        </w:rPr>
        <w:t xml:space="preserve"> </w:t>
      </w:r>
      <w:r>
        <w:rPr>
          <w:sz w:val="24"/>
        </w:rPr>
        <w:t>seizures.</w:t>
      </w:r>
    </w:p>
    <w:p w:rsidR="001B4477" w:rsidRDefault="00ED1B2A">
      <w:pPr>
        <w:pStyle w:val="ListParagraph"/>
        <w:numPr>
          <w:ilvl w:val="0"/>
          <w:numId w:val="1"/>
        </w:numPr>
        <w:tabs>
          <w:tab w:val="left" w:pos="1200"/>
        </w:tabs>
        <w:spacing w:before="1" w:line="237" w:lineRule="auto"/>
        <w:ind w:right="1189"/>
        <w:jc w:val="both"/>
        <w:rPr>
          <w:sz w:val="24"/>
        </w:rPr>
      </w:pPr>
      <w:r>
        <w:rPr>
          <w:b/>
          <w:sz w:val="24"/>
        </w:rPr>
        <w:t xml:space="preserve">Seizures </w:t>
      </w:r>
      <w:r>
        <w:rPr>
          <w:sz w:val="24"/>
        </w:rPr>
        <w:t>- the physical findings or changes in behavior that occur after an episode of</w:t>
      </w:r>
      <w:r>
        <w:rPr>
          <w:spacing w:val="-25"/>
          <w:sz w:val="24"/>
        </w:rPr>
        <w:t xml:space="preserve"> </w:t>
      </w:r>
      <w:r>
        <w:rPr>
          <w:sz w:val="24"/>
        </w:rPr>
        <w:t>abnormal electrical activity in the brain and are caused by abnormal electrical discharges in the</w:t>
      </w:r>
      <w:r>
        <w:rPr>
          <w:spacing w:val="-23"/>
          <w:sz w:val="24"/>
        </w:rPr>
        <w:t xml:space="preserve"> </w:t>
      </w:r>
      <w:r>
        <w:rPr>
          <w:sz w:val="24"/>
        </w:rPr>
        <w:t>brain</w:t>
      </w:r>
    </w:p>
    <w:p w:rsidR="001B4477" w:rsidRDefault="00ED1B2A">
      <w:pPr>
        <w:pStyle w:val="ListParagraph"/>
        <w:numPr>
          <w:ilvl w:val="0"/>
          <w:numId w:val="1"/>
        </w:numPr>
        <w:tabs>
          <w:tab w:val="left" w:pos="1200"/>
        </w:tabs>
        <w:ind w:right="755"/>
        <w:jc w:val="both"/>
        <w:rPr>
          <w:sz w:val="24"/>
        </w:rPr>
      </w:pPr>
      <w:r>
        <w:rPr>
          <w:noProof/>
          <w:lang w:val="en-AU" w:eastAsia="en-AU"/>
        </w:rPr>
        <w:drawing>
          <wp:anchor distT="0" distB="0" distL="0" distR="0" simplePos="0" relativeHeight="251677696" behindDoc="0" locked="0" layoutInCell="1" allowOverlap="1">
            <wp:simplePos x="0" y="0"/>
            <wp:positionH relativeFrom="page">
              <wp:posOffset>4736472</wp:posOffset>
            </wp:positionH>
            <wp:positionV relativeFrom="paragraph">
              <wp:posOffset>525074</wp:posOffset>
            </wp:positionV>
            <wp:extent cx="2563368" cy="1868423"/>
            <wp:effectExtent l="0" t="0" r="0" b="0"/>
            <wp:wrapNone/>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5" cstate="print"/>
                    <a:stretch>
                      <a:fillRect/>
                    </a:stretch>
                  </pic:blipFill>
                  <pic:spPr>
                    <a:xfrm>
                      <a:off x="0" y="0"/>
                      <a:ext cx="2563368" cy="1868423"/>
                    </a:xfrm>
                    <a:prstGeom prst="rect">
                      <a:avLst/>
                    </a:prstGeom>
                  </pic:spPr>
                </pic:pic>
              </a:graphicData>
            </a:graphic>
          </wp:anchor>
        </w:drawing>
      </w:r>
      <w:r>
        <w:rPr>
          <w:b/>
          <w:sz w:val="24"/>
        </w:rPr>
        <w:t xml:space="preserve">Alzheimer’s Disease </w:t>
      </w:r>
      <w:r>
        <w:rPr>
          <w:sz w:val="24"/>
        </w:rPr>
        <w:t xml:space="preserve">- a degenerative </w:t>
      </w:r>
      <w:r>
        <w:rPr>
          <w:b/>
          <w:sz w:val="24"/>
        </w:rPr>
        <w:t>d</w:t>
      </w:r>
      <w:r>
        <w:rPr>
          <w:b/>
          <w:sz w:val="24"/>
        </w:rPr>
        <w:t xml:space="preserve">isease </w:t>
      </w:r>
      <w:r>
        <w:rPr>
          <w:sz w:val="24"/>
        </w:rPr>
        <w:t xml:space="preserve">of the brain that </w:t>
      </w:r>
      <w:r>
        <w:rPr>
          <w:b/>
          <w:sz w:val="24"/>
        </w:rPr>
        <w:t xml:space="preserve">causes </w:t>
      </w:r>
      <w:r>
        <w:rPr>
          <w:sz w:val="24"/>
        </w:rPr>
        <w:t>dementia, which is a gradual loss of memory, judgment, and ability to function. - the most common form of dementia- affects an estimated 1 in 10 people over age</w:t>
      </w:r>
      <w:r>
        <w:rPr>
          <w:spacing w:val="-3"/>
          <w:sz w:val="24"/>
        </w:rPr>
        <w:t xml:space="preserve"> </w:t>
      </w:r>
      <w:r>
        <w:rPr>
          <w:sz w:val="24"/>
        </w:rPr>
        <w:t>65</w:t>
      </w:r>
    </w:p>
    <w:p w:rsidR="001B4477" w:rsidRDefault="00ED1B2A">
      <w:pPr>
        <w:pStyle w:val="ListParagraph"/>
        <w:numPr>
          <w:ilvl w:val="0"/>
          <w:numId w:val="1"/>
        </w:numPr>
        <w:tabs>
          <w:tab w:val="left" w:pos="1198"/>
          <w:tab w:val="left" w:pos="1200"/>
        </w:tabs>
        <w:ind w:right="4907"/>
        <w:rPr>
          <w:sz w:val="24"/>
        </w:rPr>
      </w:pPr>
      <w:r>
        <w:rPr>
          <w:b/>
          <w:sz w:val="24"/>
        </w:rPr>
        <w:t xml:space="preserve">Multiple Sclerosis </w:t>
      </w:r>
      <w:r>
        <w:rPr>
          <w:sz w:val="24"/>
        </w:rPr>
        <w:t xml:space="preserve">- an autoimmune disease that affects the </w:t>
      </w:r>
      <w:r>
        <w:rPr>
          <w:sz w:val="24"/>
        </w:rPr>
        <w:t>brain and spinal cord (central nervous system) - body's immune system eats away at the protective myelin sheath that covers the axons of the neurons and interferes with the communication - MS can affect vision, sensation, coordination, movement, and bladde</w:t>
      </w:r>
      <w:r>
        <w:rPr>
          <w:sz w:val="24"/>
        </w:rPr>
        <w:t>r and bowel</w:t>
      </w:r>
      <w:r>
        <w:rPr>
          <w:spacing w:val="-1"/>
          <w:sz w:val="24"/>
        </w:rPr>
        <w:t xml:space="preserve"> </w:t>
      </w:r>
      <w:r>
        <w:rPr>
          <w:sz w:val="24"/>
        </w:rPr>
        <w:t>control.</w:t>
      </w:r>
    </w:p>
    <w:p w:rsidR="001B4477" w:rsidRDefault="00ED1B2A">
      <w:pPr>
        <w:pStyle w:val="ListParagraph"/>
        <w:numPr>
          <w:ilvl w:val="0"/>
          <w:numId w:val="1"/>
        </w:numPr>
        <w:tabs>
          <w:tab w:val="left" w:pos="1198"/>
          <w:tab w:val="left" w:pos="1200"/>
        </w:tabs>
        <w:ind w:right="4880"/>
        <w:rPr>
          <w:sz w:val="24"/>
        </w:rPr>
      </w:pPr>
      <w:r>
        <w:rPr>
          <w:b/>
          <w:sz w:val="24"/>
        </w:rPr>
        <w:t xml:space="preserve">Parkinson’s Disease </w:t>
      </w:r>
      <w:r>
        <w:rPr>
          <w:sz w:val="24"/>
        </w:rPr>
        <w:t>- disorder of the brain that leads</w:t>
      </w:r>
      <w:r>
        <w:rPr>
          <w:spacing w:val="-10"/>
          <w:sz w:val="24"/>
        </w:rPr>
        <w:t xml:space="preserve"> </w:t>
      </w:r>
      <w:r>
        <w:rPr>
          <w:sz w:val="24"/>
        </w:rPr>
        <w:t>to shaking (tremors) and difficulty with walking, movement, and coordination. People with Parkinson's disease have low brain dopamine</w:t>
      </w:r>
      <w:r>
        <w:rPr>
          <w:spacing w:val="-7"/>
          <w:sz w:val="24"/>
        </w:rPr>
        <w:t xml:space="preserve"> </w:t>
      </w:r>
      <w:r>
        <w:rPr>
          <w:sz w:val="24"/>
        </w:rPr>
        <w:t>concentrations.</w:t>
      </w:r>
    </w:p>
    <w:p w:rsidR="001B4477" w:rsidRDefault="00ED1B2A">
      <w:pPr>
        <w:pStyle w:val="ListParagraph"/>
        <w:numPr>
          <w:ilvl w:val="0"/>
          <w:numId w:val="1"/>
        </w:numPr>
        <w:tabs>
          <w:tab w:val="left" w:pos="1198"/>
          <w:tab w:val="left" w:pos="1200"/>
        </w:tabs>
        <w:ind w:right="588"/>
        <w:rPr>
          <w:sz w:val="24"/>
        </w:rPr>
      </w:pPr>
      <w:r>
        <w:rPr>
          <w:b/>
          <w:sz w:val="24"/>
        </w:rPr>
        <w:t xml:space="preserve">Shingles (herpes zoster) </w:t>
      </w:r>
      <w:r>
        <w:rPr>
          <w:sz w:val="24"/>
        </w:rPr>
        <w:t>- pai</w:t>
      </w:r>
      <w:r>
        <w:rPr>
          <w:sz w:val="24"/>
        </w:rPr>
        <w:t>nful, blistering skin rash due to the varicella-zoster virus, the virus</w:t>
      </w:r>
      <w:r>
        <w:rPr>
          <w:spacing w:val="-27"/>
          <w:sz w:val="24"/>
        </w:rPr>
        <w:t xml:space="preserve"> </w:t>
      </w:r>
      <w:r>
        <w:rPr>
          <w:sz w:val="24"/>
        </w:rPr>
        <w:t>that causes chickenpox – the virus remains inactive (becomes dormant) in certain nerves in the body. Shingles occurs after the virus becomes active</w:t>
      </w:r>
      <w:r>
        <w:rPr>
          <w:spacing w:val="-4"/>
          <w:sz w:val="24"/>
        </w:rPr>
        <w:t xml:space="preserve"> </w:t>
      </w:r>
      <w:r>
        <w:rPr>
          <w:sz w:val="24"/>
        </w:rPr>
        <w:t>again</w:t>
      </w:r>
    </w:p>
    <w:p w:rsidR="001B4477" w:rsidRDefault="00ED1B2A">
      <w:pPr>
        <w:pStyle w:val="ListParagraph"/>
        <w:numPr>
          <w:ilvl w:val="0"/>
          <w:numId w:val="1"/>
        </w:numPr>
        <w:tabs>
          <w:tab w:val="left" w:pos="1198"/>
          <w:tab w:val="left" w:pos="1200"/>
        </w:tabs>
        <w:ind w:right="1001"/>
        <w:rPr>
          <w:sz w:val="24"/>
        </w:rPr>
      </w:pPr>
      <w:r>
        <w:rPr>
          <w:b/>
          <w:sz w:val="24"/>
        </w:rPr>
        <w:t xml:space="preserve">Cerebral Palsy </w:t>
      </w:r>
      <w:r>
        <w:rPr>
          <w:sz w:val="24"/>
        </w:rPr>
        <w:t>- group of disorders that can involve brain and nervous system functions such as movement, learning, hearing, seeing, and thinking resulting from damage to certain parts of the developing</w:t>
      </w:r>
      <w:r>
        <w:rPr>
          <w:spacing w:val="-1"/>
          <w:sz w:val="24"/>
        </w:rPr>
        <w:t xml:space="preserve"> </w:t>
      </w:r>
      <w:r>
        <w:rPr>
          <w:sz w:val="24"/>
        </w:rPr>
        <w:t>brain</w:t>
      </w:r>
    </w:p>
    <w:p w:rsidR="001B4477" w:rsidRDefault="00ED1B2A">
      <w:pPr>
        <w:pStyle w:val="ListParagraph"/>
        <w:numPr>
          <w:ilvl w:val="0"/>
          <w:numId w:val="1"/>
        </w:numPr>
        <w:tabs>
          <w:tab w:val="left" w:pos="1198"/>
          <w:tab w:val="left" w:pos="1200"/>
        </w:tabs>
        <w:ind w:right="622"/>
        <w:rPr>
          <w:sz w:val="24"/>
        </w:rPr>
      </w:pPr>
      <w:r>
        <w:rPr>
          <w:b/>
          <w:sz w:val="24"/>
        </w:rPr>
        <w:t xml:space="preserve">Glaucoma </w:t>
      </w:r>
      <w:r>
        <w:rPr>
          <w:sz w:val="24"/>
        </w:rPr>
        <w:t>- a group of eye conditions that lead to damage to th</w:t>
      </w:r>
      <w:r>
        <w:rPr>
          <w:sz w:val="24"/>
        </w:rPr>
        <w:t>e optic nerve due to increased pressure in the eye - the eye’s drainage system becomes clogged so the intraocular fluid cannot drain and as the fluid builds up, it causes pressure to build within the eye. High pressure damages the sensitive optic</w:t>
      </w:r>
      <w:r>
        <w:rPr>
          <w:spacing w:val="-3"/>
          <w:sz w:val="24"/>
        </w:rPr>
        <w:t xml:space="preserve"> </w:t>
      </w:r>
      <w:r>
        <w:rPr>
          <w:sz w:val="24"/>
        </w:rPr>
        <w:t>nerve.</w:t>
      </w:r>
    </w:p>
    <w:p w:rsidR="001B4477" w:rsidRDefault="00ED1B2A">
      <w:pPr>
        <w:pStyle w:val="ListParagraph"/>
        <w:numPr>
          <w:ilvl w:val="0"/>
          <w:numId w:val="1"/>
        </w:numPr>
        <w:tabs>
          <w:tab w:val="left" w:pos="1198"/>
          <w:tab w:val="left" w:pos="1200"/>
        </w:tabs>
        <w:ind w:hanging="361"/>
        <w:rPr>
          <w:sz w:val="24"/>
        </w:rPr>
      </w:pPr>
      <w:r>
        <w:rPr>
          <w:b/>
          <w:sz w:val="24"/>
        </w:rPr>
        <w:t xml:space="preserve">Pink eye (Conjunctivitis) </w:t>
      </w:r>
      <w:r>
        <w:rPr>
          <w:sz w:val="24"/>
        </w:rPr>
        <w:t>– infection of the conjunctiva of the</w:t>
      </w:r>
      <w:r>
        <w:rPr>
          <w:spacing w:val="-6"/>
          <w:sz w:val="24"/>
        </w:rPr>
        <w:t xml:space="preserve"> </w:t>
      </w:r>
      <w:r>
        <w:rPr>
          <w:sz w:val="24"/>
        </w:rPr>
        <w:t>eye</w:t>
      </w:r>
    </w:p>
    <w:p w:rsidR="001B4477" w:rsidRDefault="001B4477">
      <w:pPr>
        <w:pStyle w:val="BodyText"/>
        <w:spacing w:before="5"/>
        <w:rPr>
          <w:sz w:val="23"/>
        </w:rPr>
      </w:pPr>
    </w:p>
    <w:p w:rsidR="001B4477" w:rsidRDefault="00ED1B2A">
      <w:pPr>
        <w:pStyle w:val="Heading2"/>
        <w:ind w:left="839"/>
        <w:rPr>
          <w:u w:val="none"/>
        </w:rPr>
      </w:pPr>
      <w:r>
        <w:rPr>
          <w:u w:val="thick"/>
        </w:rPr>
        <w:t>Effects of Drugs on the Nervous System</w:t>
      </w:r>
    </w:p>
    <w:p w:rsidR="001B4477" w:rsidRDefault="00ED1B2A">
      <w:pPr>
        <w:pStyle w:val="ListParagraph"/>
        <w:numPr>
          <w:ilvl w:val="0"/>
          <w:numId w:val="1"/>
        </w:numPr>
        <w:tabs>
          <w:tab w:val="left" w:pos="1198"/>
          <w:tab w:val="left" w:pos="1200"/>
        </w:tabs>
        <w:ind w:right="614"/>
        <w:rPr>
          <w:sz w:val="24"/>
        </w:rPr>
      </w:pPr>
      <w:r>
        <w:rPr>
          <w:b/>
          <w:sz w:val="24"/>
        </w:rPr>
        <w:t xml:space="preserve">Alcohol - </w:t>
      </w:r>
      <w:r>
        <w:rPr>
          <w:sz w:val="24"/>
        </w:rPr>
        <w:t xml:space="preserve">central nervous system </w:t>
      </w:r>
      <w:r>
        <w:rPr>
          <w:b/>
          <w:sz w:val="24"/>
        </w:rPr>
        <w:t xml:space="preserve">depressant </w:t>
      </w:r>
      <w:r>
        <w:rPr>
          <w:sz w:val="24"/>
        </w:rPr>
        <w:t>– cell membranes are highly permeable to alcohol so once in the bloodstream it can diffuse into almost a</w:t>
      </w:r>
      <w:r>
        <w:rPr>
          <w:sz w:val="24"/>
        </w:rPr>
        <w:t>ll body tissues. It is absorbed in the stomach so it gets into the blood stream quickly and slows down function of the nervous</w:t>
      </w:r>
      <w:r>
        <w:rPr>
          <w:spacing w:val="-6"/>
          <w:sz w:val="24"/>
        </w:rPr>
        <w:t xml:space="preserve"> </w:t>
      </w:r>
      <w:r>
        <w:rPr>
          <w:sz w:val="24"/>
        </w:rPr>
        <w:t>system</w:t>
      </w:r>
    </w:p>
    <w:p w:rsidR="001B4477" w:rsidRDefault="00ED1B2A">
      <w:pPr>
        <w:pStyle w:val="ListParagraph"/>
        <w:numPr>
          <w:ilvl w:val="0"/>
          <w:numId w:val="1"/>
        </w:numPr>
        <w:tabs>
          <w:tab w:val="left" w:pos="1198"/>
          <w:tab w:val="left" w:pos="1200"/>
        </w:tabs>
        <w:ind w:right="875"/>
        <w:rPr>
          <w:sz w:val="24"/>
        </w:rPr>
      </w:pPr>
      <w:r>
        <w:rPr>
          <w:b/>
          <w:sz w:val="24"/>
        </w:rPr>
        <w:t xml:space="preserve">Caffeine - </w:t>
      </w:r>
      <w:r>
        <w:rPr>
          <w:sz w:val="24"/>
        </w:rPr>
        <w:t xml:space="preserve">acts as a central nervous system </w:t>
      </w:r>
      <w:r>
        <w:rPr>
          <w:b/>
          <w:sz w:val="24"/>
        </w:rPr>
        <w:t xml:space="preserve">stimulant - </w:t>
      </w:r>
      <w:r>
        <w:rPr>
          <w:sz w:val="24"/>
        </w:rPr>
        <w:t>caffeine suppresses melatonin for up to</w:t>
      </w:r>
      <w:r>
        <w:rPr>
          <w:spacing w:val="-23"/>
          <w:sz w:val="24"/>
        </w:rPr>
        <w:t xml:space="preserve"> </w:t>
      </w:r>
      <w:r>
        <w:rPr>
          <w:sz w:val="24"/>
        </w:rPr>
        <w:t>10 hours and also promotes</w:t>
      </w:r>
      <w:r>
        <w:rPr>
          <w:sz w:val="24"/>
        </w:rPr>
        <w:t xml:space="preserve"> adrenalin. Melatonin is strongly associated with quality sleep, while adrenalin is the neurotransmitter associated with</w:t>
      </w:r>
      <w:r>
        <w:rPr>
          <w:spacing w:val="-3"/>
          <w:sz w:val="24"/>
        </w:rPr>
        <w:t xml:space="preserve"> </w:t>
      </w:r>
      <w:r>
        <w:rPr>
          <w:sz w:val="24"/>
        </w:rPr>
        <w:t>alertness.</w:t>
      </w:r>
    </w:p>
    <w:p w:rsidR="001B4477" w:rsidRDefault="00ED1B2A">
      <w:pPr>
        <w:pStyle w:val="ListParagraph"/>
        <w:numPr>
          <w:ilvl w:val="0"/>
          <w:numId w:val="1"/>
        </w:numPr>
        <w:tabs>
          <w:tab w:val="left" w:pos="1198"/>
          <w:tab w:val="left" w:pos="1200"/>
        </w:tabs>
        <w:spacing w:before="3"/>
        <w:ind w:right="628"/>
        <w:rPr>
          <w:sz w:val="24"/>
        </w:rPr>
      </w:pPr>
      <w:r>
        <w:rPr>
          <w:b/>
          <w:sz w:val="24"/>
        </w:rPr>
        <w:t xml:space="preserve">Nicotine - </w:t>
      </w:r>
      <w:r>
        <w:rPr>
          <w:sz w:val="24"/>
        </w:rPr>
        <w:t>small doses of nicotine have a stimulating action on the central nervous system – it is highly addictive nicotine</w:t>
      </w:r>
      <w:r>
        <w:rPr>
          <w:sz w:val="24"/>
        </w:rPr>
        <w:t>'s effects on the brain cause an increased release of neurotransmitters associated with pleasure. The brain quickly adjusts to repeated nicotine consumption by decreasing the amount of neurotransmitters released. The effect of this increased tolerance is t</w:t>
      </w:r>
      <w:r>
        <w:rPr>
          <w:sz w:val="24"/>
        </w:rPr>
        <w:t>hat the smoker must continue to use nicotine in order to avoid the feelings of discomfort associated with</w:t>
      </w:r>
      <w:r>
        <w:rPr>
          <w:spacing w:val="-24"/>
          <w:sz w:val="24"/>
        </w:rPr>
        <w:t xml:space="preserve"> </w:t>
      </w:r>
      <w:r>
        <w:rPr>
          <w:sz w:val="24"/>
        </w:rPr>
        <w:t>withdrawal from the drug. Irritability and anxiety often ensue during nicotine</w:t>
      </w:r>
      <w:r>
        <w:rPr>
          <w:spacing w:val="-8"/>
          <w:sz w:val="24"/>
        </w:rPr>
        <w:t xml:space="preserve"> </w:t>
      </w:r>
      <w:r>
        <w:rPr>
          <w:sz w:val="24"/>
        </w:rPr>
        <w:t>withdrawal.</w:t>
      </w:r>
    </w:p>
    <w:p w:rsidR="001B4477" w:rsidRDefault="00ED1B2A">
      <w:pPr>
        <w:pStyle w:val="ListParagraph"/>
        <w:numPr>
          <w:ilvl w:val="0"/>
          <w:numId w:val="1"/>
        </w:numPr>
        <w:tabs>
          <w:tab w:val="left" w:pos="1198"/>
          <w:tab w:val="left" w:pos="1200"/>
        </w:tabs>
        <w:ind w:right="621"/>
        <w:rPr>
          <w:sz w:val="24"/>
        </w:rPr>
      </w:pPr>
      <w:r>
        <w:rPr>
          <w:b/>
          <w:sz w:val="24"/>
        </w:rPr>
        <w:t xml:space="preserve">Marijuana - </w:t>
      </w:r>
      <w:r>
        <w:rPr>
          <w:sz w:val="24"/>
        </w:rPr>
        <w:t>THC, the main active ingredient in marijuana, b</w:t>
      </w:r>
      <w:r>
        <w:rPr>
          <w:sz w:val="24"/>
        </w:rPr>
        <w:t xml:space="preserve">inds to membranes of nerve cells in the central nervous system that have protein receptors. After binding to nerve cells, THC initiates a chemical reaction that produces the various effects of marijuana use. One of the effects is suppression of memory and </w:t>
      </w:r>
      <w:r>
        <w:rPr>
          <w:sz w:val="24"/>
        </w:rPr>
        <w:t>learning centers (called the hippocampus) in the</w:t>
      </w:r>
      <w:r>
        <w:rPr>
          <w:spacing w:val="-7"/>
          <w:sz w:val="24"/>
        </w:rPr>
        <w:t xml:space="preserve"> </w:t>
      </w:r>
      <w:r>
        <w:rPr>
          <w:sz w:val="24"/>
        </w:rPr>
        <w:t>brain.</w:t>
      </w:r>
    </w:p>
    <w:sectPr w:rsidR="001B4477">
      <w:pgSz w:w="12240" w:h="15840"/>
      <w:pgMar w:top="680" w:right="120" w:bottom="960" w:left="620" w:header="0"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D1B2A">
      <w:r>
        <w:separator/>
      </w:r>
    </w:p>
  </w:endnote>
  <w:endnote w:type="continuationSeparator" w:id="0">
    <w:p w:rsidR="00000000" w:rsidRDefault="00ED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477" w:rsidRDefault="00ED1B2A">
    <w:pPr>
      <w:pStyle w:val="BodyText"/>
      <w:spacing w:line="14" w:lineRule="auto"/>
      <w:rPr>
        <w:sz w:val="2"/>
      </w:rPr>
    </w:pPr>
    <w:r>
      <w:rPr>
        <w:noProof/>
        <w:lang w:val="en-AU" w:eastAsia="en-AU"/>
      </w:rPr>
      <mc:AlternateContent>
        <mc:Choice Requires="wps">
          <w:drawing>
            <wp:anchor distT="0" distB="0" distL="114300" distR="114300" simplePos="0" relativeHeight="251657728" behindDoc="1" locked="0" layoutInCell="1" allowOverlap="1">
              <wp:simplePos x="0" y="0"/>
              <wp:positionH relativeFrom="page">
                <wp:posOffset>7136765</wp:posOffset>
              </wp:positionH>
              <wp:positionV relativeFrom="page">
                <wp:posOffset>9431020</wp:posOffset>
              </wp:positionV>
              <wp:extent cx="2286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4477" w:rsidRDefault="00ED1B2A">
                          <w:pPr>
                            <w:pStyle w:val="BodyText"/>
                            <w:spacing w:before="10"/>
                            <w:ind w:left="60"/>
                          </w:pPr>
                          <w:r>
                            <w:fldChar w:fldCharType="begin"/>
                          </w:r>
                          <w:r>
                            <w:instrText xml:space="preserve"> PAGE </w:instrText>
                          </w:r>
                          <w:r>
                            <w:fldChar w:fldCharType="separate"/>
                          </w:r>
                          <w:r>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61.95pt;margin-top:742.6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" filled="f" stroked="f">
              <v:textbox inset="0,0,0,0">
                <w:txbxContent>
                  <w:p w:rsidR="001B4477" w:rsidRDefault="00ED1B2A">
                    <w:pPr>
                      <w:pStyle w:val="BodyText"/>
                      <w:spacing w:before="10"/>
                      <w:ind w:left="60"/>
                    </w:pPr>
                    <w:r>
                      <w:fldChar w:fldCharType="begin"/>
                    </w:r>
                    <w:r>
                      <w:instrText xml:space="preserve"> PAGE </w:instrText>
                    </w:r>
                    <w:r>
                      <w:fldChar w:fldCharType="separate"/>
                    </w:r>
                    <w:r>
                      <w:rPr>
                        <w:noProof/>
                      </w:rPr>
                      <w:t>12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D1B2A">
      <w:r>
        <w:separator/>
      </w:r>
    </w:p>
  </w:footnote>
  <w:footnote w:type="continuationSeparator" w:id="0">
    <w:p w:rsidR="00000000" w:rsidRDefault="00ED1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E1C67"/>
    <w:multiLevelType w:val="hybridMultilevel"/>
    <w:tmpl w:val="B6682216"/>
    <w:lvl w:ilvl="0" w:tplc="1C6CC95E">
      <w:start w:val="1"/>
      <w:numFmt w:val="decimal"/>
      <w:lvlText w:val="%1."/>
      <w:lvlJc w:val="left"/>
      <w:pPr>
        <w:ind w:left="1079" w:hanging="240"/>
        <w:jc w:val="left"/>
      </w:pPr>
      <w:rPr>
        <w:rFonts w:ascii="Times New Roman" w:eastAsia="Times New Roman" w:hAnsi="Times New Roman" w:cs="Times New Roman" w:hint="default"/>
        <w:spacing w:val="-1"/>
        <w:w w:val="100"/>
        <w:sz w:val="24"/>
        <w:szCs w:val="24"/>
      </w:rPr>
    </w:lvl>
    <w:lvl w:ilvl="1" w:tplc="9E7ED700">
      <w:numFmt w:val="bullet"/>
      <w:lvlText w:val="•"/>
      <w:lvlJc w:val="left"/>
      <w:pPr>
        <w:ind w:left="2122" w:hanging="240"/>
      </w:pPr>
      <w:rPr>
        <w:rFonts w:hint="default"/>
      </w:rPr>
    </w:lvl>
    <w:lvl w:ilvl="2" w:tplc="9962B0F4">
      <w:numFmt w:val="bullet"/>
      <w:lvlText w:val="•"/>
      <w:lvlJc w:val="left"/>
      <w:pPr>
        <w:ind w:left="3164" w:hanging="240"/>
      </w:pPr>
      <w:rPr>
        <w:rFonts w:hint="default"/>
      </w:rPr>
    </w:lvl>
    <w:lvl w:ilvl="3" w:tplc="289897BE">
      <w:numFmt w:val="bullet"/>
      <w:lvlText w:val="•"/>
      <w:lvlJc w:val="left"/>
      <w:pPr>
        <w:ind w:left="4206" w:hanging="240"/>
      </w:pPr>
      <w:rPr>
        <w:rFonts w:hint="default"/>
      </w:rPr>
    </w:lvl>
    <w:lvl w:ilvl="4" w:tplc="F508E1C0">
      <w:numFmt w:val="bullet"/>
      <w:lvlText w:val="•"/>
      <w:lvlJc w:val="left"/>
      <w:pPr>
        <w:ind w:left="5248" w:hanging="240"/>
      </w:pPr>
      <w:rPr>
        <w:rFonts w:hint="default"/>
      </w:rPr>
    </w:lvl>
    <w:lvl w:ilvl="5" w:tplc="1A9A0F34">
      <w:numFmt w:val="bullet"/>
      <w:lvlText w:val="•"/>
      <w:lvlJc w:val="left"/>
      <w:pPr>
        <w:ind w:left="6290" w:hanging="240"/>
      </w:pPr>
      <w:rPr>
        <w:rFonts w:hint="default"/>
      </w:rPr>
    </w:lvl>
    <w:lvl w:ilvl="6" w:tplc="A12EEC5C">
      <w:numFmt w:val="bullet"/>
      <w:lvlText w:val="•"/>
      <w:lvlJc w:val="left"/>
      <w:pPr>
        <w:ind w:left="7332" w:hanging="240"/>
      </w:pPr>
      <w:rPr>
        <w:rFonts w:hint="default"/>
      </w:rPr>
    </w:lvl>
    <w:lvl w:ilvl="7" w:tplc="15F82FC0">
      <w:numFmt w:val="bullet"/>
      <w:lvlText w:val="•"/>
      <w:lvlJc w:val="left"/>
      <w:pPr>
        <w:ind w:left="8374" w:hanging="240"/>
      </w:pPr>
      <w:rPr>
        <w:rFonts w:hint="default"/>
      </w:rPr>
    </w:lvl>
    <w:lvl w:ilvl="8" w:tplc="62AE31A2">
      <w:numFmt w:val="bullet"/>
      <w:lvlText w:val="•"/>
      <w:lvlJc w:val="left"/>
      <w:pPr>
        <w:ind w:left="9416" w:hanging="240"/>
      </w:pPr>
      <w:rPr>
        <w:rFonts w:hint="default"/>
      </w:rPr>
    </w:lvl>
  </w:abstractNum>
  <w:abstractNum w:abstractNumId="1" w15:restartNumberingAfterBreak="0">
    <w:nsid w:val="24924041"/>
    <w:multiLevelType w:val="hybridMultilevel"/>
    <w:tmpl w:val="711CA794"/>
    <w:lvl w:ilvl="0" w:tplc="61C07756">
      <w:numFmt w:val="bullet"/>
      <w:lvlText w:val=""/>
      <w:lvlJc w:val="left"/>
      <w:pPr>
        <w:ind w:left="839" w:hanging="360"/>
      </w:pPr>
      <w:rPr>
        <w:rFonts w:ascii="Symbol" w:eastAsia="Symbol" w:hAnsi="Symbol" w:cs="Symbol" w:hint="default"/>
        <w:w w:val="100"/>
        <w:sz w:val="24"/>
        <w:szCs w:val="24"/>
      </w:rPr>
    </w:lvl>
    <w:lvl w:ilvl="1" w:tplc="7A8A6F3C">
      <w:numFmt w:val="bullet"/>
      <w:lvlText w:val="o"/>
      <w:lvlJc w:val="left"/>
      <w:pPr>
        <w:ind w:left="1559" w:hanging="360"/>
      </w:pPr>
      <w:rPr>
        <w:rFonts w:ascii="Courier New" w:eastAsia="Courier New" w:hAnsi="Courier New" w:cs="Courier New" w:hint="default"/>
        <w:w w:val="100"/>
        <w:sz w:val="24"/>
        <w:szCs w:val="24"/>
      </w:rPr>
    </w:lvl>
    <w:lvl w:ilvl="2" w:tplc="D88E4EFE">
      <w:numFmt w:val="bullet"/>
      <w:lvlText w:val="•"/>
      <w:lvlJc w:val="left"/>
      <w:pPr>
        <w:ind w:left="2664" w:hanging="360"/>
      </w:pPr>
      <w:rPr>
        <w:rFonts w:hint="default"/>
      </w:rPr>
    </w:lvl>
    <w:lvl w:ilvl="3" w:tplc="B9348B4E">
      <w:numFmt w:val="bullet"/>
      <w:lvlText w:val="•"/>
      <w:lvlJc w:val="left"/>
      <w:pPr>
        <w:ind w:left="3768" w:hanging="360"/>
      </w:pPr>
      <w:rPr>
        <w:rFonts w:hint="default"/>
      </w:rPr>
    </w:lvl>
    <w:lvl w:ilvl="4" w:tplc="C6EE4F1E">
      <w:numFmt w:val="bullet"/>
      <w:lvlText w:val="•"/>
      <w:lvlJc w:val="left"/>
      <w:pPr>
        <w:ind w:left="4873" w:hanging="360"/>
      </w:pPr>
      <w:rPr>
        <w:rFonts w:hint="default"/>
      </w:rPr>
    </w:lvl>
    <w:lvl w:ilvl="5" w:tplc="C9D69C2A">
      <w:numFmt w:val="bullet"/>
      <w:lvlText w:val="•"/>
      <w:lvlJc w:val="left"/>
      <w:pPr>
        <w:ind w:left="5977" w:hanging="360"/>
      </w:pPr>
      <w:rPr>
        <w:rFonts w:hint="default"/>
      </w:rPr>
    </w:lvl>
    <w:lvl w:ilvl="6" w:tplc="88942480">
      <w:numFmt w:val="bullet"/>
      <w:lvlText w:val="•"/>
      <w:lvlJc w:val="left"/>
      <w:pPr>
        <w:ind w:left="7082" w:hanging="360"/>
      </w:pPr>
      <w:rPr>
        <w:rFonts w:hint="default"/>
      </w:rPr>
    </w:lvl>
    <w:lvl w:ilvl="7" w:tplc="AA4831C0">
      <w:numFmt w:val="bullet"/>
      <w:lvlText w:val="•"/>
      <w:lvlJc w:val="left"/>
      <w:pPr>
        <w:ind w:left="8186" w:hanging="360"/>
      </w:pPr>
      <w:rPr>
        <w:rFonts w:hint="default"/>
      </w:rPr>
    </w:lvl>
    <w:lvl w:ilvl="8" w:tplc="159C513E">
      <w:numFmt w:val="bullet"/>
      <w:lvlText w:val="•"/>
      <w:lvlJc w:val="left"/>
      <w:pPr>
        <w:ind w:left="9291" w:hanging="360"/>
      </w:pPr>
      <w:rPr>
        <w:rFonts w:hint="default"/>
      </w:rPr>
    </w:lvl>
  </w:abstractNum>
  <w:abstractNum w:abstractNumId="2" w15:restartNumberingAfterBreak="0">
    <w:nsid w:val="3D3F69B3"/>
    <w:multiLevelType w:val="hybridMultilevel"/>
    <w:tmpl w:val="8D5A609A"/>
    <w:lvl w:ilvl="0" w:tplc="8530151A">
      <w:numFmt w:val="bullet"/>
      <w:lvlText w:val=""/>
      <w:lvlJc w:val="left"/>
      <w:pPr>
        <w:ind w:left="1199" w:hanging="360"/>
      </w:pPr>
      <w:rPr>
        <w:rFonts w:ascii="Symbol" w:eastAsia="Symbol" w:hAnsi="Symbol" w:cs="Symbol" w:hint="default"/>
        <w:w w:val="100"/>
        <w:sz w:val="24"/>
        <w:szCs w:val="24"/>
      </w:rPr>
    </w:lvl>
    <w:lvl w:ilvl="1" w:tplc="F1CCCDD6">
      <w:numFmt w:val="bullet"/>
      <w:lvlText w:val="o"/>
      <w:lvlJc w:val="left"/>
      <w:pPr>
        <w:ind w:left="1919" w:hanging="360"/>
      </w:pPr>
      <w:rPr>
        <w:rFonts w:ascii="Courier New" w:eastAsia="Courier New" w:hAnsi="Courier New" w:cs="Courier New" w:hint="default"/>
        <w:w w:val="100"/>
        <w:sz w:val="24"/>
        <w:szCs w:val="24"/>
      </w:rPr>
    </w:lvl>
    <w:lvl w:ilvl="2" w:tplc="05247C38">
      <w:numFmt w:val="bullet"/>
      <w:lvlText w:val=""/>
      <w:lvlJc w:val="left"/>
      <w:pPr>
        <w:ind w:left="2639" w:hanging="360"/>
      </w:pPr>
      <w:rPr>
        <w:rFonts w:ascii="Wingdings" w:eastAsia="Wingdings" w:hAnsi="Wingdings" w:cs="Wingdings" w:hint="default"/>
        <w:w w:val="100"/>
        <w:sz w:val="24"/>
        <w:szCs w:val="24"/>
      </w:rPr>
    </w:lvl>
    <w:lvl w:ilvl="3" w:tplc="D48A6D24">
      <w:numFmt w:val="bullet"/>
      <w:lvlText w:val="•"/>
      <w:lvlJc w:val="left"/>
      <w:pPr>
        <w:ind w:left="2700" w:hanging="360"/>
      </w:pPr>
      <w:rPr>
        <w:rFonts w:hint="default"/>
      </w:rPr>
    </w:lvl>
    <w:lvl w:ilvl="4" w:tplc="87D6A71E">
      <w:numFmt w:val="bullet"/>
      <w:lvlText w:val="•"/>
      <w:lvlJc w:val="left"/>
      <w:pPr>
        <w:ind w:left="3957" w:hanging="360"/>
      </w:pPr>
      <w:rPr>
        <w:rFonts w:hint="default"/>
      </w:rPr>
    </w:lvl>
    <w:lvl w:ilvl="5" w:tplc="CA2EFC5E">
      <w:numFmt w:val="bullet"/>
      <w:lvlText w:val="•"/>
      <w:lvlJc w:val="left"/>
      <w:pPr>
        <w:ind w:left="5214" w:hanging="360"/>
      </w:pPr>
      <w:rPr>
        <w:rFonts w:hint="default"/>
      </w:rPr>
    </w:lvl>
    <w:lvl w:ilvl="6" w:tplc="2DDE15D2">
      <w:numFmt w:val="bullet"/>
      <w:lvlText w:val="•"/>
      <w:lvlJc w:val="left"/>
      <w:pPr>
        <w:ind w:left="6471" w:hanging="360"/>
      </w:pPr>
      <w:rPr>
        <w:rFonts w:hint="default"/>
      </w:rPr>
    </w:lvl>
    <w:lvl w:ilvl="7" w:tplc="A16E7DB0">
      <w:numFmt w:val="bullet"/>
      <w:lvlText w:val="•"/>
      <w:lvlJc w:val="left"/>
      <w:pPr>
        <w:ind w:left="7728" w:hanging="360"/>
      </w:pPr>
      <w:rPr>
        <w:rFonts w:hint="default"/>
      </w:rPr>
    </w:lvl>
    <w:lvl w:ilvl="8" w:tplc="3BD249C8">
      <w:numFmt w:val="bullet"/>
      <w:lvlText w:val="•"/>
      <w:lvlJc w:val="left"/>
      <w:pPr>
        <w:ind w:left="8985" w:hanging="360"/>
      </w:pPr>
      <w:rPr>
        <w:rFonts w:hint="default"/>
      </w:rPr>
    </w:lvl>
  </w:abstractNum>
  <w:abstractNum w:abstractNumId="3" w15:restartNumberingAfterBreak="0">
    <w:nsid w:val="42410794"/>
    <w:multiLevelType w:val="hybridMultilevel"/>
    <w:tmpl w:val="B532D340"/>
    <w:lvl w:ilvl="0" w:tplc="C4929E58">
      <w:numFmt w:val="bullet"/>
      <w:lvlText w:val=""/>
      <w:lvlJc w:val="left"/>
      <w:pPr>
        <w:ind w:left="1199" w:hanging="360"/>
      </w:pPr>
      <w:rPr>
        <w:rFonts w:ascii="Symbol" w:eastAsia="Symbol" w:hAnsi="Symbol" w:cs="Symbol" w:hint="default"/>
        <w:w w:val="100"/>
        <w:sz w:val="24"/>
        <w:szCs w:val="24"/>
      </w:rPr>
    </w:lvl>
    <w:lvl w:ilvl="1" w:tplc="0CFEA662">
      <w:numFmt w:val="bullet"/>
      <w:lvlText w:val="•"/>
      <w:lvlJc w:val="left"/>
      <w:pPr>
        <w:ind w:left="2230" w:hanging="360"/>
      </w:pPr>
      <w:rPr>
        <w:rFonts w:hint="default"/>
      </w:rPr>
    </w:lvl>
    <w:lvl w:ilvl="2" w:tplc="76F2B15A">
      <w:numFmt w:val="bullet"/>
      <w:lvlText w:val="•"/>
      <w:lvlJc w:val="left"/>
      <w:pPr>
        <w:ind w:left="3260" w:hanging="360"/>
      </w:pPr>
      <w:rPr>
        <w:rFonts w:hint="default"/>
      </w:rPr>
    </w:lvl>
    <w:lvl w:ilvl="3" w:tplc="532420A8">
      <w:numFmt w:val="bullet"/>
      <w:lvlText w:val="•"/>
      <w:lvlJc w:val="left"/>
      <w:pPr>
        <w:ind w:left="4290" w:hanging="360"/>
      </w:pPr>
      <w:rPr>
        <w:rFonts w:hint="default"/>
      </w:rPr>
    </w:lvl>
    <w:lvl w:ilvl="4" w:tplc="253CC260">
      <w:numFmt w:val="bullet"/>
      <w:lvlText w:val="•"/>
      <w:lvlJc w:val="left"/>
      <w:pPr>
        <w:ind w:left="5320" w:hanging="360"/>
      </w:pPr>
      <w:rPr>
        <w:rFonts w:hint="default"/>
      </w:rPr>
    </w:lvl>
    <w:lvl w:ilvl="5" w:tplc="8E1C6AA2">
      <w:numFmt w:val="bullet"/>
      <w:lvlText w:val="•"/>
      <w:lvlJc w:val="left"/>
      <w:pPr>
        <w:ind w:left="6350" w:hanging="360"/>
      </w:pPr>
      <w:rPr>
        <w:rFonts w:hint="default"/>
      </w:rPr>
    </w:lvl>
    <w:lvl w:ilvl="6" w:tplc="564285A2">
      <w:numFmt w:val="bullet"/>
      <w:lvlText w:val="•"/>
      <w:lvlJc w:val="left"/>
      <w:pPr>
        <w:ind w:left="7380" w:hanging="360"/>
      </w:pPr>
      <w:rPr>
        <w:rFonts w:hint="default"/>
      </w:rPr>
    </w:lvl>
    <w:lvl w:ilvl="7" w:tplc="04D6D6A6">
      <w:numFmt w:val="bullet"/>
      <w:lvlText w:val="•"/>
      <w:lvlJc w:val="left"/>
      <w:pPr>
        <w:ind w:left="8410" w:hanging="360"/>
      </w:pPr>
      <w:rPr>
        <w:rFonts w:hint="default"/>
      </w:rPr>
    </w:lvl>
    <w:lvl w:ilvl="8" w:tplc="5C046F20">
      <w:numFmt w:val="bullet"/>
      <w:lvlText w:val="•"/>
      <w:lvlJc w:val="left"/>
      <w:pPr>
        <w:ind w:left="9440" w:hanging="360"/>
      </w:pPr>
      <w:rPr>
        <w:rFonts w:hint="default"/>
      </w:rPr>
    </w:lvl>
  </w:abstractNum>
  <w:abstractNum w:abstractNumId="4" w15:restartNumberingAfterBreak="0">
    <w:nsid w:val="48970E4D"/>
    <w:multiLevelType w:val="hybridMultilevel"/>
    <w:tmpl w:val="A4920848"/>
    <w:lvl w:ilvl="0" w:tplc="F8C8BDA8">
      <w:start w:val="1"/>
      <w:numFmt w:val="upperLetter"/>
      <w:lvlText w:val="%1."/>
      <w:lvlJc w:val="left"/>
      <w:pPr>
        <w:ind w:left="412" w:hanging="294"/>
        <w:jc w:val="left"/>
      </w:pPr>
      <w:rPr>
        <w:rFonts w:ascii="Times New Roman" w:eastAsia="Times New Roman" w:hAnsi="Times New Roman" w:cs="Times New Roman" w:hint="default"/>
        <w:spacing w:val="-1"/>
        <w:w w:val="100"/>
        <w:sz w:val="24"/>
        <w:szCs w:val="24"/>
      </w:rPr>
    </w:lvl>
    <w:lvl w:ilvl="1" w:tplc="68CE2826">
      <w:numFmt w:val="bullet"/>
      <w:lvlText w:val=""/>
      <w:lvlJc w:val="left"/>
      <w:pPr>
        <w:ind w:left="839" w:hanging="360"/>
      </w:pPr>
      <w:rPr>
        <w:rFonts w:ascii="Symbol" w:eastAsia="Symbol" w:hAnsi="Symbol" w:cs="Symbol" w:hint="default"/>
        <w:w w:val="100"/>
        <w:sz w:val="24"/>
        <w:szCs w:val="24"/>
      </w:rPr>
    </w:lvl>
    <w:lvl w:ilvl="2" w:tplc="A2E00F82">
      <w:numFmt w:val="bullet"/>
      <w:lvlText w:val="o"/>
      <w:lvlJc w:val="left"/>
      <w:pPr>
        <w:ind w:left="1559" w:hanging="360"/>
      </w:pPr>
      <w:rPr>
        <w:rFonts w:ascii="Courier New" w:eastAsia="Courier New" w:hAnsi="Courier New" w:cs="Courier New" w:hint="default"/>
        <w:w w:val="100"/>
        <w:sz w:val="24"/>
        <w:szCs w:val="24"/>
      </w:rPr>
    </w:lvl>
    <w:lvl w:ilvl="3" w:tplc="7098EED8">
      <w:numFmt w:val="bullet"/>
      <w:lvlText w:val="•"/>
      <w:lvlJc w:val="left"/>
      <w:pPr>
        <w:ind w:left="1280" w:hanging="360"/>
      </w:pPr>
      <w:rPr>
        <w:rFonts w:hint="default"/>
      </w:rPr>
    </w:lvl>
    <w:lvl w:ilvl="4" w:tplc="552E2CA8">
      <w:numFmt w:val="bullet"/>
      <w:lvlText w:val="•"/>
      <w:lvlJc w:val="left"/>
      <w:pPr>
        <w:ind w:left="1560" w:hanging="360"/>
      </w:pPr>
      <w:rPr>
        <w:rFonts w:hint="default"/>
      </w:rPr>
    </w:lvl>
    <w:lvl w:ilvl="5" w:tplc="AC8ABC32">
      <w:numFmt w:val="bullet"/>
      <w:lvlText w:val="•"/>
      <w:lvlJc w:val="left"/>
      <w:pPr>
        <w:ind w:left="3216" w:hanging="360"/>
      </w:pPr>
      <w:rPr>
        <w:rFonts w:hint="default"/>
      </w:rPr>
    </w:lvl>
    <w:lvl w:ilvl="6" w:tplc="60BC7C12">
      <w:numFmt w:val="bullet"/>
      <w:lvlText w:val="•"/>
      <w:lvlJc w:val="left"/>
      <w:pPr>
        <w:ind w:left="4873" w:hanging="360"/>
      </w:pPr>
      <w:rPr>
        <w:rFonts w:hint="default"/>
      </w:rPr>
    </w:lvl>
    <w:lvl w:ilvl="7" w:tplc="5C3A8B92">
      <w:numFmt w:val="bullet"/>
      <w:lvlText w:val="•"/>
      <w:lvlJc w:val="left"/>
      <w:pPr>
        <w:ind w:left="6530" w:hanging="360"/>
      </w:pPr>
      <w:rPr>
        <w:rFonts w:hint="default"/>
      </w:rPr>
    </w:lvl>
    <w:lvl w:ilvl="8" w:tplc="CF765A30">
      <w:numFmt w:val="bullet"/>
      <w:lvlText w:val="•"/>
      <w:lvlJc w:val="left"/>
      <w:pPr>
        <w:ind w:left="8186" w:hanging="360"/>
      </w:pPr>
      <w:rPr>
        <w:rFonts w:hint="default"/>
      </w:rPr>
    </w:lvl>
  </w:abstractNum>
  <w:abstractNum w:abstractNumId="5" w15:restartNumberingAfterBreak="0">
    <w:nsid w:val="5DCE72F5"/>
    <w:multiLevelType w:val="hybridMultilevel"/>
    <w:tmpl w:val="F9F602B4"/>
    <w:lvl w:ilvl="0" w:tplc="20C47DF4">
      <w:start w:val="1"/>
      <w:numFmt w:val="decimal"/>
      <w:lvlText w:val="%1."/>
      <w:lvlJc w:val="left"/>
      <w:pPr>
        <w:ind w:left="1139" w:hanging="300"/>
        <w:jc w:val="left"/>
      </w:pPr>
      <w:rPr>
        <w:rFonts w:ascii="Times New Roman" w:eastAsia="Times New Roman" w:hAnsi="Times New Roman" w:cs="Times New Roman" w:hint="default"/>
        <w:b/>
        <w:bCs/>
        <w:spacing w:val="-13"/>
        <w:w w:val="100"/>
        <w:sz w:val="24"/>
        <w:szCs w:val="24"/>
      </w:rPr>
    </w:lvl>
    <w:lvl w:ilvl="1" w:tplc="5AD40F8C">
      <w:numFmt w:val="bullet"/>
      <w:lvlText w:val=""/>
      <w:lvlJc w:val="left"/>
      <w:pPr>
        <w:ind w:left="1559" w:hanging="360"/>
      </w:pPr>
      <w:rPr>
        <w:rFonts w:ascii="Symbol" w:eastAsia="Symbol" w:hAnsi="Symbol" w:cs="Symbol" w:hint="default"/>
        <w:w w:val="100"/>
        <w:sz w:val="24"/>
        <w:szCs w:val="24"/>
      </w:rPr>
    </w:lvl>
    <w:lvl w:ilvl="2" w:tplc="D1C2B396">
      <w:numFmt w:val="bullet"/>
      <w:lvlText w:val="•"/>
      <w:lvlJc w:val="left"/>
      <w:pPr>
        <w:ind w:left="2664" w:hanging="360"/>
      </w:pPr>
      <w:rPr>
        <w:rFonts w:hint="default"/>
      </w:rPr>
    </w:lvl>
    <w:lvl w:ilvl="3" w:tplc="03D20DDC">
      <w:numFmt w:val="bullet"/>
      <w:lvlText w:val="•"/>
      <w:lvlJc w:val="left"/>
      <w:pPr>
        <w:ind w:left="3768" w:hanging="360"/>
      </w:pPr>
      <w:rPr>
        <w:rFonts w:hint="default"/>
      </w:rPr>
    </w:lvl>
    <w:lvl w:ilvl="4" w:tplc="F614F85C">
      <w:numFmt w:val="bullet"/>
      <w:lvlText w:val="•"/>
      <w:lvlJc w:val="left"/>
      <w:pPr>
        <w:ind w:left="4873" w:hanging="360"/>
      </w:pPr>
      <w:rPr>
        <w:rFonts w:hint="default"/>
      </w:rPr>
    </w:lvl>
    <w:lvl w:ilvl="5" w:tplc="AC2ECDE6">
      <w:numFmt w:val="bullet"/>
      <w:lvlText w:val="•"/>
      <w:lvlJc w:val="left"/>
      <w:pPr>
        <w:ind w:left="5977" w:hanging="360"/>
      </w:pPr>
      <w:rPr>
        <w:rFonts w:hint="default"/>
      </w:rPr>
    </w:lvl>
    <w:lvl w:ilvl="6" w:tplc="6A8C19F6">
      <w:numFmt w:val="bullet"/>
      <w:lvlText w:val="•"/>
      <w:lvlJc w:val="left"/>
      <w:pPr>
        <w:ind w:left="7082" w:hanging="360"/>
      </w:pPr>
      <w:rPr>
        <w:rFonts w:hint="default"/>
      </w:rPr>
    </w:lvl>
    <w:lvl w:ilvl="7" w:tplc="3D4CF26C">
      <w:numFmt w:val="bullet"/>
      <w:lvlText w:val="•"/>
      <w:lvlJc w:val="left"/>
      <w:pPr>
        <w:ind w:left="8186" w:hanging="360"/>
      </w:pPr>
      <w:rPr>
        <w:rFonts w:hint="default"/>
      </w:rPr>
    </w:lvl>
    <w:lvl w:ilvl="8" w:tplc="CEC25F40">
      <w:numFmt w:val="bullet"/>
      <w:lvlText w:val="•"/>
      <w:lvlJc w:val="left"/>
      <w:pPr>
        <w:ind w:left="9291" w:hanging="360"/>
      </w:pPr>
      <w:rPr>
        <w:rFonts w:hint="default"/>
      </w:rPr>
    </w:lvl>
  </w:abstractNum>
  <w:abstractNum w:abstractNumId="6" w15:restartNumberingAfterBreak="0">
    <w:nsid w:val="6FAE2404"/>
    <w:multiLevelType w:val="hybridMultilevel"/>
    <w:tmpl w:val="B5E2203A"/>
    <w:lvl w:ilvl="0" w:tplc="BEF652FC">
      <w:numFmt w:val="bullet"/>
      <w:lvlText w:val=""/>
      <w:lvlJc w:val="left"/>
      <w:pPr>
        <w:ind w:left="1199" w:hanging="360"/>
      </w:pPr>
      <w:rPr>
        <w:rFonts w:ascii="Symbol" w:eastAsia="Symbol" w:hAnsi="Symbol" w:cs="Symbol" w:hint="default"/>
        <w:w w:val="100"/>
        <w:sz w:val="24"/>
        <w:szCs w:val="24"/>
      </w:rPr>
    </w:lvl>
    <w:lvl w:ilvl="1" w:tplc="2280EAD4">
      <w:numFmt w:val="bullet"/>
      <w:lvlText w:val="•"/>
      <w:lvlJc w:val="left"/>
      <w:pPr>
        <w:ind w:left="2230" w:hanging="360"/>
      </w:pPr>
      <w:rPr>
        <w:rFonts w:hint="default"/>
      </w:rPr>
    </w:lvl>
    <w:lvl w:ilvl="2" w:tplc="618490F6">
      <w:numFmt w:val="bullet"/>
      <w:lvlText w:val="•"/>
      <w:lvlJc w:val="left"/>
      <w:pPr>
        <w:ind w:left="3260" w:hanging="360"/>
      </w:pPr>
      <w:rPr>
        <w:rFonts w:hint="default"/>
      </w:rPr>
    </w:lvl>
    <w:lvl w:ilvl="3" w:tplc="9678E32C">
      <w:numFmt w:val="bullet"/>
      <w:lvlText w:val="•"/>
      <w:lvlJc w:val="left"/>
      <w:pPr>
        <w:ind w:left="4290" w:hanging="360"/>
      </w:pPr>
      <w:rPr>
        <w:rFonts w:hint="default"/>
      </w:rPr>
    </w:lvl>
    <w:lvl w:ilvl="4" w:tplc="94482402">
      <w:numFmt w:val="bullet"/>
      <w:lvlText w:val="•"/>
      <w:lvlJc w:val="left"/>
      <w:pPr>
        <w:ind w:left="5320" w:hanging="360"/>
      </w:pPr>
      <w:rPr>
        <w:rFonts w:hint="default"/>
      </w:rPr>
    </w:lvl>
    <w:lvl w:ilvl="5" w:tplc="CA38554A">
      <w:numFmt w:val="bullet"/>
      <w:lvlText w:val="•"/>
      <w:lvlJc w:val="left"/>
      <w:pPr>
        <w:ind w:left="6350" w:hanging="360"/>
      </w:pPr>
      <w:rPr>
        <w:rFonts w:hint="default"/>
      </w:rPr>
    </w:lvl>
    <w:lvl w:ilvl="6" w:tplc="85989150">
      <w:numFmt w:val="bullet"/>
      <w:lvlText w:val="•"/>
      <w:lvlJc w:val="left"/>
      <w:pPr>
        <w:ind w:left="7380" w:hanging="360"/>
      </w:pPr>
      <w:rPr>
        <w:rFonts w:hint="default"/>
      </w:rPr>
    </w:lvl>
    <w:lvl w:ilvl="7" w:tplc="1382E8B8">
      <w:numFmt w:val="bullet"/>
      <w:lvlText w:val="•"/>
      <w:lvlJc w:val="left"/>
      <w:pPr>
        <w:ind w:left="8410" w:hanging="360"/>
      </w:pPr>
      <w:rPr>
        <w:rFonts w:hint="default"/>
      </w:rPr>
    </w:lvl>
    <w:lvl w:ilvl="8" w:tplc="6C1849C6">
      <w:numFmt w:val="bullet"/>
      <w:lvlText w:val="•"/>
      <w:lvlJc w:val="left"/>
      <w:pPr>
        <w:ind w:left="9440" w:hanging="360"/>
      </w:pPr>
      <w:rPr>
        <w:rFonts w:hint="default"/>
      </w:rPr>
    </w:lvl>
  </w:abstractNum>
  <w:abstractNum w:abstractNumId="7" w15:restartNumberingAfterBreak="0">
    <w:nsid w:val="767A0360"/>
    <w:multiLevelType w:val="hybridMultilevel"/>
    <w:tmpl w:val="63E477BC"/>
    <w:lvl w:ilvl="0" w:tplc="FB9C2CB0">
      <w:numFmt w:val="bullet"/>
      <w:lvlText w:val=""/>
      <w:lvlJc w:val="left"/>
      <w:pPr>
        <w:ind w:left="1199" w:hanging="360"/>
      </w:pPr>
      <w:rPr>
        <w:rFonts w:hint="default"/>
        <w:w w:val="99"/>
      </w:rPr>
    </w:lvl>
    <w:lvl w:ilvl="1" w:tplc="E04C684E">
      <w:numFmt w:val="bullet"/>
      <w:lvlText w:val="o"/>
      <w:lvlJc w:val="left"/>
      <w:pPr>
        <w:ind w:left="1559" w:hanging="360"/>
      </w:pPr>
      <w:rPr>
        <w:rFonts w:ascii="Courier New" w:eastAsia="Courier New" w:hAnsi="Courier New" w:cs="Courier New" w:hint="default"/>
        <w:w w:val="100"/>
        <w:sz w:val="24"/>
        <w:szCs w:val="24"/>
      </w:rPr>
    </w:lvl>
    <w:lvl w:ilvl="2" w:tplc="EE18C0D8">
      <w:numFmt w:val="bullet"/>
      <w:lvlText w:val="•"/>
      <w:lvlJc w:val="left"/>
      <w:pPr>
        <w:ind w:left="2280" w:hanging="360"/>
      </w:pPr>
      <w:rPr>
        <w:rFonts w:hint="default"/>
      </w:rPr>
    </w:lvl>
    <w:lvl w:ilvl="3" w:tplc="9A9CD480">
      <w:numFmt w:val="bullet"/>
      <w:lvlText w:val="•"/>
      <w:lvlJc w:val="left"/>
      <w:pPr>
        <w:ind w:left="3432" w:hanging="360"/>
      </w:pPr>
      <w:rPr>
        <w:rFonts w:hint="default"/>
      </w:rPr>
    </w:lvl>
    <w:lvl w:ilvl="4" w:tplc="D106949A">
      <w:numFmt w:val="bullet"/>
      <w:lvlText w:val="•"/>
      <w:lvlJc w:val="left"/>
      <w:pPr>
        <w:ind w:left="4585" w:hanging="360"/>
      </w:pPr>
      <w:rPr>
        <w:rFonts w:hint="default"/>
      </w:rPr>
    </w:lvl>
    <w:lvl w:ilvl="5" w:tplc="86E68948">
      <w:numFmt w:val="bullet"/>
      <w:lvlText w:val="•"/>
      <w:lvlJc w:val="left"/>
      <w:pPr>
        <w:ind w:left="5737" w:hanging="360"/>
      </w:pPr>
      <w:rPr>
        <w:rFonts w:hint="default"/>
      </w:rPr>
    </w:lvl>
    <w:lvl w:ilvl="6" w:tplc="F842BA76">
      <w:numFmt w:val="bullet"/>
      <w:lvlText w:val="•"/>
      <w:lvlJc w:val="left"/>
      <w:pPr>
        <w:ind w:left="6890" w:hanging="360"/>
      </w:pPr>
      <w:rPr>
        <w:rFonts w:hint="default"/>
      </w:rPr>
    </w:lvl>
    <w:lvl w:ilvl="7" w:tplc="E9D6492C">
      <w:numFmt w:val="bullet"/>
      <w:lvlText w:val="•"/>
      <w:lvlJc w:val="left"/>
      <w:pPr>
        <w:ind w:left="8042" w:hanging="360"/>
      </w:pPr>
      <w:rPr>
        <w:rFonts w:hint="default"/>
      </w:rPr>
    </w:lvl>
    <w:lvl w:ilvl="8" w:tplc="B13018F4">
      <w:numFmt w:val="bullet"/>
      <w:lvlText w:val="•"/>
      <w:lvlJc w:val="left"/>
      <w:pPr>
        <w:ind w:left="9195" w:hanging="360"/>
      </w:pPr>
      <w:rPr>
        <w:rFonts w:hint="default"/>
      </w:rPr>
    </w:lvl>
  </w:abstractNum>
  <w:num w:numId="1">
    <w:abstractNumId w:val="6"/>
  </w:num>
  <w:num w:numId="2">
    <w:abstractNumId w:val="3"/>
  </w:num>
  <w:num w:numId="3">
    <w:abstractNumId w:val="5"/>
  </w:num>
  <w:num w:numId="4">
    <w:abstractNumId w:val="2"/>
  </w:num>
  <w:num w:numId="5">
    <w:abstractNumId w:val="7"/>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477"/>
    <w:rsid w:val="001B4477"/>
    <w:rsid w:val="00ED1B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C8B3"/>
  <w15:docId w15:val="{716339C0-802D-4A1D-9F15-FB78E1EC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7"/>
      <w:ind w:left="839"/>
      <w:outlineLvl w:val="0"/>
    </w:pPr>
    <w:rPr>
      <w:b/>
      <w:bCs/>
      <w:sz w:val="31"/>
      <w:szCs w:val="31"/>
      <w:u w:val="single" w:color="000000"/>
    </w:rPr>
  </w:style>
  <w:style w:type="paragraph" w:styleId="Heading2">
    <w:name w:val="heading 2"/>
    <w:basedOn w:val="Normal"/>
    <w:uiPriority w:val="1"/>
    <w:qFormat/>
    <w:pPr>
      <w:ind w:left="479"/>
      <w:outlineLvl w:val="1"/>
    </w:pPr>
    <w:rPr>
      <w:b/>
      <w:bCs/>
      <w:sz w:val="28"/>
      <w:szCs w:val="28"/>
      <w:u w:val="single" w:color="000000"/>
    </w:rPr>
  </w:style>
  <w:style w:type="paragraph" w:styleId="Heading3">
    <w:name w:val="heading 3"/>
    <w:basedOn w:val="Normal"/>
    <w:uiPriority w:val="1"/>
    <w:qFormat/>
    <w:pPr>
      <w:spacing w:line="276" w:lineRule="exact"/>
      <w:ind w:left="47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834C530A</Template>
  <TotalTime>1</TotalTime>
  <Pages>12</Pages>
  <Words>2770</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EDWARDS Natalie</dc:creator>
  <cp:lastModifiedBy>EDWARDS Natalie [Narrogin Senior High School]</cp:lastModifiedBy>
  <cp:revision>2</cp:revision>
  <dcterms:created xsi:type="dcterms:W3CDTF">2020-06-01T07:38:00Z</dcterms:created>
  <dcterms:modified xsi:type="dcterms:W3CDTF">2020-06-01T07:38:00Z</dcterms:modified>
</cp:coreProperties>
</file>