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29B" w:rsidRDefault="0085329B" w:rsidP="0085329B">
      <w:pPr>
        <w:rPr>
          <w:b/>
          <w:sz w:val="40"/>
          <w:szCs w:val="40"/>
        </w:rPr>
      </w:pPr>
      <w:r>
        <w:rPr>
          <w:b/>
          <w:sz w:val="40"/>
          <w:szCs w:val="40"/>
        </w:rPr>
        <w:t>12 Human Biology General</w:t>
      </w:r>
      <w:r>
        <w:rPr>
          <w:b/>
          <w:sz w:val="40"/>
          <w:szCs w:val="40"/>
        </w:rPr>
        <w:tab/>
        <w:t xml:space="preserve">Nervous System </w:t>
      </w:r>
    </w:p>
    <w:p w:rsidR="0085329B" w:rsidRDefault="0085329B" w:rsidP="0085329B">
      <w:pPr>
        <w:rPr>
          <w:b/>
          <w:sz w:val="40"/>
          <w:szCs w:val="40"/>
        </w:rPr>
      </w:pPr>
    </w:p>
    <w:p w:rsidR="0085329B" w:rsidRDefault="0085329B" w:rsidP="0085329B">
      <w:pPr>
        <w:ind w:left="1440"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>Booklet 4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Receptors</w:t>
      </w:r>
    </w:p>
    <w:p w:rsidR="0085329B" w:rsidRDefault="0085329B" w:rsidP="0085329B"/>
    <w:p w:rsidR="00FE42FC" w:rsidRDefault="00FE42FC"/>
    <w:p w:rsidR="009B698A" w:rsidRDefault="009B698A" w:rsidP="009B698A">
      <w:pPr>
        <w:rPr>
          <w:b/>
        </w:rPr>
      </w:pPr>
      <w:r>
        <w:rPr>
          <w:b/>
        </w:rPr>
        <w:t>Objectives/Lesson Intentions</w:t>
      </w:r>
    </w:p>
    <w:p w:rsidR="009B698A" w:rsidRDefault="009B698A" w:rsidP="009B698A">
      <w:pPr>
        <w:rPr>
          <w:b/>
        </w:rPr>
      </w:pPr>
    </w:p>
    <w:p w:rsidR="009B698A" w:rsidRDefault="009B698A" w:rsidP="009B698A">
      <w:pPr>
        <w:pStyle w:val="Heading4"/>
      </w:pPr>
      <w:r>
        <w:t>Nervous system</w:t>
      </w:r>
    </w:p>
    <w:p w:rsidR="009B698A" w:rsidRDefault="009B698A" w:rsidP="009B698A">
      <w:pPr>
        <w:pStyle w:val="ListItem"/>
        <w:ind w:left="426" w:hanging="398"/>
      </w:pPr>
      <w:proofErr w:type="gramStart"/>
      <w:r>
        <w:t>the</w:t>
      </w:r>
      <w:proofErr w:type="gramEnd"/>
      <w:r>
        <w:t xml:space="preserve"> nervous system enables us to respond to external changes. Information from receptors passes along nerves to the brain where the brain coordinates the response</w:t>
      </w:r>
    </w:p>
    <w:p w:rsidR="009B698A" w:rsidRDefault="009B698A" w:rsidP="009B698A">
      <w:pPr>
        <w:pStyle w:val="ListItem"/>
        <w:ind w:left="426" w:hanging="398"/>
      </w:pPr>
      <w:r>
        <w:t>receptors detect stimuli which include light, sound, changes in position, chemicals, touch, pressure, pain and temperature</w:t>
      </w:r>
    </w:p>
    <w:p w:rsidR="009B698A" w:rsidRDefault="009B698A" w:rsidP="009B698A">
      <w:pPr>
        <w:pStyle w:val="ListItem"/>
        <w:ind w:left="426" w:hanging="398"/>
      </w:pPr>
      <w:r>
        <w:t>the structure of the eye, ear and receptors in the skin allow the body to react to changes in the external environment</w:t>
      </w:r>
    </w:p>
    <w:p w:rsidR="009B698A" w:rsidRDefault="009B698A" w:rsidP="009B698A">
      <w:pPr>
        <w:pStyle w:val="ListItem"/>
        <w:ind w:left="426" w:hanging="398"/>
      </w:pPr>
      <w:r>
        <w:t>the nervous system and the musculoskeletal system interact to provide coordinated actions of the body for walking and balance</w:t>
      </w:r>
    </w:p>
    <w:p w:rsidR="009B698A" w:rsidRDefault="009B698A"/>
    <w:p w:rsidR="0085329B" w:rsidRPr="007771EE" w:rsidRDefault="0085329B">
      <w:pPr>
        <w:rPr>
          <w:b/>
        </w:rPr>
      </w:pPr>
      <w:r w:rsidRPr="007771EE">
        <w:rPr>
          <w:b/>
        </w:rPr>
        <w:t>Procedure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Read Ch. 45.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In class discuss – Receptors in the skin.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Complete questions 1 to 5.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Read Ch.5.4.</w:t>
      </w:r>
    </w:p>
    <w:p w:rsidR="0085329B" w:rsidRDefault="00C9560F" w:rsidP="0085329B">
      <w:pPr>
        <w:pStyle w:val="ListParagraph"/>
        <w:numPr>
          <w:ilvl w:val="0"/>
          <w:numId w:val="2"/>
        </w:numPr>
      </w:pPr>
      <w:r>
        <w:t>Read Chapters 46</w:t>
      </w:r>
      <w:bookmarkStart w:id="0" w:name="_GoBack"/>
      <w:bookmarkEnd w:id="0"/>
      <w:r w:rsidR="0085329B">
        <w:t>, 47, 48.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In class discuss – Structure of the eye and vision.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Complete questions 6 to 18.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Read Ch. 5.3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Read Ch. 49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In class discuss – structure of the ears and hearing.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Complete questions 19 to 24.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Read Ch. 50.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In class discuss – Balance.</w:t>
      </w:r>
    </w:p>
    <w:p w:rsidR="0085329B" w:rsidRDefault="0085329B" w:rsidP="0085329B">
      <w:pPr>
        <w:pStyle w:val="ListParagraph"/>
        <w:numPr>
          <w:ilvl w:val="0"/>
          <w:numId w:val="2"/>
        </w:numPr>
      </w:pPr>
      <w:r>
        <w:t>Complete questions 25 and 26.</w:t>
      </w:r>
    </w:p>
    <w:p w:rsidR="0085329B" w:rsidRDefault="0085329B" w:rsidP="0085329B">
      <w:pPr>
        <w:pStyle w:val="ListParagraph"/>
        <w:ind w:left="1080"/>
      </w:pPr>
    </w:p>
    <w:sectPr w:rsidR="0085329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455AC"/>
    <w:multiLevelType w:val="hybridMultilevel"/>
    <w:tmpl w:val="87AA266C"/>
    <w:lvl w:ilvl="0" w:tplc="3E0A9A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349"/>
    <w:rsid w:val="00310349"/>
    <w:rsid w:val="007771EE"/>
    <w:rsid w:val="0085329B"/>
    <w:rsid w:val="009B698A"/>
    <w:rsid w:val="00C9560F"/>
    <w:rsid w:val="00FE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F21DFD"/>
  <w15:chartTrackingRefBased/>
  <w15:docId w15:val="{670450F9-481F-4073-87D5-EFF80F8C1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698A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98A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9B698A"/>
    <w:rPr>
      <w:rFonts w:ascii="Calibri" w:eastAsiaTheme="minorHAnsi" w:hAnsi="Calibri" w:cs="Calibri"/>
      <w:b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locked/>
    <w:rsid w:val="009B698A"/>
    <w:rPr>
      <w:rFonts w:ascii="Calibri" w:eastAsiaTheme="minorHAnsi" w:hAnsi="Calibri" w:cs="Calibri"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9B698A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5329B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956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956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8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178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5</cp:revision>
  <cp:lastPrinted>2021-05-13T01:30:00Z</cp:lastPrinted>
  <dcterms:created xsi:type="dcterms:W3CDTF">2021-05-12T23:53:00Z</dcterms:created>
  <dcterms:modified xsi:type="dcterms:W3CDTF">2021-05-13T01:42:00Z</dcterms:modified>
</cp:coreProperties>
</file>