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597AD" w14:textId="6DA96819" w:rsidR="00DA6E96" w:rsidRPr="00893E76" w:rsidRDefault="00332A3E" w:rsidP="00893E76">
      <w:pPr>
        <w:pStyle w:val="Title"/>
        <w:spacing w:after="0"/>
        <w:jc w:val="center"/>
        <w:outlineLvl w:val="0"/>
        <w:rPr>
          <w:sz w:val="40"/>
        </w:rPr>
      </w:pPr>
      <w:r w:rsidRPr="00BA2D7F">
        <w:rPr>
          <w:rFonts w:cs="Arial"/>
          <w:noProof/>
          <w:sz w:val="40"/>
        </w:rPr>
        <w:drawing>
          <wp:anchor distT="0" distB="0" distL="114300" distR="114300" simplePos="0" relativeHeight="251659264" behindDoc="1" locked="0" layoutInCell="1" allowOverlap="1" wp14:anchorId="2DD1C6F1" wp14:editId="63C9D55A">
            <wp:simplePos x="0" y="0"/>
            <wp:positionH relativeFrom="column">
              <wp:posOffset>66675</wp:posOffset>
            </wp:positionH>
            <wp:positionV relativeFrom="paragraph">
              <wp:posOffset>-90805</wp:posOffset>
            </wp:positionV>
            <wp:extent cx="866775" cy="1019175"/>
            <wp:effectExtent l="0" t="0" r="9525" b="9525"/>
            <wp:wrapTight wrapText="bothSides">
              <wp:wrapPolygon edited="0">
                <wp:start x="0" y="0"/>
                <wp:lineTo x="0" y="21398"/>
                <wp:lineTo x="21363" y="21398"/>
                <wp:lineTo x="21363" y="0"/>
                <wp:lineTo x="0" y="0"/>
              </wp:wrapPolygon>
            </wp:wrapTight>
            <wp:docPr id="5" name="Picture 5" descr="Vertical full colour positive"/>
            <wp:cNvGraphicFramePr/>
            <a:graphic xmlns:a="http://schemas.openxmlformats.org/drawingml/2006/main">
              <a:graphicData uri="http://schemas.openxmlformats.org/drawingml/2006/picture">
                <pic:pic xmlns:pic="http://schemas.openxmlformats.org/drawingml/2006/picture">
                  <pic:nvPicPr>
                    <pic:cNvPr id="1" name="Picture 1" descr="Vertical full colour positive"/>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66775" cy="1019175"/>
                    </a:xfrm>
                    <a:prstGeom prst="rect">
                      <a:avLst/>
                    </a:prstGeom>
                    <a:noFill/>
                    <a:ln>
                      <a:noFill/>
                    </a:ln>
                  </pic:spPr>
                </pic:pic>
              </a:graphicData>
            </a:graphic>
            <wp14:sizeRelH relativeFrom="page">
              <wp14:pctWidth>0</wp14:pctWidth>
            </wp14:sizeRelH>
            <wp14:sizeRelV relativeFrom="page">
              <wp14:pctHeight>0</wp14:pctHeight>
            </wp14:sizeRelV>
          </wp:anchor>
        </w:drawing>
      </w:r>
      <w:r w:rsidR="00066475">
        <w:rPr>
          <w:rFonts w:cs="Arial"/>
          <w:noProof/>
          <w:sz w:val="40"/>
        </w:rPr>
        <w:t>ATAR</w:t>
      </w:r>
      <w:r w:rsidR="001C4E1E">
        <w:rPr>
          <w:sz w:val="40"/>
        </w:rPr>
        <w:t xml:space="preserve"> </w:t>
      </w:r>
      <w:r w:rsidR="00066475">
        <w:rPr>
          <w:sz w:val="40"/>
        </w:rPr>
        <w:t xml:space="preserve">Course </w:t>
      </w:r>
      <w:r w:rsidR="001C4E1E">
        <w:rPr>
          <w:sz w:val="40"/>
        </w:rPr>
        <w:t>– Year</w:t>
      </w:r>
      <w:r w:rsidR="00EA2479">
        <w:rPr>
          <w:sz w:val="40"/>
        </w:rPr>
        <w:t xml:space="preserve"> 1</w:t>
      </w:r>
      <w:r w:rsidR="002531CE">
        <w:rPr>
          <w:sz w:val="40"/>
        </w:rPr>
        <w:t>2</w:t>
      </w:r>
      <w:r w:rsidR="001C4E1E">
        <w:rPr>
          <w:sz w:val="40"/>
        </w:rPr>
        <w:t xml:space="preserve"> </w:t>
      </w:r>
      <w:r w:rsidR="00C95093">
        <w:rPr>
          <w:sz w:val="40"/>
        </w:rPr>
        <w:t>Course</w:t>
      </w:r>
      <w:r w:rsidR="00DA6E96" w:rsidRPr="00893E76">
        <w:rPr>
          <w:sz w:val="40"/>
        </w:rPr>
        <w:t xml:space="preserve"> Outline</w:t>
      </w:r>
    </w:p>
    <w:p w14:paraId="6EEA6580" w14:textId="40C9ABE6" w:rsidR="00EA2479" w:rsidRDefault="00DA6E96" w:rsidP="092F06BC">
      <w:pPr>
        <w:pStyle w:val="Subtitle"/>
        <w:jc w:val="center"/>
        <w:rPr>
          <w:sz w:val="28"/>
          <w:szCs w:val="28"/>
        </w:rPr>
      </w:pPr>
      <w:r w:rsidRPr="092F06BC">
        <w:rPr>
          <w:sz w:val="28"/>
          <w:szCs w:val="28"/>
        </w:rPr>
        <w:t xml:space="preserve">Teaching </w:t>
      </w:r>
      <w:r w:rsidR="00EA2479" w:rsidRPr="092F06BC">
        <w:rPr>
          <w:sz w:val="28"/>
          <w:szCs w:val="28"/>
        </w:rPr>
        <w:t>a</w:t>
      </w:r>
      <w:r w:rsidR="00071957" w:rsidRPr="092F06BC">
        <w:rPr>
          <w:sz w:val="28"/>
          <w:szCs w:val="28"/>
        </w:rPr>
        <w:t xml:space="preserve">nd Learning Program – Semester </w:t>
      </w:r>
      <w:r w:rsidR="00D70BFE">
        <w:rPr>
          <w:sz w:val="28"/>
          <w:szCs w:val="28"/>
        </w:rPr>
        <w:t>1</w:t>
      </w:r>
      <w:r w:rsidR="00EA2479" w:rsidRPr="092F06BC">
        <w:rPr>
          <w:sz w:val="28"/>
          <w:szCs w:val="28"/>
        </w:rPr>
        <w:t xml:space="preserve">, </w:t>
      </w:r>
      <w:r w:rsidR="001C4E1E" w:rsidRPr="092F06BC">
        <w:rPr>
          <w:sz w:val="28"/>
          <w:szCs w:val="28"/>
        </w:rPr>
        <w:t>20</w:t>
      </w:r>
      <w:r w:rsidR="00E20B50" w:rsidRPr="092F06BC">
        <w:rPr>
          <w:sz w:val="28"/>
          <w:szCs w:val="28"/>
        </w:rPr>
        <w:t>2</w:t>
      </w:r>
      <w:r w:rsidR="00D70BFE">
        <w:rPr>
          <w:sz w:val="28"/>
          <w:szCs w:val="28"/>
        </w:rPr>
        <w:t>3</w:t>
      </w:r>
    </w:p>
    <w:p w14:paraId="71389B15" w14:textId="77777777" w:rsidR="00EA2479" w:rsidRDefault="00EA2479" w:rsidP="00DA6E96">
      <w:pPr>
        <w:pStyle w:val="Subtitle"/>
        <w:jc w:val="center"/>
        <w:rPr>
          <w:sz w:val="28"/>
        </w:rPr>
      </w:pPr>
    </w:p>
    <w:p w14:paraId="3558910E" w14:textId="5933357D" w:rsidR="00DA6E96" w:rsidRDefault="00D70BFE" w:rsidP="00DA6E96">
      <w:pPr>
        <w:pStyle w:val="Subtitle"/>
        <w:jc w:val="center"/>
        <w:rPr>
          <w:sz w:val="28"/>
        </w:rPr>
      </w:pPr>
      <w:r>
        <w:rPr>
          <w:sz w:val="28"/>
        </w:rPr>
        <w:t xml:space="preserve">ATHBY </w:t>
      </w:r>
      <w:r w:rsidR="004A5299">
        <w:rPr>
          <w:sz w:val="28"/>
        </w:rPr>
        <w:t xml:space="preserve">Unit </w:t>
      </w:r>
      <w:r>
        <w:rPr>
          <w:sz w:val="28"/>
        </w:rPr>
        <w:t>3</w:t>
      </w:r>
      <w:r w:rsidR="004A5299">
        <w:rPr>
          <w:sz w:val="28"/>
        </w:rPr>
        <w:t>:</w:t>
      </w:r>
      <w:r>
        <w:rPr>
          <w:sz w:val="28"/>
        </w:rPr>
        <w:t xml:space="preserve"> ATAR Human Biology</w:t>
      </w:r>
      <w:r w:rsidR="004A5299">
        <w:rPr>
          <w:sz w:val="28"/>
        </w:rPr>
        <w:t xml:space="preserve"> </w:t>
      </w:r>
    </w:p>
    <w:p w14:paraId="64C417D9" w14:textId="77777777" w:rsidR="00713D14" w:rsidRDefault="00713D14" w:rsidP="00893E76">
      <w:pPr>
        <w:rPr>
          <w:rFonts w:asciiTheme="majorHAnsi" w:hAnsiTheme="majorHAnsi" w:cstheme="majorHAnsi"/>
          <w:b/>
        </w:rPr>
      </w:pPr>
    </w:p>
    <w:p w14:paraId="02DB5BBE" w14:textId="7E38D158" w:rsidR="00E20B50" w:rsidRPr="00E20B50" w:rsidRDefault="00E20B50" w:rsidP="00893E76">
      <w:pPr>
        <w:rPr>
          <w:rFonts w:asciiTheme="majorHAnsi" w:hAnsiTheme="majorHAnsi" w:cstheme="majorHAnsi"/>
          <w:b/>
        </w:rPr>
      </w:pPr>
      <w:r w:rsidRPr="00E20B50">
        <w:rPr>
          <w:rFonts w:asciiTheme="majorHAnsi" w:hAnsiTheme="majorHAnsi" w:cstheme="majorHAnsi"/>
          <w:b/>
        </w:rPr>
        <w:t xml:space="preserve">Unit description </w:t>
      </w:r>
    </w:p>
    <w:p w14:paraId="00BB0FF9" w14:textId="77777777" w:rsidR="00E42EFE" w:rsidRPr="008C04E0" w:rsidRDefault="00E42EFE" w:rsidP="00E42EFE">
      <w:pPr>
        <w:spacing w:before="120" w:line="276" w:lineRule="auto"/>
        <w:rPr>
          <w:rFonts w:cs="Arial"/>
        </w:rPr>
      </w:pPr>
      <w:bookmarkStart w:id="0" w:name="_Toc359503800"/>
      <w:bookmarkStart w:id="1" w:name="_Toc359506616"/>
      <w:bookmarkStart w:id="2" w:name="_Toc347908214"/>
      <w:r w:rsidRPr="008C04E0">
        <w:rPr>
          <w:rFonts w:cs="Arial"/>
        </w:rPr>
        <w:t>This unit explores the nervous and endocrine systems and the mechanisms that help maintain the systems of the body to function within normal range</w:t>
      </w:r>
      <w:r>
        <w:rPr>
          <w:rFonts w:cs="Arial"/>
        </w:rPr>
        <w:t>,</w:t>
      </w:r>
      <w:r w:rsidRPr="008C04E0">
        <w:rPr>
          <w:rFonts w:cs="Arial"/>
        </w:rPr>
        <w:t xml:space="preserve"> and the body’s immune responses to invading pathogens.</w:t>
      </w:r>
    </w:p>
    <w:p w14:paraId="23607330" w14:textId="77777777" w:rsidR="00E42EFE" w:rsidRPr="008C04E0" w:rsidRDefault="00E42EFE" w:rsidP="00E42EFE">
      <w:pPr>
        <w:spacing w:before="120" w:line="276" w:lineRule="auto"/>
        <w:rPr>
          <w:rFonts w:cs="Arial"/>
        </w:rPr>
      </w:pPr>
      <w:r w:rsidRPr="008C04E0">
        <w:rPr>
          <w:rFonts w:cs="Arial"/>
        </w:rPr>
        <w:t>The complex interactions between body systems in response to changes in the internal and external environments facilitate the maintenance of optimal conditions for the functioning of cells. Feedback systems involving the autonomic nervous system, the endocrine system and behavioural mechanisms maintain the internal environment for body temperature, body fluid composition, blood sugar and gas concentrations</w:t>
      </w:r>
      <w:r w:rsidRPr="00277F0B">
        <w:rPr>
          <w:rFonts w:cs="Arial"/>
        </w:rPr>
        <w:t xml:space="preserve"> </w:t>
      </w:r>
      <w:r w:rsidRPr="008C04E0">
        <w:rPr>
          <w:rFonts w:cs="Arial"/>
        </w:rPr>
        <w:t>within tolerance limits. The structure and function of the endocrine system</w:t>
      </w:r>
      <w:r>
        <w:rPr>
          <w:rFonts w:cs="Arial"/>
        </w:rPr>
        <w:t>,</w:t>
      </w:r>
      <w:r w:rsidRPr="008C04E0">
        <w:rPr>
          <w:rFonts w:cs="Arial"/>
        </w:rPr>
        <w:t xml:space="preserve"> including the glands, hormones, target organs and modes of action</w:t>
      </w:r>
      <w:r>
        <w:rPr>
          <w:rFonts w:cs="Arial"/>
        </w:rPr>
        <w:t>,</w:t>
      </w:r>
      <w:r w:rsidRPr="008C04E0">
        <w:rPr>
          <w:rFonts w:cs="Arial"/>
        </w:rPr>
        <w:t xml:space="preserve"> can demonstrate the many interactions that enable the maintenance of optimal cellular conditions. The structure and function of the autonomic nervous system</w:t>
      </w:r>
      <w:r>
        <w:rPr>
          <w:rFonts w:cs="Arial"/>
        </w:rPr>
        <w:t>,</w:t>
      </w:r>
      <w:r w:rsidRPr="008C04E0">
        <w:rPr>
          <w:rFonts w:cs="Arial"/>
        </w:rPr>
        <w:t xml:space="preserve"> and its relationship with other parts of the nervous system</w:t>
      </w:r>
      <w:r>
        <w:rPr>
          <w:rFonts w:cs="Arial"/>
        </w:rPr>
        <w:t>,</w:t>
      </w:r>
      <w:r w:rsidRPr="008C04E0">
        <w:rPr>
          <w:rFonts w:cs="Arial"/>
        </w:rPr>
        <w:t xml:space="preserve"> can be linked to the roles each play in </w:t>
      </w:r>
      <w:r>
        <w:rPr>
          <w:rFonts w:cs="Arial"/>
        </w:rPr>
        <w:t xml:space="preserve">maintaining homeostasis of </w:t>
      </w:r>
      <w:r w:rsidRPr="008C04E0">
        <w:rPr>
          <w:rFonts w:cs="Arial"/>
        </w:rPr>
        <w:t xml:space="preserve">internal environmental conditions. </w:t>
      </w:r>
      <w:r>
        <w:rPr>
          <w:rFonts w:cs="Arial"/>
        </w:rPr>
        <w:t>Comparing and contrasting t</w:t>
      </w:r>
      <w:r w:rsidRPr="008C04E0">
        <w:rPr>
          <w:rFonts w:cs="Arial"/>
        </w:rPr>
        <w:t>he en</w:t>
      </w:r>
      <w:r>
        <w:rPr>
          <w:rFonts w:cs="Arial"/>
        </w:rPr>
        <w:t xml:space="preserve">docrine and nervous systems can </w:t>
      </w:r>
      <w:r w:rsidRPr="008C04E0">
        <w:rPr>
          <w:rFonts w:cs="Arial"/>
        </w:rPr>
        <w:t>highlight the roles of each in homeostasis. Humans can intervene to treat homeostatic dysfunction and influence the quality of life for individuals and families.</w:t>
      </w:r>
    </w:p>
    <w:p w14:paraId="462FC6F7" w14:textId="77777777" w:rsidR="00E42EFE" w:rsidRPr="008C04E0" w:rsidRDefault="00E42EFE" w:rsidP="00E42EFE">
      <w:pPr>
        <w:spacing w:before="120" w:line="276" w:lineRule="auto"/>
        <w:rPr>
          <w:rFonts w:cs="Arial"/>
        </w:rPr>
      </w:pPr>
      <w:r w:rsidRPr="008C04E0">
        <w:rPr>
          <w:rFonts w:cs="Arial"/>
        </w:rPr>
        <w:t xml:space="preserve">Different body systems have </w:t>
      </w:r>
      <w:r>
        <w:rPr>
          <w:rFonts w:cs="Arial"/>
        </w:rPr>
        <w:t xml:space="preserve">mechanisms, </w:t>
      </w:r>
      <w:r w:rsidRPr="008C04E0">
        <w:rPr>
          <w:rFonts w:cs="Arial"/>
        </w:rPr>
        <w:t xml:space="preserve">including physical </w:t>
      </w:r>
      <w:r>
        <w:rPr>
          <w:rFonts w:cs="Arial"/>
        </w:rPr>
        <w:t>and chemical barriers that</w:t>
      </w:r>
      <w:r w:rsidRPr="008C04E0">
        <w:rPr>
          <w:rFonts w:cs="Arial"/>
        </w:rPr>
        <w:t xml:space="preserve"> protect the body </w:t>
      </w:r>
      <w:r>
        <w:rPr>
          <w:rFonts w:cs="Arial"/>
        </w:rPr>
        <w:t>against invasion</w:t>
      </w:r>
      <w:r w:rsidRPr="008C04E0">
        <w:rPr>
          <w:rFonts w:cs="Arial"/>
        </w:rPr>
        <w:t xml:space="preserve"> by pathogens</w:t>
      </w:r>
      <w:r>
        <w:rPr>
          <w:rFonts w:cs="Arial"/>
        </w:rPr>
        <w:t>. The non-</w:t>
      </w:r>
      <w:r w:rsidRPr="008C04E0">
        <w:rPr>
          <w:rFonts w:cs="Arial"/>
        </w:rPr>
        <w:t xml:space="preserve">specific actions of the body can be aided by the use of antibiotics and antiviral drugs to </w:t>
      </w:r>
      <w:r>
        <w:rPr>
          <w:rFonts w:cs="Arial"/>
        </w:rPr>
        <w:t>counter</w:t>
      </w:r>
      <w:r w:rsidRPr="008C04E0">
        <w:rPr>
          <w:rFonts w:cs="Arial"/>
        </w:rPr>
        <w:t xml:space="preserve"> the invasion or reduce the effect of the pathogen. Specific resist</w:t>
      </w:r>
      <w:r>
        <w:rPr>
          <w:rFonts w:cs="Arial"/>
        </w:rPr>
        <w:t>ance mechanisms involve the re</w:t>
      </w:r>
      <w:r w:rsidRPr="008C04E0">
        <w:rPr>
          <w:rFonts w:cs="Arial"/>
        </w:rPr>
        <w:t>cognition of invadi</w:t>
      </w:r>
      <w:r>
        <w:rPr>
          <w:rFonts w:cs="Arial"/>
        </w:rPr>
        <w:t>ng pathogens and produce long-</w:t>
      </w:r>
      <w:r w:rsidRPr="008C04E0">
        <w:rPr>
          <w:rFonts w:cs="Arial"/>
        </w:rPr>
        <w:t>lasting im</w:t>
      </w:r>
      <w:r>
        <w:rPr>
          <w:rFonts w:cs="Arial"/>
        </w:rPr>
        <w:t>munity. Vaccinations can result in</w:t>
      </w:r>
      <w:r w:rsidRPr="008C04E0">
        <w:rPr>
          <w:rFonts w:cs="Arial"/>
        </w:rPr>
        <w:t xml:space="preserve"> immunity to infection by exposure to attenu</w:t>
      </w:r>
      <w:r>
        <w:rPr>
          <w:rFonts w:cs="Arial"/>
        </w:rPr>
        <w:t>ated versions of the pathogens.</w:t>
      </w:r>
    </w:p>
    <w:bookmarkEnd w:id="0"/>
    <w:bookmarkEnd w:id="1"/>
    <w:bookmarkEnd w:id="2"/>
    <w:p w14:paraId="0453F2E2" w14:textId="23996E9E" w:rsidR="00066475" w:rsidRDefault="00066475" w:rsidP="005E5D2C">
      <w:pPr>
        <w:ind w:firstLine="284"/>
        <w:rPr>
          <w:rFonts w:asciiTheme="majorHAnsi" w:hAnsiTheme="majorHAnsi" w:cstheme="majorBidi"/>
        </w:rPr>
      </w:pPr>
    </w:p>
    <w:p w14:paraId="503564CF" w14:textId="2B6948FE" w:rsidR="00066475" w:rsidRDefault="00066475" w:rsidP="005E5D2C">
      <w:pPr>
        <w:ind w:firstLine="284"/>
        <w:rPr>
          <w:rFonts w:asciiTheme="majorHAnsi" w:hAnsiTheme="majorHAnsi" w:cstheme="majorBidi"/>
        </w:rPr>
      </w:pPr>
    </w:p>
    <w:p w14:paraId="0122126B" w14:textId="77777777" w:rsidR="00066475" w:rsidRPr="00893E76" w:rsidRDefault="00066475" w:rsidP="005E5D2C">
      <w:pPr>
        <w:ind w:firstLine="284"/>
        <w:rPr>
          <w:sz w:val="2"/>
        </w:rPr>
      </w:pPr>
    </w:p>
    <w:tbl>
      <w:tblPr>
        <w:tblStyle w:val="TableGrid"/>
        <w:tblW w:w="15622" w:type="dxa"/>
        <w:tblInd w:w="-176" w:type="dxa"/>
        <w:tblLayout w:type="fixed"/>
        <w:tblLook w:val="04A0" w:firstRow="1" w:lastRow="0" w:firstColumn="1" w:lastColumn="0" w:noHBand="0" w:noVBand="1"/>
      </w:tblPr>
      <w:tblGrid>
        <w:gridCol w:w="1447"/>
        <w:gridCol w:w="2410"/>
        <w:gridCol w:w="4961"/>
        <w:gridCol w:w="1559"/>
        <w:gridCol w:w="2552"/>
        <w:gridCol w:w="2693"/>
      </w:tblGrid>
      <w:tr w:rsidR="00713D14" w:rsidRPr="00F104C3" w14:paraId="241221C4" w14:textId="77777777" w:rsidTr="00623D50">
        <w:trPr>
          <w:trHeight w:val="942"/>
        </w:trPr>
        <w:tc>
          <w:tcPr>
            <w:tcW w:w="1447" w:type="dxa"/>
            <w:tcBorders>
              <w:bottom w:val="single" w:sz="4" w:space="0" w:color="auto"/>
            </w:tcBorders>
            <w:shd w:val="clear" w:color="auto" w:fill="B6DDE8" w:themeFill="accent5" w:themeFillTint="66"/>
            <w:vAlign w:val="center"/>
          </w:tcPr>
          <w:p w14:paraId="5C4B3228" w14:textId="77777777" w:rsidR="00713D14" w:rsidRPr="00F104C3" w:rsidRDefault="00713D14" w:rsidP="00713D14">
            <w:pPr>
              <w:pStyle w:val="Heading1"/>
              <w:spacing w:before="0"/>
              <w:contextualSpacing/>
              <w:jc w:val="center"/>
              <w:outlineLvl w:val="0"/>
              <w:rPr>
                <w:color w:val="auto"/>
                <w:sz w:val="22"/>
                <w:szCs w:val="22"/>
              </w:rPr>
            </w:pPr>
            <w:r w:rsidRPr="00F104C3">
              <w:rPr>
                <w:color w:val="auto"/>
                <w:sz w:val="22"/>
                <w:szCs w:val="22"/>
              </w:rPr>
              <w:lastRenderedPageBreak/>
              <w:t>Timeline</w:t>
            </w:r>
          </w:p>
          <w:p w14:paraId="70887DB2" w14:textId="64C2B9B5" w:rsidR="00713D14" w:rsidRPr="00F104C3" w:rsidRDefault="00713D14" w:rsidP="00713D14">
            <w:pPr>
              <w:jc w:val="center"/>
              <w:rPr>
                <w:rFonts w:asciiTheme="majorHAnsi" w:hAnsiTheme="majorHAnsi"/>
                <w:b/>
                <w:sz w:val="22"/>
                <w:szCs w:val="22"/>
              </w:rPr>
            </w:pPr>
            <w:r w:rsidRPr="00F104C3">
              <w:rPr>
                <w:rFonts w:asciiTheme="majorHAnsi" w:hAnsiTheme="majorHAnsi"/>
                <w:b/>
                <w:sz w:val="22"/>
                <w:szCs w:val="22"/>
              </w:rPr>
              <w:t>Week</w:t>
            </w:r>
          </w:p>
        </w:tc>
        <w:tc>
          <w:tcPr>
            <w:tcW w:w="2410" w:type="dxa"/>
            <w:tcBorders>
              <w:bottom w:val="single" w:sz="4" w:space="0" w:color="auto"/>
            </w:tcBorders>
            <w:shd w:val="clear" w:color="auto" w:fill="B6DDE8" w:themeFill="accent5" w:themeFillTint="66"/>
            <w:vAlign w:val="center"/>
          </w:tcPr>
          <w:p w14:paraId="1C65D56E" w14:textId="4E0F6324" w:rsidR="00713D14" w:rsidRPr="00F104C3" w:rsidRDefault="00713D14" w:rsidP="00713D14">
            <w:pPr>
              <w:jc w:val="center"/>
              <w:rPr>
                <w:rFonts w:asciiTheme="majorHAnsi" w:hAnsiTheme="majorHAnsi"/>
                <w:b/>
                <w:sz w:val="22"/>
                <w:szCs w:val="22"/>
              </w:rPr>
            </w:pPr>
            <w:r w:rsidRPr="00F104C3">
              <w:rPr>
                <w:rFonts w:asciiTheme="majorHAnsi" w:hAnsiTheme="majorHAnsi"/>
                <w:b/>
                <w:sz w:val="22"/>
                <w:szCs w:val="22"/>
              </w:rPr>
              <w:t>Syllabus</w:t>
            </w:r>
          </w:p>
        </w:tc>
        <w:tc>
          <w:tcPr>
            <w:tcW w:w="4961" w:type="dxa"/>
            <w:tcBorders>
              <w:bottom w:val="single" w:sz="4" w:space="0" w:color="auto"/>
            </w:tcBorders>
            <w:shd w:val="clear" w:color="auto" w:fill="B6DDE8" w:themeFill="accent5" w:themeFillTint="66"/>
            <w:vAlign w:val="center"/>
          </w:tcPr>
          <w:p w14:paraId="78361F54" w14:textId="50CB2561" w:rsidR="00713D14" w:rsidRPr="00F104C3" w:rsidRDefault="00713D14" w:rsidP="00713D14">
            <w:pPr>
              <w:jc w:val="center"/>
              <w:rPr>
                <w:rFonts w:asciiTheme="majorHAnsi" w:hAnsiTheme="majorHAnsi"/>
                <w:b/>
                <w:sz w:val="22"/>
                <w:szCs w:val="22"/>
              </w:rPr>
            </w:pPr>
            <w:r w:rsidRPr="00F104C3">
              <w:rPr>
                <w:rFonts w:asciiTheme="majorHAnsi" w:hAnsiTheme="majorHAnsi"/>
                <w:b/>
                <w:sz w:val="22"/>
                <w:szCs w:val="22"/>
              </w:rPr>
              <w:t>Teaching and Learning</w:t>
            </w:r>
          </w:p>
          <w:p w14:paraId="3F4AFB91" w14:textId="0240577A" w:rsidR="00713D14" w:rsidRPr="00F104C3" w:rsidRDefault="00713D14" w:rsidP="00713D14">
            <w:pPr>
              <w:jc w:val="center"/>
              <w:rPr>
                <w:rFonts w:asciiTheme="majorHAnsi" w:hAnsiTheme="majorHAnsi"/>
                <w:b/>
                <w:sz w:val="22"/>
                <w:szCs w:val="22"/>
              </w:rPr>
            </w:pPr>
            <w:r w:rsidRPr="00F104C3">
              <w:rPr>
                <w:rFonts w:asciiTheme="majorHAnsi" w:hAnsiTheme="majorHAnsi"/>
                <w:b/>
                <w:sz w:val="22"/>
                <w:szCs w:val="22"/>
              </w:rPr>
              <w:t>Content</w:t>
            </w:r>
          </w:p>
        </w:tc>
        <w:tc>
          <w:tcPr>
            <w:tcW w:w="1559" w:type="dxa"/>
            <w:tcBorders>
              <w:bottom w:val="single" w:sz="4" w:space="0" w:color="auto"/>
            </w:tcBorders>
            <w:shd w:val="clear" w:color="auto" w:fill="B6DDE8" w:themeFill="accent5" w:themeFillTint="66"/>
            <w:vAlign w:val="center"/>
          </w:tcPr>
          <w:p w14:paraId="7A83E735" w14:textId="031CF2EE" w:rsidR="00713D14" w:rsidRPr="00F104C3" w:rsidRDefault="00713D14" w:rsidP="00F104C3">
            <w:pPr>
              <w:jc w:val="center"/>
              <w:rPr>
                <w:rFonts w:asciiTheme="majorHAnsi" w:hAnsiTheme="majorHAnsi"/>
                <w:b/>
                <w:sz w:val="22"/>
                <w:szCs w:val="22"/>
              </w:rPr>
            </w:pPr>
            <w:r w:rsidRPr="00F104C3">
              <w:rPr>
                <w:rFonts w:asciiTheme="majorHAnsi" w:hAnsiTheme="majorHAnsi"/>
                <w:b/>
                <w:sz w:val="22"/>
                <w:szCs w:val="22"/>
              </w:rPr>
              <w:t>Required Readings</w:t>
            </w:r>
          </w:p>
        </w:tc>
        <w:tc>
          <w:tcPr>
            <w:tcW w:w="2552" w:type="dxa"/>
            <w:tcBorders>
              <w:bottom w:val="single" w:sz="4" w:space="0" w:color="auto"/>
            </w:tcBorders>
            <w:shd w:val="clear" w:color="auto" w:fill="B6DDE8" w:themeFill="accent5" w:themeFillTint="66"/>
            <w:vAlign w:val="center"/>
          </w:tcPr>
          <w:p w14:paraId="50DC36E5" w14:textId="10A64B7F" w:rsidR="00713D14" w:rsidRPr="00F104C3" w:rsidRDefault="00713D14" w:rsidP="092F06BC">
            <w:pPr>
              <w:jc w:val="center"/>
              <w:rPr>
                <w:rFonts w:asciiTheme="majorHAnsi" w:hAnsiTheme="majorHAnsi"/>
                <w:b/>
                <w:bCs/>
                <w:sz w:val="22"/>
                <w:szCs w:val="22"/>
              </w:rPr>
            </w:pPr>
            <w:r w:rsidRPr="092F06BC">
              <w:rPr>
                <w:rFonts w:asciiTheme="majorHAnsi" w:hAnsiTheme="majorHAnsi"/>
                <w:b/>
                <w:bCs/>
                <w:sz w:val="22"/>
                <w:szCs w:val="22"/>
              </w:rPr>
              <w:t>Key Terms</w:t>
            </w:r>
          </w:p>
        </w:tc>
        <w:tc>
          <w:tcPr>
            <w:tcW w:w="2693" w:type="dxa"/>
            <w:tcBorders>
              <w:bottom w:val="single" w:sz="4" w:space="0" w:color="auto"/>
            </w:tcBorders>
            <w:shd w:val="clear" w:color="auto" w:fill="B6DDE8" w:themeFill="accent5" w:themeFillTint="66"/>
            <w:vAlign w:val="center"/>
          </w:tcPr>
          <w:p w14:paraId="3AA1C4B7" w14:textId="7A84B9E3" w:rsidR="00713D14" w:rsidRPr="00F104C3" w:rsidRDefault="00713D14" w:rsidP="00713D14">
            <w:pPr>
              <w:jc w:val="center"/>
              <w:rPr>
                <w:rFonts w:asciiTheme="majorHAnsi" w:hAnsiTheme="majorHAnsi"/>
                <w:b/>
                <w:sz w:val="22"/>
                <w:szCs w:val="22"/>
              </w:rPr>
            </w:pPr>
            <w:r w:rsidRPr="00F104C3">
              <w:rPr>
                <w:rFonts w:asciiTheme="majorHAnsi" w:hAnsiTheme="majorHAnsi"/>
                <w:b/>
                <w:sz w:val="22"/>
                <w:szCs w:val="22"/>
              </w:rPr>
              <w:t>Assessments &amp; Weighting</w:t>
            </w:r>
            <w:r w:rsidRPr="00F104C3">
              <w:rPr>
                <w:rFonts w:asciiTheme="majorHAnsi" w:hAnsiTheme="majorHAnsi"/>
                <w:b/>
                <w:sz w:val="22"/>
                <w:szCs w:val="22"/>
              </w:rPr>
              <w:br/>
              <w:t>Due Date</w:t>
            </w:r>
          </w:p>
        </w:tc>
      </w:tr>
      <w:tr w:rsidR="00DA3E1C" w:rsidRPr="00F104C3" w14:paraId="2C1B9DB0" w14:textId="77777777" w:rsidTr="00623D50">
        <w:trPr>
          <w:trHeight w:val="942"/>
        </w:trPr>
        <w:tc>
          <w:tcPr>
            <w:tcW w:w="1447" w:type="dxa"/>
            <w:tcBorders>
              <w:bottom w:val="single" w:sz="4" w:space="0" w:color="auto"/>
            </w:tcBorders>
            <w:shd w:val="clear" w:color="auto" w:fill="auto"/>
            <w:vAlign w:val="center"/>
          </w:tcPr>
          <w:p w14:paraId="2F2BB803" w14:textId="77429D82" w:rsidR="00DA3E1C" w:rsidRPr="00F104C3" w:rsidRDefault="00C17E55" w:rsidP="00713D14">
            <w:pPr>
              <w:pStyle w:val="Heading1"/>
              <w:spacing w:before="0"/>
              <w:contextualSpacing/>
              <w:jc w:val="center"/>
              <w:outlineLvl w:val="0"/>
              <w:rPr>
                <w:color w:val="auto"/>
                <w:sz w:val="22"/>
                <w:szCs w:val="22"/>
              </w:rPr>
            </w:pPr>
            <w:r>
              <w:rPr>
                <w:color w:val="auto"/>
                <w:sz w:val="22"/>
                <w:szCs w:val="22"/>
              </w:rPr>
              <w:t>Embedded</w:t>
            </w:r>
          </w:p>
        </w:tc>
        <w:tc>
          <w:tcPr>
            <w:tcW w:w="2410" w:type="dxa"/>
            <w:tcBorders>
              <w:bottom w:val="single" w:sz="4" w:space="0" w:color="auto"/>
            </w:tcBorders>
            <w:shd w:val="clear" w:color="auto" w:fill="auto"/>
            <w:vAlign w:val="center"/>
          </w:tcPr>
          <w:p w14:paraId="7C2CF98C" w14:textId="66EE35F7" w:rsidR="00C17E55" w:rsidRDefault="00C17E55" w:rsidP="00C17E55">
            <w:pPr>
              <w:jc w:val="center"/>
              <w:rPr>
                <w:rFonts w:asciiTheme="majorHAnsi" w:hAnsiTheme="majorHAnsi"/>
                <w:b/>
                <w:sz w:val="22"/>
                <w:szCs w:val="22"/>
              </w:rPr>
            </w:pPr>
            <w:r>
              <w:rPr>
                <w:rFonts w:asciiTheme="majorHAnsi" w:hAnsiTheme="majorHAnsi"/>
                <w:b/>
                <w:sz w:val="22"/>
                <w:szCs w:val="22"/>
              </w:rPr>
              <w:t xml:space="preserve">Science Inquiry Skills </w:t>
            </w:r>
          </w:p>
          <w:p w14:paraId="3B3F12F2" w14:textId="11BD39E1" w:rsidR="00DA3E1C" w:rsidRPr="00F104C3" w:rsidRDefault="00C17E55" w:rsidP="00C17E55">
            <w:pPr>
              <w:jc w:val="center"/>
              <w:rPr>
                <w:rFonts w:asciiTheme="majorHAnsi" w:hAnsiTheme="majorHAnsi"/>
                <w:b/>
                <w:sz w:val="22"/>
                <w:szCs w:val="22"/>
              </w:rPr>
            </w:pPr>
            <w:r>
              <w:rPr>
                <w:rFonts w:asciiTheme="majorHAnsi" w:hAnsiTheme="majorHAnsi"/>
                <w:b/>
                <w:sz w:val="22"/>
                <w:szCs w:val="22"/>
              </w:rPr>
              <w:t>Page 9-10 SCSA Syllabus</w:t>
            </w:r>
          </w:p>
        </w:tc>
        <w:tc>
          <w:tcPr>
            <w:tcW w:w="4961" w:type="dxa"/>
            <w:tcBorders>
              <w:bottom w:val="single" w:sz="4" w:space="0" w:color="auto"/>
            </w:tcBorders>
            <w:shd w:val="clear" w:color="auto" w:fill="auto"/>
            <w:vAlign w:val="center"/>
          </w:tcPr>
          <w:p w14:paraId="7DC6AF2B" w14:textId="2138A537" w:rsidR="00DA3E1C" w:rsidRPr="00F104C3" w:rsidRDefault="00DA3E1C" w:rsidP="00713D14">
            <w:pPr>
              <w:jc w:val="center"/>
              <w:rPr>
                <w:rFonts w:asciiTheme="majorHAnsi" w:hAnsiTheme="majorHAnsi"/>
                <w:b/>
                <w:sz w:val="22"/>
                <w:szCs w:val="22"/>
              </w:rPr>
            </w:pPr>
            <w:r>
              <w:rPr>
                <w:rFonts w:asciiTheme="majorHAnsi" w:hAnsiTheme="majorHAnsi"/>
                <w:b/>
                <w:sz w:val="22"/>
                <w:szCs w:val="22"/>
              </w:rPr>
              <w:t>Sci</w:t>
            </w:r>
            <w:r w:rsidR="00C17E55">
              <w:rPr>
                <w:rFonts w:asciiTheme="majorHAnsi" w:hAnsiTheme="majorHAnsi"/>
                <w:b/>
                <w:sz w:val="22"/>
                <w:szCs w:val="22"/>
              </w:rPr>
              <w:t>ence</w:t>
            </w:r>
            <w:r>
              <w:rPr>
                <w:rFonts w:asciiTheme="majorHAnsi" w:hAnsiTheme="majorHAnsi"/>
                <w:b/>
                <w:sz w:val="22"/>
                <w:szCs w:val="22"/>
              </w:rPr>
              <w:t xml:space="preserve"> Inquiry</w:t>
            </w:r>
          </w:p>
        </w:tc>
        <w:tc>
          <w:tcPr>
            <w:tcW w:w="1559" w:type="dxa"/>
            <w:tcBorders>
              <w:bottom w:val="single" w:sz="4" w:space="0" w:color="auto"/>
            </w:tcBorders>
            <w:shd w:val="clear" w:color="auto" w:fill="auto"/>
            <w:vAlign w:val="center"/>
          </w:tcPr>
          <w:p w14:paraId="248A7FEB" w14:textId="77777777" w:rsidR="00C17E55" w:rsidRDefault="00C17E55" w:rsidP="00C17E55">
            <w:pPr>
              <w:jc w:val="center"/>
              <w:rPr>
                <w:rFonts w:asciiTheme="majorHAnsi" w:hAnsiTheme="majorHAnsi"/>
                <w:b/>
                <w:sz w:val="22"/>
                <w:szCs w:val="22"/>
              </w:rPr>
            </w:pPr>
            <w:r>
              <w:rPr>
                <w:rFonts w:asciiTheme="majorHAnsi" w:hAnsiTheme="majorHAnsi"/>
                <w:b/>
                <w:sz w:val="22"/>
                <w:szCs w:val="22"/>
              </w:rPr>
              <w:t>HP Chapter 1 Pages 3 – 16</w:t>
            </w:r>
          </w:p>
          <w:p w14:paraId="4A3AFBFB" w14:textId="4C7B50DA" w:rsidR="00DA3E1C" w:rsidRPr="00F104C3" w:rsidRDefault="00C17E55" w:rsidP="00C17E55">
            <w:pPr>
              <w:jc w:val="center"/>
              <w:rPr>
                <w:rFonts w:asciiTheme="majorHAnsi" w:hAnsiTheme="majorHAnsi"/>
                <w:b/>
                <w:sz w:val="22"/>
                <w:szCs w:val="22"/>
              </w:rPr>
            </w:pPr>
            <w:r w:rsidRPr="00BB68F4">
              <w:rPr>
                <w:rFonts w:asciiTheme="majorHAnsi" w:hAnsiTheme="majorHAnsi"/>
                <w:b/>
                <w:color w:val="FF0000"/>
                <w:sz w:val="22"/>
                <w:szCs w:val="22"/>
              </w:rPr>
              <w:t>Review</w:t>
            </w:r>
            <w:r>
              <w:rPr>
                <w:rFonts w:asciiTheme="majorHAnsi" w:hAnsiTheme="majorHAnsi"/>
                <w:b/>
                <w:color w:val="FF0000"/>
                <w:sz w:val="22"/>
                <w:szCs w:val="22"/>
              </w:rPr>
              <w:t>/AYK</w:t>
            </w:r>
            <w:r w:rsidRPr="00BB68F4">
              <w:rPr>
                <w:rFonts w:asciiTheme="majorHAnsi" w:hAnsiTheme="majorHAnsi"/>
                <w:b/>
                <w:color w:val="FF0000"/>
                <w:sz w:val="22"/>
                <w:szCs w:val="22"/>
              </w:rPr>
              <w:t xml:space="preserve"> Qs page 19</w:t>
            </w:r>
          </w:p>
        </w:tc>
        <w:tc>
          <w:tcPr>
            <w:tcW w:w="2552" w:type="dxa"/>
            <w:tcBorders>
              <w:bottom w:val="single" w:sz="4" w:space="0" w:color="auto"/>
            </w:tcBorders>
            <w:shd w:val="clear" w:color="auto" w:fill="auto"/>
            <w:vAlign w:val="center"/>
          </w:tcPr>
          <w:p w14:paraId="3421B72B" w14:textId="77777777" w:rsidR="00C17E55" w:rsidRDefault="00C17E55" w:rsidP="00C17E55">
            <w:pPr>
              <w:rPr>
                <w:rFonts w:asciiTheme="majorHAnsi" w:hAnsiTheme="majorHAnsi" w:cstheme="majorHAnsi"/>
                <w:sz w:val="20"/>
                <w:szCs w:val="20"/>
              </w:rPr>
            </w:pPr>
            <w:r>
              <w:rPr>
                <w:rFonts w:asciiTheme="majorHAnsi" w:hAnsiTheme="majorHAnsi" w:cstheme="majorHAnsi"/>
                <w:sz w:val="20"/>
                <w:szCs w:val="20"/>
              </w:rPr>
              <w:t>Scientific method</w:t>
            </w:r>
          </w:p>
          <w:p w14:paraId="0C7CB202" w14:textId="77777777" w:rsidR="00C17E55" w:rsidRDefault="00C17E55" w:rsidP="00C17E55">
            <w:pPr>
              <w:rPr>
                <w:rFonts w:asciiTheme="majorHAnsi" w:hAnsiTheme="majorHAnsi" w:cstheme="majorHAnsi"/>
                <w:sz w:val="20"/>
                <w:szCs w:val="20"/>
              </w:rPr>
            </w:pPr>
            <w:r>
              <w:rPr>
                <w:rFonts w:asciiTheme="majorHAnsi" w:hAnsiTheme="majorHAnsi" w:cstheme="majorHAnsi"/>
                <w:sz w:val="20"/>
                <w:szCs w:val="20"/>
              </w:rPr>
              <w:t>Variables</w:t>
            </w:r>
            <w:r w:rsidRPr="00C17E55">
              <w:rPr>
                <w:rFonts w:asciiTheme="majorHAnsi" w:hAnsiTheme="majorHAnsi" w:cstheme="majorHAnsi"/>
                <w:sz w:val="20"/>
                <w:szCs w:val="20"/>
              </w:rPr>
              <w:t xml:space="preserve"> </w:t>
            </w:r>
          </w:p>
          <w:p w14:paraId="26C5B1D9" w14:textId="77777777" w:rsidR="00C17E55" w:rsidRDefault="00C17E55" w:rsidP="00C17E55">
            <w:pPr>
              <w:rPr>
                <w:rFonts w:asciiTheme="majorHAnsi" w:hAnsiTheme="majorHAnsi" w:cstheme="majorHAnsi"/>
                <w:sz w:val="20"/>
                <w:szCs w:val="20"/>
              </w:rPr>
            </w:pPr>
            <w:r w:rsidRPr="00C17E55">
              <w:rPr>
                <w:rFonts w:asciiTheme="majorHAnsi" w:hAnsiTheme="majorHAnsi" w:cstheme="majorHAnsi"/>
                <w:sz w:val="20"/>
                <w:szCs w:val="20"/>
              </w:rPr>
              <w:t>C</w:t>
            </w:r>
            <w:r>
              <w:rPr>
                <w:rFonts w:asciiTheme="majorHAnsi" w:hAnsiTheme="majorHAnsi" w:cstheme="majorHAnsi"/>
                <w:sz w:val="20"/>
                <w:szCs w:val="20"/>
              </w:rPr>
              <w:t>o</w:t>
            </w:r>
            <w:r w:rsidRPr="00C17E55">
              <w:rPr>
                <w:rFonts w:asciiTheme="majorHAnsi" w:hAnsiTheme="majorHAnsi" w:cstheme="majorHAnsi"/>
                <w:sz w:val="20"/>
                <w:szCs w:val="20"/>
              </w:rPr>
              <w:t>ntrolled</w:t>
            </w:r>
            <w:r>
              <w:rPr>
                <w:rFonts w:asciiTheme="majorHAnsi" w:hAnsiTheme="majorHAnsi" w:cstheme="majorHAnsi"/>
                <w:sz w:val="20"/>
                <w:szCs w:val="20"/>
              </w:rPr>
              <w:t xml:space="preserve"> experiments</w:t>
            </w:r>
          </w:p>
          <w:p w14:paraId="09449160" w14:textId="77777777" w:rsidR="00C17E55" w:rsidRDefault="00C17E55" w:rsidP="00C17E55">
            <w:pPr>
              <w:rPr>
                <w:rFonts w:asciiTheme="majorHAnsi" w:hAnsiTheme="majorHAnsi" w:cstheme="majorHAnsi"/>
                <w:sz w:val="20"/>
                <w:szCs w:val="20"/>
              </w:rPr>
            </w:pPr>
            <w:r>
              <w:rPr>
                <w:rFonts w:asciiTheme="majorHAnsi" w:hAnsiTheme="majorHAnsi" w:cstheme="majorHAnsi"/>
                <w:sz w:val="20"/>
                <w:szCs w:val="20"/>
              </w:rPr>
              <w:t>Validity</w:t>
            </w:r>
          </w:p>
          <w:p w14:paraId="2689C48D" w14:textId="77777777" w:rsidR="00C17E55" w:rsidRDefault="00C17E55" w:rsidP="00C17E55">
            <w:pPr>
              <w:rPr>
                <w:rFonts w:asciiTheme="majorHAnsi" w:hAnsiTheme="majorHAnsi" w:cstheme="majorHAnsi"/>
                <w:sz w:val="20"/>
                <w:szCs w:val="20"/>
              </w:rPr>
            </w:pPr>
            <w:r>
              <w:rPr>
                <w:rFonts w:asciiTheme="majorHAnsi" w:hAnsiTheme="majorHAnsi" w:cstheme="majorHAnsi"/>
                <w:sz w:val="20"/>
                <w:szCs w:val="20"/>
              </w:rPr>
              <w:t>Reliability</w:t>
            </w:r>
          </w:p>
          <w:p w14:paraId="53E1B3A9" w14:textId="33C4FECA" w:rsidR="00DA3E1C" w:rsidRPr="00C17E55" w:rsidRDefault="00C17E55" w:rsidP="00C17E55">
            <w:pPr>
              <w:rPr>
                <w:rFonts w:asciiTheme="majorHAnsi" w:hAnsiTheme="majorHAnsi" w:cstheme="majorHAnsi"/>
                <w:sz w:val="20"/>
                <w:szCs w:val="20"/>
              </w:rPr>
            </w:pPr>
            <w:r>
              <w:rPr>
                <w:rFonts w:asciiTheme="majorHAnsi" w:hAnsiTheme="majorHAnsi" w:cstheme="majorHAnsi"/>
                <w:sz w:val="20"/>
                <w:szCs w:val="20"/>
              </w:rPr>
              <w:t>Ethical behaviour</w:t>
            </w:r>
          </w:p>
        </w:tc>
        <w:tc>
          <w:tcPr>
            <w:tcW w:w="2693" w:type="dxa"/>
            <w:tcBorders>
              <w:bottom w:val="single" w:sz="4" w:space="0" w:color="auto"/>
            </w:tcBorders>
            <w:shd w:val="clear" w:color="auto" w:fill="auto"/>
            <w:vAlign w:val="center"/>
          </w:tcPr>
          <w:p w14:paraId="14B62E51" w14:textId="77777777" w:rsidR="00DA3E1C" w:rsidRPr="00F104C3" w:rsidRDefault="00DA3E1C" w:rsidP="00713D14">
            <w:pPr>
              <w:jc w:val="center"/>
              <w:rPr>
                <w:rFonts w:asciiTheme="majorHAnsi" w:hAnsiTheme="majorHAnsi"/>
                <w:b/>
                <w:sz w:val="22"/>
                <w:szCs w:val="22"/>
              </w:rPr>
            </w:pPr>
          </w:p>
        </w:tc>
      </w:tr>
      <w:tr w:rsidR="002531CE" w:rsidRPr="00F104C3" w14:paraId="51B510D4" w14:textId="77777777" w:rsidTr="00623D50">
        <w:trPr>
          <w:trHeight w:val="942"/>
        </w:trPr>
        <w:tc>
          <w:tcPr>
            <w:tcW w:w="1447" w:type="dxa"/>
            <w:shd w:val="clear" w:color="auto" w:fill="auto"/>
            <w:vAlign w:val="center"/>
          </w:tcPr>
          <w:p w14:paraId="6C5F9858" w14:textId="23314122" w:rsidR="002531CE" w:rsidRPr="00F104C3" w:rsidRDefault="001775E4" w:rsidP="00713D14">
            <w:pPr>
              <w:pStyle w:val="Heading1"/>
              <w:spacing w:before="0"/>
              <w:contextualSpacing/>
              <w:jc w:val="center"/>
              <w:outlineLvl w:val="0"/>
              <w:rPr>
                <w:color w:val="auto"/>
                <w:sz w:val="22"/>
                <w:szCs w:val="22"/>
              </w:rPr>
            </w:pPr>
            <w:r>
              <w:rPr>
                <w:color w:val="auto"/>
                <w:sz w:val="22"/>
                <w:szCs w:val="22"/>
              </w:rPr>
              <w:t>1</w:t>
            </w:r>
          </w:p>
        </w:tc>
        <w:tc>
          <w:tcPr>
            <w:tcW w:w="2410" w:type="dxa"/>
            <w:shd w:val="clear" w:color="auto" w:fill="auto"/>
            <w:vAlign w:val="center"/>
          </w:tcPr>
          <w:p w14:paraId="33321392" w14:textId="77777777" w:rsidR="0077686A" w:rsidRDefault="0077686A" w:rsidP="00713D14">
            <w:pPr>
              <w:jc w:val="center"/>
              <w:rPr>
                <w:rFonts w:asciiTheme="majorHAnsi" w:hAnsiTheme="majorHAnsi"/>
                <w:b/>
                <w:sz w:val="22"/>
                <w:szCs w:val="22"/>
              </w:rPr>
            </w:pPr>
            <w:r>
              <w:rPr>
                <w:rFonts w:asciiTheme="majorHAnsi" w:hAnsiTheme="majorHAnsi"/>
                <w:b/>
                <w:sz w:val="22"/>
                <w:szCs w:val="22"/>
              </w:rPr>
              <w:t xml:space="preserve">Science Understanding Endocrine System </w:t>
            </w:r>
          </w:p>
          <w:p w14:paraId="2A644E79" w14:textId="59D5E10C" w:rsidR="002531CE" w:rsidRPr="00F104C3" w:rsidRDefault="0077686A" w:rsidP="00713D14">
            <w:pPr>
              <w:jc w:val="center"/>
              <w:rPr>
                <w:rFonts w:asciiTheme="majorHAnsi" w:hAnsiTheme="majorHAnsi"/>
                <w:b/>
                <w:sz w:val="22"/>
                <w:szCs w:val="22"/>
              </w:rPr>
            </w:pPr>
            <w:r>
              <w:rPr>
                <w:rFonts w:asciiTheme="majorHAnsi" w:hAnsiTheme="majorHAnsi"/>
                <w:b/>
                <w:sz w:val="22"/>
                <w:szCs w:val="22"/>
              </w:rPr>
              <w:t>Page 10 SCSA Syllabus</w:t>
            </w:r>
          </w:p>
        </w:tc>
        <w:tc>
          <w:tcPr>
            <w:tcW w:w="4961" w:type="dxa"/>
            <w:shd w:val="clear" w:color="auto" w:fill="auto"/>
            <w:vAlign w:val="center"/>
          </w:tcPr>
          <w:p w14:paraId="76E4BAA6" w14:textId="339C7FFB" w:rsidR="001775E4" w:rsidRDefault="001775E4" w:rsidP="001775E4">
            <w:pPr>
              <w:pStyle w:val="ListItem"/>
              <w:numPr>
                <w:ilvl w:val="0"/>
                <w:numId w:val="20"/>
              </w:numPr>
              <w:rPr>
                <w:rFonts w:ascii="Calibri" w:hAnsi="Calibri" w:cs="Calibri"/>
                <w:color w:val="auto"/>
              </w:rPr>
            </w:pPr>
            <w:r>
              <w:rPr>
                <w:rFonts w:ascii="Calibri" w:hAnsi="Calibri" w:cs="Calibri"/>
                <w:color w:val="auto"/>
              </w:rPr>
              <w:t>t</w:t>
            </w:r>
            <w:r w:rsidRPr="009D5CF0">
              <w:rPr>
                <w:rFonts w:ascii="Calibri" w:hAnsi="Calibri" w:cs="Calibri"/>
                <w:color w:val="auto"/>
              </w:rPr>
              <w:t>he hypothalamus, pituitary, thyroid, parathyroid, pancreas, thymus, gonads, pineal and adrenal glands</w:t>
            </w:r>
            <w:r>
              <w:rPr>
                <w:rFonts w:ascii="Calibri" w:hAnsi="Calibri" w:cs="Calibri"/>
                <w:color w:val="auto"/>
              </w:rPr>
              <w:t>,</w:t>
            </w:r>
            <w:r w:rsidRPr="009D5CF0">
              <w:rPr>
                <w:rFonts w:ascii="Calibri" w:hAnsi="Calibri" w:cs="Calibri"/>
                <w:color w:val="auto"/>
              </w:rPr>
              <w:t xml:space="preserve"> are endocrine glands found in the human body</w:t>
            </w:r>
          </w:p>
          <w:p w14:paraId="65233E03" w14:textId="2485ED28" w:rsidR="002531CE" w:rsidRPr="0077686A" w:rsidRDefault="001775E4" w:rsidP="0077686A">
            <w:pPr>
              <w:pStyle w:val="ListItem"/>
              <w:numPr>
                <w:ilvl w:val="0"/>
                <w:numId w:val="20"/>
              </w:numPr>
              <w:rPr>
                <w:rFonts w:ascii="Calibri" w:hAnsi="Calibri" w:cs="Calibri"/>
                <w:color w:val="auto"/>
              </w:rPr>
            </w:pPr>
            <w:r>
              <w:rPr>
                <w:rFonts w:ascii="Calibri" w:hAnsi="Calibri" w:cs="Calibri"/>
                <w:color w:val="auto"/>
              </w:rPr>
              <w:t>h</w:t>
            </w:r>
            <w:r w:rsidRPr="009D5CF0">
              <w:rPr>
                <w:rFonts w:ascii="Calibri" w:hAnsi="Calibri" w:cs="Calibri"/>
                <w:color w:val="auto"/>
              </w:rPr>
              <w:t>ormones secreted from the hypothalamus, pituitary, thyroid, parathyroid, pancreas and adrenal glands are involved in homeostasis by a</w:t>
            </w:r>
            <w:r>
              <w:rPr>
                <w:rFonts w:ascii="Calibri" w:hAnsi="Calibri" w:cs="Calibri"/>
                <w:color w:val="auto"/>
              </w:rPr>
              <w:t>ffecting specific target organs</w:t>
            </w:r>
          </w:p>
        </w:tc>
        <w:tc>
          <w:tcPr>
            <w:tcW w:w="1559" w:type="dxa"/>
            <w:shd w:val="clear" w:color="auto" w:fill="auto"/>
            <w:vAlign w:val="center"/>
          </w:tcPr>
          <w:p w14:paraId="0B3AA9B0" w14:textId="22738731" w:rsidR="002531CE" w:rsidRDefault="00C637F3" w:rsidP="00F104C3">
            <w:pPr>
              <w:jc w:val="center"/>
              <w:rPr>
                <w:rFonts w:asciiTheme="majorHAnsi" w:hAnsiTheme="majorHAnsi"/>
                <w:b/>
                <w:sz w:val="22"/>
                <w:szCs w:val="22"/>
              </w:rPr>
            </w:pPr>
            <w:r>
              <w:rPr>
                <w:rFonts w:asciiTheme="majorHAnsi" w:hAnsiTheme="majorHAnsi"/>
                <w:b/>
                <w:sz w:val="22"/>
                <w:szCs w:val="22"/>
              </w:rPr>
              <w:t>HP</w:t>
            </w:r>
            <w:r w:rsidR="00BB68F4">
              <w:rPr>
                <w:rFonts w:asciiTheme="majorHAnsi" w:hAnsiTheme="majorHAnsi"/>
                <w:b/>
                <w:sz w:val="22"/>
                <w:szCs w:val="22"/>
              </w:rPr>
              <w:t xml:space="preserve"> Chapter 1 Pages 3 – 16</w:t>
            </w:r>
          </w:p>
          <w:p w14:paraId="451621AA" w14:textId="37F61646" w:rsidR="00BB68F4" w:rsidRDefault="00BB68F4" w:rsidP="00F104C3">
            <w:pPr>
              <w:jc w:val="center"/>
              <w:rPr>
                <w:rFonts w:asciiTheme="majorHAnsi" w:hAnsiTheme="majorHAnsi"/>
                <w:b/>
                <w:sz w:val="22"/>
                <w:szCs w:val="22"/>
              </w:rPr>
            </w:pPr>
            <w:r w:rsidRPr="00BB68F4">
              <w:rPr>
                <w:rFonts w:asciiTheme="majorHAnsi" w:hAnsiTheme="majorHAnsi"/>
                <w:b/>
                <w:color w:val="FF0000"/>
                <w:sz w:val="22"/>
                <w:szCs w:val="22"/>
              </w:rPr>
              <w:t>Review</w:t>
            </w:r>
            <w:r>
              <w:rPr>
                <w:rFonts w:asciiTheme="majorHAnsi" w:hAnsiTheme="majorHAnsi"/>
                <w:b/>
                <w:color w:val="FF0000"/>
                <w:sz w:val="22"/>
                <w:szCs w:val="22"/>
              </w:rPr>
              <w:t>/AYK</w:t>
            </w:r>
            <w:r w:rsidRPr="00BB68F4">
              <w:rPr>
                <w:rFonts w:asciiTheme="majorHAnsi" w:hAnsiTheme="majorHAnsi"/>
                <w:b/>
                <w:color w:val="FF0000"/>
                <w:sz w:val="22"/>
                <w:szCs w:val="22"/>
              </w:rPr>
              <w:t xml:space="preserve"> Qs page 19</w:t>
            </w:r>
          </w:p>
          <w:p w14:paraId="69C4EF83" w14:textId="77777777" w:rsidR="00BB68F4" w:rsidRDefault="00BB68F4" w:rsidP="00F104C3">
            <w:pPr>
              <w:jc w:val="center"/>
              <w:rPr>
                <w:rFonts w:asciiTheme="majorHAnsi" w:hAnsiTheme="majorHAnsi"/>
                <w:b/>
                <w:sz w:val="22"/>
                <w:szCs w:val="22"/>
              </w:rPr>
            </w:pPr>
          </w:p>
          <w:p w14:paraId="140EF2ED" w14:textId="49DDAAB5" w:rsidR="00BB68F4" w:rsidRPr="00F104C3" w:rsidRDefault="00BB68F4" w:rsidP="00F104C3">
            <w:pPr>
              <w:jc w:val="center"/>
              <w:rPr>
                <w:rFonts w:asciiTheme="majorHAnsi" w:hAnsiTheme="majorHAnsi"/>
                <w:b/>
                <w:sz w:val="22"/>
                <w:szCs w:val="22"/>
              </w:rPr>
            </w:pPr>
            <w:r>
              <w:rPr>
                <w:rFonts w:asciiTheme="majorHAnsi" w:hAnsiTheme="majorHAnsi"/>
                <w:b/>
                <w:sz w:val="22"/>
                <w:szCs w:val="22"/>
              </w:rPr>
              <w:t>HP Chapter 2 Pages 22 - 31</w:t>
            </w:r>
          </w:p>
        </w:tc>
        <w:tc>
          <w:tcPr>
            <w:tcW w:w="2552" w:type="dxa"/>
            <w:shd w:val="clear" w:color="auto" w:fill="auto"/>
            <w:vAlign w:val="center"/>
          </w:tcPr>
          <w:p w14:paraId="00FD1F79" w14:textId="5ED0CE29" w:rsidR="00C17E55" w:rsidRDefault="00C17E55" w:rsidP="00C17E55">
            <w:pPr>
              <w:rPr>
                <w:rFonts w:asciiTheme="majorHAnsi" w:hAnsiTheme="majorHAnsi" w:cstheme="majorHAnsi"/>
                <w:sz w:val="20"/>
                <w:szCs w:val="20"/>
              </w:rPr>
            </w:pPr>
            <w:r>
              <w:rPr>
                <w:rFonts w:asciiTheme="majorHAnsi" w:hAnsiTheme="majorHAnsi" w:cstheme="majorHAnsi"/>
                <w:sz w:val="20"/>
                <w:szCs w:val="20"/>
              </w:rPr>
              <w:t xml:space="preserve">Endocrine </w:t>
            </w:r>
            <w:r w:rsidR="00623D50">
              <w:rPr>
                <w:rFonts w:asciiTheme="majorHAnsi" w:hAnsiTheme="majorHAnsi" w:cstheme="majorHAnsi"/>
                <w:sz w:val="20"/>
                <w:szCs w:val="20"/>
              </w:rPr>
              <w:t>glands</w:t>
            </w:r>
          </w:p>
          <w:p w14:paraId="2E910F34" w14:textId="718947F6" w:rsidR="00C17E55" w:rsidRDefault="00C17E55" w:rsidP="00C17E55">
            <w:pPr>
              <w:rPr>
                <w:rFonts w:asciiTheme="majorHAnsi" w:hAnsiTheme="majorHAnsi" w:cstheme="majorHAnsi"/>
                <w:sz w:val="20"/>
                <w:szCs w:val="20"/>
              </w:rPr>
            </w:pPr>
            <w:r>
              <w:rPr>
                <w:rFonts w:asciiTheme="majorHAnsi" w:hAnsiTheme="majorHAnsi" w:cstheme="majorHAnsi"/>
                <w:sz w:val="20"/>
                <w:szCs w:val="20"/>
              </w:rPr>
              <w:t>Exocrine</w:t>
            </w:r>
            <w:r w:rsidR="00623D50">
              <w:rPr>
                <w:rFonts w:asciiTheme="majorHAnsi" w:hAnsiTheme="majorHAnsi" w:cstheme="majorHAnsi"/>
                <w:sz w:val="20"/>
                <w:szCs w:val="20"/>
              </w:rPr>
              <w:t xml:space="preserve"> glands</w:t>
            </w:r>
          </w:p>
          <w:p w14:paraId="607B8495" w14:textId="276F5F9B" w:rsidR="00C17E55" w:rsidRDefault="00C17E55" w:rsidP="00C17E55">
            <w:pPr>
              <w:rPr>
                <w:rFonts w:asciiTheme="majorHAnsi" w:hAnsiTheme="majorHAnsi" w:cstheme="majorHAnsi"/>
                <w:sz w:val="20"/>
                <w:szCs w:val="20"/>
              </w:rPr>
            </w:pPr>
            <w:r>
              <w:rPr>
                <w:rFonts w:asciiTheme="majorHAnsi" w:hAnsiTheme="majorHAnsi" w:cstheme="majorHAnsi"/>
                <w:sz w:val="20"/>
                <w:szCs w:val="20"/>
              </w:rPr>
              <w:t>Hormone</w:t>
            </w:r>
          </w:p>
          <w:p w14:paraId="78322457" w14:textId="3A9A9923" w:rsidR="00623D50" w:rsidRDefault="00C17E55" w:rsidP="00C17E55">
            <w:pPr>
              <w:rPr>
                <w:rFonts w:asciiTheme="majorHAnsi" w:hAnsiTheme="majorHAnsi" w:cstheme="majorHAnsi"/>
                <w:sz w:val="20"/>
                <w:szCs w:val="20"/>
              </w:rPr>
            </w:pPr>
            <w:r>
              <w:rPr>
                <w:rFonts w:asciiTheme="majorHAnsi" w:hAnsiTheme="majorHAnsi" w:cstheme="majorHAnsi"/>
                <w:sz w:val="20"/>
                <w:szCs w:val="20"/>
              </w:rPr>
              <w:t>Target Organ</w:t>
            </w:r>
            <w:r w:rsidR="00623D50">
              <w:rPr>
                <w:rFonts w:asciiTheme="majorHAnsi" w:hAnsiTheme="majorHAnsi" w:cstheme="majorHAnsi"/>
                <w:sz w:val="20"/>
                <w:szCs w:val="20"/>
              </w:rPr>
              <w:t>s</w:t>
            </w:r>
          </w:p>
          <w:p w14:paraId="76B37713" w14:textId="36A9048F" w:rsidR="00C17E55" w:rsidRDefault="00623D50" w:rsidP="00C17E55">
            <w:pPr>
              <w:rPr>
                <w:rFonts w:asciiTheme="majorHAnsi" w:hAnsiTheme="majorHAnsi" w:cstheme="majorHAnsi"/>
                <w:sz w:val="20"/>
                <w:szCs w:val="20"/>
              </w:rPr>
            </w:pPr>
            <w:r>
              <w:rPr>
                <w:rFonts w:asciiTheme="majorHAnsi" w:hAnsiTheme="majorHAnsi" w:cstheme="majorHAnsi"/>
                <w:sz w:val="20"/>
                <w:szCs w:val="20"/>
              </w:rPr>
              <w:t>Protein hormones</w:t>
            </w:r>
          </w:p>
          <w:p w14:paraId="082C23F0" w14:textId="77777777" w:rsidR="00C17E55" w:rsidRDefault="00623D50" w:rsidP="00C17E55">
            <w:pPr>
              <w:rPr>
                <w:rFonts w:asciiTheme="majorHAnsi" w:hAnsiTheme="majorHAnsi" w:cstheme="majorHAnsi"/>
                <w:sz w:val="20"/>
                <w:szCs w:val="20"/>
              </w:rPr>
            </w:pPr>
            <w:r>
              <w:rPr>
                <w:rFonts w:asciiTheme="majorHAnsi" w:hAnsiTheme="majorHAnsi" w:cstheme="majorHAnsi"/>
                <w:sz w:val="20"/>
                <w:szCs w:val="20"/>
              </w:rPr>
              <w:t>Steroid hormones</w:t>
            </w:r>
          </w:p>
          <w:p w14:paraId="404C56AA" w14:textId="1D7321A7" w:rsidR="00EA7AAD" w:rsidRDefault="00EA7AAD" w:rsidP="00C17E55">
            <w:pPr>
              <w:rPr>
                <w:rFonts w:asciiTheme="majorHAnsi" w:hAnsiTheme="majorHAnsi" w:cstheme="majorHAnsi"/>
                <w:sz w:val="20"/>
                <w:szCs w:val="20"/>
              </w:rPr>
            </w:pPr>
            <w:r>
              <w:rPr>
                <w:rFonts w:asciiTheme="majorHAnsi" w:hAnsiTheme="majorHAnsi" w:cstheme="majorHAnsi"/>
                <w:sz w:val="20"/>
                <w:szCs w:val="20"/>
              </w:rPr>
              <w:t>Rel</w:t>
            </w:r>
            <w:r w:rsidR="00024F18">
              <w:rPr>
                <w:rFonts w:asciiTheme="majorHAnsi" w:hAnsiTheme="majorHAnsi" w:cstheme="majorHAnsi"/>
                <w:sz w:val="20"/>
                <w:szCs w:val="20"/>
              </w:rPr>
              <w:t>ea</w:t>
            </w:r>
            <w:r>
              <w:rPr>
                <w:rFonts w:asciiTheme="majorHAnsi" w:hAnsiTheme="majorHAnsi" w:cstheme="majorHAnsi"/>
                <w:sz w:val="20"/>
                <w:szCs w:val="20"/>
              </w:rPr>
              <w:t>sing factors</w:t>
            </w:r>
          </w:p>
          <w:p w14:paraId="6A77147F" w14:textId="77777777" w:rsidR="00EA7AAD" w:rsidRDefault="00EA7AAD" w:rsidP="00C17E55">
            <w:pPr>
              <w:rPr>
                <w:rFonts w:asciiTheme="majorHAnsi" w:hAnsiTheme="majorHAnsi" w:cstheme="majorHAnsi"/>
                <w:sz w:val="20"/>
                <w:szCs w:val="20"/>
              </w:rPr>
            </w:pPr>
            <w:r>
              <w:rPr>
                <w:rFonts w:asciiTheme="majorHAnsi" w:hAnsiTheme="majorHAnsi" w:cstheme="majorHAnsi"/>
                <w:sz w:val="20"/>
                <w:szCs w:val="20"/>
              </w:rPr>
              <w:t>Inhibiting factors</w:t>
            </w:r>
          </w:p>
          <w:p w14:paraId="1C8A2EEA" w14:textId="2793ACCB" w:rsidR="00024F18" w:rsidRPr="00C17E55" w:rsidRDefault="00024F18" w:rsidP="00C17E55">
            <w:pPr>
              <w:rPr>
                <w:rFonts w:asciiTheme="majorHAnsi" w:hAnsiTheme="majorHAnsi" w:cstheme="majorHAnsi"/>
                <w:sz w:val="20"/>
                <w:szCs w:val="20"/>
              </w:rPr>
            </w:pPr>
            <w:r>
              <w:rPr>
                <w:rFonts w:asciiTheme="majorHAnsi" w:hAnsiTheme="majorHAnsi" w:cstheme="majorHAnsi"/>
                <w:sz w:val="20"/>
                <w:szCs w:val="20"/>
              </w:rPr>
              <w:t>Specific glands and related hormones</w:t>
            </w:r>
          </w:p>
        </w:tc>
        <w:tc>
          <w:tcPr>
            <w:tcW w:w="2693" w:type="dxa"/>
            <w:shd w:val="clear" w:color="auto" w:fill="auto"/>
            <w:vAlign w:val="center"/>
          </w:tcPr>
          <w:p w14:paraId="7C367F0D" w14:textId="77777777" w:rsidR="002531CE" w:rsidRPr="00F104C3" w:rsidRDefault="002531CE" w:rsidP="00713D14">
            <w:pPr>
              <w:jc w:val="center"/>
              <w:rPr>
                <w:rFonts w:asciiTheme="majorHAnsi" w:hAnsiTheme="majorHAnsi"/>
                <w:b/>
                <w:sz w:val="22"/>
                <w:szCs w:val="22"/>
              </w:rPr>
            </w:pPr>
          </w:p>
        </w:tc>
      </w:tr>
      <w:tr w:rsidR="00C637F3" w:rsidRPr="00F104C3" w14:paraId="21111B66" w14:textId="77777777" w:rsidTr="00623D50">
        <w:trPr>
          <w:trHeight w:val="942"/>
        </w:trPr>
        <w:tc>
          <w:tcPr>
            <w:tcW w:w="1447" w:type="dxa"/>
            <w:shd w:val="clear" w:color="auto" w:fill="auto"/>
            <w:vAlign w:val="center"/>
          </w:tcPr>
          <w:p w14:paraId="2F240507" w14:textId="2DC88717" w:rsidR="00C637F3" w:rsidRDefault="00C637F3" w:rsidP="00713D14">
            <w:pPr>
              <w:pStyle w:val="Heading1"/>
              <w:spacing w:before="0"/>
              <w:contextualSpacing/>
              <w:jc w:val="center"/>
              <w:outlineLvl w:val="0"/>
              <w:rPr>
                <w:color w:val="auto"/>
                <w:sz w:val="22"/>
                <w:szCs w:val="22"/>
              </w:rPr>
            </w:pPr>
            <w:r>
              <w:rPr>
                <w:color w:val="auto"/>
                <w:sz w:val="22"/>
                <w:szCs w:val="22"/>
              </w:rPr>
              <w:t>2</w:t>
            </w:r>
          </w:p>
        </w:tc>
        <w:tc>
          <w:tcPr>
            <w:tcW w:w="2410" w:type="dxa"/>
            <w:shd w:val="clear" w:color="auto" w:fill="auto"/>
            <w:vAlign w:val="center"/>
          </w:tcPr>
          <w:p w14:paraId="53E532EB" w14:textId="77777777" w:rsidR="00335976" w:rsidRDefault="00335976" w:rsidP="00335976">
            <w:pPr>
              <w:jc w:val="center"/>
              <w:rPr>
                <w:rFonts w:asciiTheme="majorHAnsi" w:hAnsiTheme="majorHAnsi"/>
                <w:b/>
                <w:sz w:val="22"/>
                <w:szCs w:val="22"/>
              </w:rPr>
            </w:pPr>
            <w:r>
              <w:rPr>
                <w:rFonts w:asciiTheme="majorHAnsi" w:hAnsiTheme="majorHAnsi"/>
                <w:b/>
                <w:sz w:val="22"/>
                <w:szCs w:val="22"/>
              </w:rPr>
              <w:t xml:space="preserve">Science Understanding Endocrine System </w:t>
            </w:r>
          </w:p>
          <w:p w14:paraId="13E1B1D7" w14:textId="1ADF3405" w:rsidR="00C637F3" w:rsidRPr="00F104C3" w:rsidRDefault="00335976" w:rsidP="00335976">
            <w:pPr>
              <w:jc w:val="center"/>
              <w:rPr>
                <w:rFonts w:asciiTheme="majorHAnsi" w:hAnsiTheme="majorHAnsi"/>
                <w:b/>
                <w:sz w:val="22"/>
                <w:szCs w:val="22"/>
              </w:rPr>
            </w:pPr>
            <w:r>
              <w:rPr>
                <w:rFonts w:asciiTheme="majorHAnsi" w:hAnsiTheme="majorHAnsi"/>
                <w:b/>
                <w:sz w:val="22"/>
                <w:szCs w:val="22"/>
              </w:rPr>
              <w:t>Page 10 SCSA Syllabus</w:t>
            </w:r>
          </w:p>
        </w:tc>
        <w:tc>
          <w:tcPr>
            <w:tcW w:w="4961" w:type="dxa"/>
            <w:shd w:val="clear" w:color="auto" w:fill="auto"/>
            <w:vAlign w:val="center"/>
          </w:tcPr>
          <w:p w14:paraId="57B62712" w14:textId="77777777" w:rsidR="00C637F3" w:rsidRPr="009D5CF0" w:rsidRDefault="00C637F3" w:rsidP="00C637F3">
            <w:pPr>
              <w:pStyle w:val="ListItem"/>
              <w:numPr>
                <w:ilvl w:val="0"/>
                <w:numId w:val="20"/>
              </w:numPr>
              <w:rPr>
                <w:rFonts w:ascii="Calibri" w:hAnsi="Calibri" w:cs="Calibri"/>
                <w:color w:val="auto"/>
              </w:rPr>
            </w:pPr>
            <w:r>
              <w:rPr>
                <w:rFonts w:ascii="Calibri" w:hAnsi="Calibri" w:cs="Calibri"/>
                <w:color w:val="auto"/>
              </w:rPr>
              <w:t>t</w:t>
            </w:r>
            <w:r w:rsidRPr="009D5CF0">
              <w:rPr>
                <w:rFonts w:ascii="Calibri" w:hAnsi="Calibri" w:cs="Calibri"/>
                <w:color w:val="auto"/>
              </w:rPr>
              <w:t>he secretions of the pituitary gland are controlled by the hypothalamus through transport of hormones</w:t>
            </w:r>
            <w:r>
              <w:rPr>
                <w:rFonts w:ascii="Calibri" w:hAnsi="Calibri" w:cs="Calibri"/>
                <w:color w:val="auto"/>
              </w:rPr>
              <w:t>,</w:t>
            </w:r>
            <w:r w:rsidRPr="009D5CF0">
              <w:rPr>
                <w:rFonts w:ascii="Calibri" w:hAnsi="Calibri" w:cs="Calibri"/>
                <w:color w:val="auto"/>
              </w:rPr>
              <w:t xml:space="preserve"> either via nerve cells or</w:t>
            </w:r>
            <w:r>
              <w:rPr>
                <w:rFonts w:ascii="Calibri" w:hAnsi="Calibri" w:cs="Calibri"/>
                <w:color w:val="auto"/>
              </w:rPr>
              <w:t xml:space="preserve"> the vascular link between them</w:t>
            </w:r>
          </w:p>
          <w:p w14:paraId="547045D8" w14:textId="0205D295" w:rsidR="00C637F3" w:rsidRDefault="00C637F3" w:rsidP="00C637F3">
            <w:pPr>
              <w:pStyle w:val="ListItem"/>
              <w:numPr>
                <w:ilvl w:val="0"/>
                <w:numId w:val="20"/>
              </w:numPr>
              <w:rPr>
                <w:rFonts w:ascii="Calibri" w:hAnsi="Calibri" w:cs="Calibri"/>
                <w:color w:val="auto"/>
              </w:rPr>
            </w:pPr>
            <w:r>
              <w:rPr>
                <w:rFonts w:ascii="Calibri" w:hAnsi="Calibri" w:cs="Calibri"/>
                <w:color w:val="auto"/>
              </w:rPr>
              <w:t>h</w:t>
            </w:r>
            <w:r w:rsidRPr="009D5CF0">
              <w:rPr>
                <w:rFonts w:ascii="Calibri" w:hAnsi="Calibri" w:cs="Calibri"/>
                <w:color w:val="auto"/>
              </w:rPr>
              <w:t xml:space="preserve">ormones can be </w:t>
            </w:r>
            <w:r>
              <w:rPr>
                <w:rFonts w:ascii="Calibri" w:hAnsi="Calibri" w:cs="Calibri"/>
                <w:color w:val="auto"/>
              </w:rPr>
              <w:t>l</w:t>
            </w:r>
            <w:r w:rsidRPr="009D5CF0">
              <w:rPr>
                <w:rFonts w:ascii="Calibri" w:hAnsi="Calibri" w:cs="Calibri"/>
                <w:color w:val="auto"/>
              </w:rPr>
              <w:t xml:space="preserve">ipid-soluble and able to cross cell membranes to bind with and activate intracellular receptors or, </w:t>
            </w:r>
            <w:r>
              <w:rPr>
                <w:rFonts w:ascii="Calibri" w:hAnsi="Calibri" w:cs="Calibri"/>
                <w:color w:val="auto"/>
              </w:rPr>
              <w:t>w</w:t>
            </w:r>
            <w:r w:rsidRPr="009D5CF0">
              <w:rPr>
                <w:rFonts w:ascii="Calibri" w:hAnsi="Calibri" w:cs="Calibri"/>
                <w:color w:val="auto"/>
              </w:rPr>
              <w:t>ater-soluble and able to bind with and activate receptors on cell membranes</w:t>
            </w:r>
            <w:r>
              <w:rPr>
                <w:rFonts w:ascii="Calibri" w:hAnsi="Calibri" w:cs="Calibri"/>
                <w:color w:val="auto"/>
              </w:rPr>
              <w:t>,</w:t>
            </w:r>
            <w:r w:rsidRPr="009D5CF0">
              <w:rPr>
                <w:rFonts w:ascii="Calibri" w:hAnsi="Calibri" w:cs="Calibri"/>
                <w:color w:val="auto"/>
              </w:rPr>
              <w:t xml:space="preserve"> and require secondary messen</w:t>
            </w:r>
            <w:r>
              <w:rPr>
                <w:rFonts w:ascii="Calibri" w:hAnsi="Calibri" w:cs="Calibri"/>
                <w:color w:val="auto"/>
              </w:rPr>
              <w:t>gers to affect cell functioning</w:t>
            </w:r>
          </w:p>
        </w:tc>
        <w:tc>
          <w:tcPr>
            <w:tcW w:w="1559" w:type="dxa"/>
            <w:shd w:val="clear" w:color="auto" w:fill="auto"/>
            <w:vAlign w:val="center"/>
          </w:tcPr>
          <w:p w14:paraId="2437C990" w14:textId="77777777" w:rsidR="00BB68F4" w:rsidRDefault="00BB68F4" w:rsidP="00BB68F4">
            <w:pPr>
              <w:jc w:val="center"/>
              <w:rPr>
                <w:rFonts w:asciiTheme="majorHAnsi" w:hAnsiTheme="majorHAnsi"/>
                <w:b/>
                <w:sz w:val="22"/>
                <w:szCs w:val="22"/>
              </w:rPr>
            </w:pPr>
            <w:r>
              <w:rPr>
                <w:rFonts w:asciiTheme="majorHAnsi" w:hAnsiTheme="majorHAnsi"/>
                <w:b/>
                <w:sz w:val="22"/>
                <w:szCs w:val="22"/>
              </w:rPr>
              <w:t>HP Chapter 2 Pages 22 – 31</w:t>
            </w:r>
          </w:p>
          <w:p w14:paraId="748049B5" w14:textId="07600571" w:rsidR="00BB68F4" w:rsidRDefault="00BB68F4" w:rsidP="00BB68F4">
            <w:pPr>
              <w:jc w:val="center"/>
              <w:rPr>
                <w:rFonts w:asciiTheme="majorHAnsi" w:hAnsiTheme="majorHAnsi"/>
                <w:b/>
                <w:sz w:val="22"/>
                <w:szCs w:val="22"/>
              </w:rPr>
            </w:pPr>
            <w:r w:rsidRPr="00BB68F4">
              <w:rPr>
                <w:rFonts w:asciiTheme="majorHAnsi" w:hAnsiTheme="majorHAnsi"/>
                <w:b/>
                <w:color w:val="FF0000"/>
                <w:sz w:val="22"/>
                <w:szCs w:val="22"/>
              </w:rPr>
              <w:t>Review</w:t>
            </w:r>
            <w:r>
              <w:rPr>
                <w:rFonts w:asciiTheme="majorHAnsi" w:hAnsiTheme="majorHAnsi"/>
                <w:b/>
                <w:color w:val="FF0000"/>
                <w:sz w:val="22"/>
                <w:szCs w:val="22"/>
              </w:rPr>
              <w:t>/AYK</w:t>
            </w:r>
            <w:r w:rsidRPr="00BB68F4">
              <w:rPr>
                <w:rFonts w:asciiTheme="majorHAnsi" w:hAnsiTheme="majorHAnsi"/>
                <w:b/>
                <w:color w:val="FF0000"/>
                <w:sz w:val="22"/>
                <w:szCs w:val="22"/>
              </w:rPr>
              <w:t xml:space="preserve"> Qs page </w:t>
            </w:r>
            <w:r>
              <w:rPr>
                <w:rFonts w:asciiTheme="majorHAnsi" w:hAnsiTheme="majorHAnsi"/>
                <w:b/>
                <w:color w:val="FF0000"/>
                <w:sz w:val="22"/>
                <w:szCs w:val="22"/>
              </w:rPr>
              <w:t>33</w:t>
            </w:r>
          </w:p>
          <w:p w14:paraId="723446E8" w14:textId="298F2B63" w:rsidR="00BB68F4" w:rsidRPr="00F104C3" w:rsidRDefault="00BB68F4" w:rsidP="00BB68F4">
            <w:pPr>
              <w:jc w:val="center"/>
              <w:rPr>
                <w:rFonts w:asciiTheme="majorHAnsi" w:hAnsiTheme="majorHAnsi"/>
                <w:b/>
                <w:sz w:val="22"/>
                <w:szCs w:val="22"/>
              </w:rPr>
            </w:pPr>
          </w:p>
        </w:tc>
        <w:tc>
          <w:tcPr>
            <w:tcW w:w="2552" w:type="dxa"/>
            <w:shd w:val="clear" w:color="auto" w:fill="auto"/>
            <w:vAlign w:val="center"/>
          </w:tcPr>
          <w:p w14:paraId="3195515C" w14:textId="77777777" w:rsidR="00C637F3" w:rsidRDefault="00024F18" w:rsidP="00C17E55">
            <w:pPr>
              <w:rPr>
                <w:rFonts w:asciiTheme="majorHAnsi" w:hAnsiTheme="majorHAnsi" w:cstheme="majorHAnsi"/>
                <w:sz w:val="20"/>
                <w:szCs w:val="20"/>
              </w:rPr>
            </w:pPr>
            <w:r>
              <w:rPr>
                <w:rFonts w:asciiTheme="majorHAnsi" w:hAnsiTheme="majorHAnsi" w:cstheme="majorHAnsi"/>
                <w:sz w:val="20"/>
                <w:szCs w:val="20"/>
              </w:rPr>
              <w:t>Hypothalamus</w:t>
            </w:r>
          </w:p>
          <w:p w14:paraId="0E3AEAD9" w14:textId="77777777" w:rsidR="00024F18" w:rsidRDefault="00024F18" w:rsidP="00C17E55">
            <w:pPr>
              <w:rPr>
                <w:rFonts w:asciiTheme="majorHAnsi" w:hAnsiTheme="majorHAnsi" w:cstheme="majorHAnsi"/>
                <w:sz w:val="20"/>
                <w:szCs w:val="20"/>
              </w:rPr>
            </w:pPr>
            <w:r>
              <w:rPr>
                <w:rFonts w:asciiTheme="majorHAnsi" w:hAnsiTheme="majorHAnsi" w:cstheme="majorHAnsi"/>
                <w:sz w:val="20"/>
                <w:szCs w:val="20"/>
              </w:rPr>
              <w:t>Pituitary gland</w:t>
            </w:r>
          </w:p>
          <w:p w14:paraId="2416BA93" w14:textId="77777777" w:rsidR="00024F18" w:rsidRDefault="00024F18" w:rsidP="00C17E55">
            <w:pPr>
              <w:rPr>
                <w:rFonts w:asciiTheme="majorHAnsi" w:hAnsiTheme="majorHAnsi" w:cstheme="majorHAnsi"/>
                <w:sz w:val="20"/>
                <w:szCs w:val="20"/>
              </w:rPr>
            </w:pPr>
            <w:r>
              <w:rPr>
                <w:rFonts w:asciiTheme="majorHAnsi" w:hAnsiTheme="majorHAnsi" w:cstheme="majorHAnsi"/>
                <w:sz w:val="20"/>
                <w:szCs w:val="20"/>
              </w:rPr>
              <w:t>Infundibulum</w:t>
            </w:r>
          </w:p>
          <w:p w14:paraId="391AA88A" w14:textId="77777777" w:rsidR="00024F18" w:rsidRDefault="00024F18" w:rsidP="00C17E55">
            <w:pPr>
              <w:rPr>
                <w:rFonts w:asciiTheme="majorHAnsi" w:hAnsiTheme="majorHAnsi" w:cstheme="majorHAnsi"/>
                <w:sz w:val="20"/>
                <w:szCs w:val="20"/>
              </w:rPr>
            </w:pPr>
            <w:r>
              <w:rPr>
                <w:rFonts w:asciiTheme="majorHAnsi" w:hAnsiTheme="majorHAnsi" w:cstheme="majorHAnsi"/>
                <w:sz w:val="20"/>
                <w:szCs w:val="20"/>
              </w:rPr>
              <w:t>Gonadotrophins</w:t>
            </w:r>
          </w:p>
          <w:p w14:paraId="1F140029" w14:textId="77777777" w:rsidR="00024F18" w:rsidRDefault="00024F18" w:rsidP="00C17E55">
            <w:pPr>
              <w:rPr>
                <w:rFonts w:asciiTheme="majorHAnsi" w:hAnsiTheme="majorHAnsi" w:cstheme="majorHAnsi"/>
                <w:sz w:val="20"/>
                <w:szCs w:val="20"/>
              </w:rPr>
            </w:pPr>
            <w:r>
              <w:rPr>
                <w:rFonts w:asciiTheme="majorHAnsi" w:hAnsiTheme="majorHAnsi" w:cstheme="majorHAnsi"/>
                <w:sz w:val="20"/>
                <w:szCs w:val="20"/>
              </w:rPr>
              <w:t>Follicle stimulating (FSH)</w:t>
            </w:r>
          </w:p>
          <w:p w14:paraId="474E2420" w14:textId="70C7F18B" w:rsidR="00024F18" w:rsidRDefault="00024F18" w:rsidP="00C17E55">
            <w:pPr>
              <w:rPr>
                <w:rFonts w:asciiTheme="majorHAnsi" w:hAnsiTheme="majorHAnsi" w:cstheme="majorHAnsi"/>
                <w:sz w:val="20"/>
                <w:szCs w:val="20"/>
              </w:rPr>
            </w:pPr>
            <w:r>
              <w:rPr>
                <w:rFonts w:asciiTheme="majorHAnsi" w:hAnsiTheme="majorHAnsi" w:cstheme="majorHAnsi"/>
                <w:sz w:val="20"/>
                <w:szCs w:val="20"/>
              </w:rPr>
              <w:t>Luteinising hormone (LH)</w:t>
            </w:r>
          </w:p>
          <w:p w14:paraId="748DE4E0" w14:textId="77777777" w:rsidR="00024F18" w:rsidRDefault="00024F18" w:rsidP="00C17E55">
            <w:pPr>
              <w:rPr>
                <w:rFonts w:asciiTheme="majorHAnsi" w:hAnsiTheme="majorHAnsi" w:cstheme="majorHAnsi"/>
                <w:sz w:val="20"/>
                <w:szCs w:val="20"/>
              </w:rPr>
            </w:pPr>
            <w:r>
              <w:rPr>
                <w:rFonts w:asciiTheme="majorHAnsi" w:hAnsiTheme="majorHAnsi" w:cstheme="majorHAnsi"/>
                <w:sz w:val="20"/>
                <w:szCs w:val="20"/>
              </w:rPr>
              <w:t xml:space="preserve">Growth hormone (GH) </w:t>
            </w:r>
          </w:p>
          <w:p w14:paraId="404430F9" w14:textId="77777777" w:rsidR="00024F18" w:rsidRDefault="00024F18" w:rsidP="00C17E55">
            <w:pPr>
              <w:rPr>
                <w:rFonts w:asciiTheme="majorHAnsi" w:hAnsiTheme="majorHAnsi" w:cstheme="majorHAnsi"/>
                <w:sz w:val="20"/>
                <w:szCs w:val="20"/>
              </w:rPr>
            </w:pPr>
            <w:r>
              <w:rPr>
                <w:rFonts w:asciiTheme="majorHAnsi" w:hAnsiTheme="majorHAnsi" w:cstheme="majorHAnsi"/>
                <w:sz w:val="20"/>
                <w:szCs w:val="20"/>
              </w:rPr>
              <w:t>Thyroid stimulation (TSH)</w:t>
            </w:r>
          </w:p>
          <w:p w14:paraId="1EFB949D" w14:textId="77777777" w:rsidR="00024F18" w:rsidRDefault="00024F18" w:rsidP="00C17E55">
            <w:pPr>
              <w:rPr>
                <w:rFonts w:asciiTheme="majorHAnsi" w:hAnsiTheme="majorHAnsi" w:cstheme="majorHAnsi"/>
                <w:sz w:val="20"/>
                <w:szCs w:val="20"/>
              </w:rPr>
            </w:pPr>
            <w:r>
              <w:rPr>
                <w:rFonts w:asciiTheme="majorHAnsi" w:hAnsiTheme="majorHAnsi" w:cstheme="majorHAnsi"/>
                <w:sz w:val="20"/>
                <w:szCs w:val="20"/>
              </w:rPr>
              <w:t>Adrenocorticotropic (ACTH)</w:t>
            </w:r>
          </w:p>
          <w:p w14:paraId="72A4AF7F" w14:textId="77777777" w:rsidR="00024F18" w:rsidRDefault="00024F18" w:rsidP="00C17E55">
            <w:pPr>
              <w:rPr>
                <w:rFonts w:asciiTheme="majorHAnsi" w:hAnsiTheme="majorHAnsi" w:cstheme="majorHAnsi"/>
                <w:sz w:val="20"/>
                <w:szCs w:val="20"/>
              </w:rPr>
            </w:pPr>
            <w:r>
              <w:rPr>
                <w:rFonts w:asciiTheme="majorHAnsi" w:hAnsiTheme="majorHAnsi" w:cstheme="majorHAnsi"/>
                <w:sz w:val="20"/>
                <w:szCs w:val="20"/>
              </w:rPr>
              <w:t>Prolactin (PRL)</w:t>
            </w:r>
          </w:p>
          <w:p w14:paraId="0F674381" w14:textId="77777777" w:rsidR="00024F18" w:rsidRDefault="00024F18" w:rsidP="00C17E55">
            <w:pPr>
              <w:rPr>
                <w:rFonts w:asciiTheme="majorHAnsi" w:hAnsiTheme="majorHAnsi" w:cstheme="majorHAnsi"/>
                <w:sz w:val="20"/>
                <w:szCs w:val="20"/>
              </w:rPr>
            </w:pPr>
            <w:r>
              <w:rPr>
                <w:rFonts w:asciiTheme="majorHAnsi" w:hAnsiTheme="majorHAnsi" w:cstheme="majorHAnsi"/>
                <w:sz w:val="20"/>
                <w:szCs w:val="20"/>
              </w:rPr>
              <w:t>Oxytocin (OT)</w:t>
            </w:r>
          </w:p>
          <w:p w14:paraId="5A913182" w14:textId="76B574A0" w:rsidR="00024F18" w:rsidRPr="00C17E55" w:rsidRDefault="00024F18" w:rsidP="00C17E55">
            <w:pPr>
              <w:rPr>
                <w:rFonts w:asciiTheme="majorHAnsi" w:hAnsiTheme="majorHAnsi" w:cstheme="majorHAnsi"/>
                <w:sz w:val="20"/>
                <w:szCs w:val="20"/>
              </w:rPr>
            </w:pPr>
            <w:r>
              <w:rPr>
                <w:rFonts w:asciiTheme="majorHAnsi" w:hAnsiTheme="majorHAnsi" w:cstheme="majorHAnsi"/>
                <w:sz w:val="20"/>
                <w:szCs w:val="20"/>
              </w:rPr>
              <w:t>Antidiuretic hormone (ADH)</w:t>
            </w:r>
          </w:p>
        </w:tc>
        <w:tc>
          <w:tcPr>
            <w:tcW w:w="2693" w:type="dxa"/>
            <w:shd w:val="clear" w:color="auto" w:fill="auto"/>
            <w:vAlign w:val="center"/>
          </w:tcPr>
          <w:p w14:paraId="0F25328E" w14:textId="77777777" w:rsidR="00C637F3" w:rsidRPr="00F104C3" w:rsidRDefault="00C637F3" w:rsidP="00713D14">
            <w:pPr>
              <w:jc w:val="center"/>
              <w:rPr>
                <w:rFonts w:asciiTheme="majorHAnsi" w:hAnsiTheme="majorHAnsi"/>
                <w:b/>
                <w:sz w:val="22"/>
                <w:szCs w:val="22"/>
              </w:rPr>
            </w:pPr>
          </w:p>
        </w:tc>
      </w:tr>
      <w:tr w:rsidR="0077686A" w:rsidRPr="00F104C3" w14:paraId="55664124" w14:textId="77777777" w:rsidTr="00623D50">
        <w:trPr>
          <w:trHeight w:val="942"/>
        </w:trPr>
        <w:tc>
          <w:tcPr>
            <w:tcW w:w="1447" w:type="dxa"/>
            <w:shd w:val="clear" w:color="auto" w:fill="auto"/>
            <w:vAlign w:val="center"/>
          </w:tcPr>
          <w:p w14:paraId="2985C526" w14:textId="45C2A33F" w:rsidR="0077686A" w:rsidRDefault="0077686A" w:rsidP="00713D14">
            <w:pPr>
              <w:pStyle w:val="Heading1"/>
              <w:spacing w:before="0"/>
              <w:contextualSpacing/>
              <w:jc w:val="center"/>
              <w:outlineLvl w:val="0"/>
              <w:rPr>
                <w:color w:val="auto"/>
                <w:sz w:val="22"/>
                <w:szCs w:val="22"/>
              </w:rPr>
            </w:pPr>
            <w:r>
              <w:rPr>
                <w:color w:val="auto"/>
                <w:sz w:val="22"/>
                <w:szCs w:val="22"/>
              </w:rPr>
              <w:lastRenderedPageBreak/>
              <w:t>3</w:t>
            </w:r>
          </w:p>
        </w:tc>
        <w:tc>
          <w:tcPr>
            <w:tcW w:w="2410" w:type="dxa"/>
            <w:shd w:val="clear" w:color="auto" w:fill="auto"/>
            <w:vAlign w:val="center"/>
          </w:tcPr>
          <w:p w14:paraId="1E5DA2FF" w14:textId="77777777" w:rsidR="0077686A" w:rsidRDefault="0077686A" w:rsidP="0077686A">
            <w:pPr>
              <w:jc w:val="center"/>
              <w:rPr>
                <w:rFonts w:asciiTheme="majorHAnsi" w:hAnsiTheme="majorHAnsi"/>
                <w:b/>
                <w:sz w:val="22"/>
                <w:szCs w:val="22"/>
              </w:rPr>
            </w:pPr>
            <w:r>
              <w:rPr>
                <w:rFonts w:asciiTheme="majorHAnsi" w:hAnsiTheme="majorHAnsi"/>
                <w:b/>
                <w:sz w:val="22"/>
                <w:szCs w:val="22"/>
              </w:rPr>
              <w:t xml:space="preserve">Science Understanding Central and Peripheral Nervous System </w:t>
            </w:r>
          </w:p>
          <w:p w14:paraId="0BE8FAB4" w14:textId="0942C8C3" w:rsidR="0077686A" w:rsidRPr="00F104C3" w:rsidRDefault="0077686A" w:rsidP="0077686A">
            <w:pPr>
              <w:jc w:val="center"/>
              <w:rPr>
                <w:rFonts w:asciiTheme="majorHAnsi" w:hAnsiTheme="majorHAnsi"/>
                <w:b/>
                <w:sz w:val="22"/>
                <w:szCs w:val="22"/>
              </w:rPr>
            </w:pPr>
            <w:r>
              <w:rPr>
                <w:rFonts w:asciiTheme="majorHAnsi" w:hAnsiTheme="majorHAnsi"/>
                <w:b/>
                <w:sz w:val="22"/>
                <w:szCs w:val="22"/>
              </w:rPr>
              <w:t>Page 10-11 SCSA Syllabus</w:t>
            </w:r>
          </w:p>
        </w:tc>
        <w:tc>
          <w:tcPr>
            <w:tcW w:w="4961" w:type="dxa"/>
            <w:shd w:val="clear" w:color="auto" w:fill="auto"/>
            <w:vAlign w:val="center"/>
          </w:tcPr>
          <w:p w14:paraId="1A234171" w14:textId="77777777" w:rsidR="0077686A" w:rsidRPr="009D5CF0" w:rsidRDefault="0077686A" w:rsidP="0077686A">
            <w:pPr>
              <w:pStyle w:val="ListItem"/>
              <w:numPr>
                <w:ilvl w:val="0"/>
                <w:numId w:val="20"/>
              </w:numPr>
              <w:spacing w:after="0"/>
              <w:rPr>
                <w:rFonts w:ascii="Calibri" w:hAnsi="Calibri" w:cs="Calibri"/>
                <w:color w:val="auto"/>
              </w:rPr>
            </w:pPr>
            <w:r>
              <w:rPr>
                <w:rFonts w:ascii="Calibri" w:hAnsi="Calibri" w:cs="Calibri"/>
                <w:color w:val="auto"/>
              </w:rPr>
              <w:t>s</w:t>
            </w:r>
            <w:r w:rsidRPr="009D5CF0">
              <w:rPr>
                <w:rFonts w:ascii="Calibri" w:hAnsi="Calibri" w:cs="Calibri"/>
                <w:color w:val="auto"/>
              </w:rPr>
              <w:t xml:space="preserve">tructure and function of the divisions of the nervous system can be observed and compared at different levels in detecting and responding to the changes in the internal and </w:t>
            </w:r>
            <w:r>
              <w:rPr>
                <w:rFonts w:ascii="Calibri" w:hAnsi="Calibri" w:cs="Calibri"/>
                <w:color w:val="auto"/>
              </w:rPr>
              <w:t>external environments including:</w:t>
            </w:r>
          </w:p>
          <w:p w14:paraId="55923E7A" w14:textId="77777777" w:rsidR="0077686A" w:rsidRPr="0077686A" w:rsidRDefault="0077686A" w:rsidP="0077686A">
            <w:pPr>
              <w:numPr>
                <w:ilvl w:val="1"/>
                <w:numId w:val="22"/>
              </w:numPr>
              <w:tabs>
                <w:tab w:val="clear" w:pos="1043"/>
              </w:tabs>
              <w:spacing w:line="276" w:lineRule="auto"/>
              <w:ind w:left="714" w:hanging="357"/>
              <w:rPr>
                <w:rFonts w:asciiTheme="majorHAnsi" w:hAnsiTheme="majorHAnsi" w:cstheme="majorHAnsi"/>
                <w:sz w:val="22"/>
                <w:szCs w:val="22"/>
              </w:rPr>
            </w:pPr>
            <w:r w:rsidRPr="0077686A">
              <w:rPr>
                <w:rFonts w:asciiTheme="majorHAnsi" w:hAnsiTheme="majorHAnsi" w:cstheme="majorHAnsi"/>
                <w:sz w:val="22"/>
                <w:szCs w:val="22"/>
              </w:rPr>
              <w:t>central-peripheral</w:t>
            </w:r>
          </w:p>
          <w:p w14:paraId="6673B186" w14:textId="77777777" w:rsidR="0077686A" w:rsidRPr="0077686A" w:rsidRDefault="0077686A" w:rsidP="0077686A">
            <w:pPr>
              <w:numPr>
                <w:ilvl w:val="1"/>
                <w:numId w:val="22"/>
              </w:numPr>
              <w:tabs>
                <w:tab w:val="clear" w:pos="1043"/>
                <w:tab w:val="num" w:pos="103"/>
                <w:tab w:val="num" w:pos="851"/>
                <w:tab w:val="num" w:pos="2059"/>
              </w:tabs>
              <w:spacing w:line="276" w:lineRule="auto"/>
              <w:ind w:left="714" w:hanging="357"/>
              <w:rPr>
                <w:rFonts w:asciiTheme="majorHAnsi" w:hAnsiTheme="majorHAnsi" w:cstheme="majorHAnsi"/>
                <w:sz w:val="22"/>
                <w:szCs w:val="22"/>
              </w:rPr>
            </w:pPr>
            <w:r w:rsidRPr="0077686A">
              <w:rPr>
                <w:rFonts w:asciiTheme="majorHAnsi" w:hAnsiTheme="majorHAnsi" w:cstheme="majorHAnsi"/>
                <w:sz w:val="22"/>
                <w:szCs w:val="22"/>
              </w:rPr>
              <w:t>afferent-efferent</w:t>
            </w:r>
          </w:p>
          <w:p w14:paraId="7F6E4E66" w14:textId="77777777" w:rsidR="0077686A" w:rsidRPr="0077686A" w:rsidRDefault="0077686A" w:rsidP="0077686A">
            <w:pPr>
              <w:numPr>
                <w:ilvl w:val="1"/>
                <w:numId w:val="22"/>
              </w:numPr>
              <w:tabs>
                <w:tab w:val="clear" w:pos="1043"/>
                <w:tab w:val="num" w:pos="103"/>
                <w:tab w:val="num" w:pos="851"/>
                <w:tab w:val="num" w:pos="2059"/>
              </w:tabs>
              <w:spacing w:line="276" w:lineRule="auto"/>
              <w:ind w:left="714" w:hanging="357"/>
              <w:rPr>
                <w:rFonts w:asciiTheme="majorHAnsi" w:hAnsiTheme="majorHAnsi" w:cstheme="majorHAnsi"/>
                <w:sz w:val="22"/>
                <w:szCs w:val="22"/>
              </w:rPr>
            </w:pPr>
            <w:r w:rsidRPr="0077686A">
              <w:rPr>
                <w:rFonts w:asciiTheme="majorHAnsi" w:hAnsiTheme="majorHAnsi" w:cstheme="majorHAnsi"/>
                <w:sz w:val="22"/>
                <w:szCs w:val="22"/>
              </w:rPr>
              <w:t>autonomic</w:t>
            </w:r>
            <w:r w:rsidRPr="0077686A">
              <w:rPr>
                <w:rFonts w:asciiTheme="majorHAnsi" w:hAnsiTheme="majorHAnsi" w:cstheme="majorHAnsi"/>
                <w:sz w:val="22"/>
                <w:szCs w:val="22"/>
              </w:rPr>
              <w:softHyphen/>
              <w:t>-somatic</w:t>
            </w:r>
          </w:p>
          <w:p w14:paraId="45C28E66" w14:textId="77777777" w:rsidR="0077686A" w:rsidRPr="0077686A" w:rsidRDefault="0077686A" w:rsidP="0077686A">
            <w:pPr>
              <w:numPr>
                <w:ilvl w:val="1"/>
                <w:numId w:val="22"/>
              </w:numPr>
              <w:tabs>
                <w:tab w:val="clear" w:pos="1043"/>
                <w:tab w:val="num" w:pos="103"/>
                <w:tab w:val="num" w:pos="851"/>
                <w:tab w:val="num" w:pos="2059"/>
              </w:tabs>
              <w:spacing w:line="276" w:lineRule="auto"/>
              <w:ind w:left="714" w:hanging="357"/>
              <w:rPr>
                <w:rFonts w:asciiTheme="majorHAnsi" w:hAnsiTheme="majorHAnsi" w:cstheme="majorHAnsi"/>
                <w:sz w:val="22"/>
                <w:szCs w:val="22"/>
              </w:rPr>
            </w:pPr>
            <w:r w:rsidRPr="0077686A">
              <w:rPr>
                <w:rFonts w:asciiTheme="majorHAnsi" w:hAnsiTheme="majorHAnsi" w:cstheme="majorHAnsi"/>
                <w:sz w:val="22"/>
                <w:szCs w:val="22"/>
              </w:rPr>
              <w:t>sympathetic-parasympathetic</w:t>
            </w:r>
          </w:p>
          <w:p w14:paraId="03E69234" w14:textId="77E7EAA1" w:rsidR="0077686A" w:rsidRPr="00DA3E1C" w:rsidRDefault="0077686A" w:rsidP="00DA3E1C">
            <w:pPr>
              <w:pStyle w:val="ListItem"/>
              <w:numPr>
                <w:ilvl w:val="0"/>
                <w:numId w:val="20"/>
              </w:numPr>
              <w:rPr>
                <w:rFonts w:ascii="Calibri" w:hAnsi="Calibri" w:cs="Calibri"/>
                <w:color w:val="000000" w:themeColor="text1"/>
              </w:rPr>
            </w:pPr>
            <w:r w:rsidRPr="005C7B22">
              <w:rPr>
                <w:rFonts w:ascii="Calibri" w:hAnsi="Calibri" w:cs="Calibri"/>
                <w:color w:val="000000" w:themeColor="text1"/>
              </w:rPr>
              <w:t xml:space="preserve">the parts of the central nervous system, including the brain (cerebrum, cerebellum, medulla oblongata, hypothalamus, corpus callosum) and spinal cord, have specific roles in the co-ordination of body functions and are protected </w:t>
            </w:r>
            <w:r>
              <w:rPr>
                <w:rFonts w:ascii="Calibri" w:hAnsi="Calibri" w:cs="Calibri"/>
                <w:color w:val="000000" w:themeColor="text1"/>
              </w:rPr>
              <w:t xml:space="preserve">by </w:t>
            </w:r>
            <w:r w:rsidRPr="005C7B22">
              <w:rPr>
                <w:rFonts w:ascii="Calibri" w:hAnsi="Calibri" w:cs="Calibri"/>
                <w:color w:val="000000" w:themeColor="text1"/>
              </w:rPr>
              <w:t>the bones of the skull,</w:t>
            </w:r>
            <w:r>
              <w:rPr>
                <w:rFonts w:ascii="Calibri" w:hAnsi="Calibri" w:cs="Calibri"/>
                <w:color w:val="000000" w:themeColor="text1"/>
              </w:rPr>
              <w:t xml:space="preserve"> </w:t>
            </w:r>
            <w:r w:rsidRPr="005C7B22">
              <w:rPr>
                <w:rFonts w:ascii="Calibri" w:hAnsi="Calibri" w:cs="Calibri"/>
                <w:color w:val="000000" w:themeColor="text1"/>
              </w:rPr>
              <w:t>the meninges and cerebro-spinal fluid</w:t>
            </w:r>
          </w:p>
        </w:tc>
        <w:tc>
          <w:tcPr>
            <w:tcW w:w="1559" w:type="dxa"/>
            <w:shd w:val="clear" w:color="auto" w:fill="auto"/>
            <w:vAlign w:val="center"/>
          </w:tcPr>
          <w:p w14:paraId="062D966D" w14:textId="1142005C" w:rsidR="005145DF" w:rsidRDefault="005145DF" w:rsidP="005145DF">
            <w:pPr>
              <w:jc w:val="center"/>
              <w:rPr>
                <w:rFonts w:asciiTheme="majorHAnsi" w:hAnsiTheme="majorHAnsi"/>
                <w:b/>
                <w:sz w:val="22"/>
                <w:szCs w:val="22"/>
              </w:rPr>
            </w:pPr>
            <w:r>
              <w:rPr>
                <w:rFonts w:asciiTheme="majorHAnsi" w:hAnsiTheme="majorHAnsi"/>
                <w:b/>
                <w:sz w:val="22"/>
                <w:szCs w:val="22"/>
              </w:rPr>
              <w:t>HP Chapter 4 Pages 50 – 55</w:t>
            </w:r>
          </w:p>
          <w:p w14:paraId="1DF09636" w14:textId="7FDB64B3" w:rsidR="005145DF" w:rsidRDefault="005145DF" w:rsidP="005145DF">
            <w:pPr>
              <w:jc w:val="center"/>
              <w:rPr>
                <w:rFonts w:asciiTheme="majorHAnsi" w:hAnsiTheme="majorHAnsi"/>
                <w:b/>
                <w:color w:val="FF0000"/>
                <w:sz w:val="22"/>
                <w:szCs w:val="22"/>
              </w:rPr>
            </w:pPr>
            <w:r w:rsidRPr="00BB68F4">
              <w:rPr>
                <w:rFonts w:asciiTheme="majorHAnsi" w:hAnsiTheme="majorHAnsi"/>
                <w:b/>
                <w:color w:val="FF0000"/>
                <w:sz w:val="22"/>
                <w:szCs w:val="22"/>
              </w:rPr>
              <w:t>Review</w:t>
            </w:r>
            <w:r>
              <w:rPr>
                <w:rFonts w:asciiTheme="majorHAnsi" w:hAnsiTheme="majorHAnsi"/>
                <w:b/>
                <w:color w:val="FF0000"/>
                <w:sz w:val="22"/>
                <w:szCs w:val="22"/>
              </w:rPr>
              <w:t>/AYK</w:t>
            </w:r>
            <w:r w:rsidRPr="00BB68F4">
              <w:rPr>
                <w:rFonts w:asciiTheme="majorHAnsi" w:hAnsiTheme="majorHAnsi"/>
                <w:b/>
                <w:color w:val="FF0000"/>
                <w:sz w:val="22"/>
                <w:szCs w:val="22"/>
              </w:rPr>
              <w:t xml:space="preserve"> Qs page </w:t>
            </w:r>
            <w:r>
              <w:rPr>
                <w:rFonts w:asciiTheme="majorHAnsi" w:hAnsiTheme="majorHAnsi"/>
                <w:b/>
                <w:color w:val="FF0000"/>
                <w:sz w:val="22"/>
                <w:szCs w:val="22"/>
              </w:rPr>
              <w:t>33</w:t>
            </w:r>
          </w:p>
          <w:p w14:paraId="1EB332C5" w14:textId="5BAF8043" w:rsidR="00335976" w:rsidRDefault="00335976" w:rsidP="005145DF">
            <w:pPr>
              <w:jc w:val="center"/>
              <w:rPr>
                <w:rFonts w:asciiTheme="majorHAnsi" w:hAnsiTheme="majorHAnsi"/>
                <w:b/>
                <w:color w:val="FF0000"/>
                <w:sz w:val="22"/>
                <w:szCs w:val="22"/>
              </w:rPr>
            </w:pPr>
          </w:p>
          <w:p w14:paraId="76D87C3A" w14:textId="77777777" w:rsidR="00335976" w:rsidRDefault="00335976" w:rsidP="005145DF">
            <w:pPr>
              <w:jc w:val="center"/>
              <w:rPr>
                <w:rFonts w:asciiTheme="majorHAnsi" w:hAnsiTheme="majorHAnsi"/>
                <w:b/>
                <w:sz w:val="22"/>
                <w:szCs w:val="22"/>
              </w:rPr>
            </w:pPr>
          </w:p>
          <w:p w14:paraId="25BAE8F0" w14:textId="000BB231" w:rsidR="00BB68F4" w:rsidRDefault="00BB68F4" w:rsidP="00BB68F4">
            <w:pPr>
              <w:jc w:val="center"/>
              <w:rPr>
                <w:rFonts w:asciiTheme="majorHAnsi" w:hAnsiTheme="majorHAnsi"/>
                <w:b/>
                <w:sz w:val="22"/>
                <w:szCs w:val="22"/>
              </w:rPr>
            </w:pPr>
          </w:p>
          <w:p w14:paraId="62011197" w14:textId="204908E9" w:rsidR="00335976" w:rsidRDefault="00335976" w:rsidP="00335976">
            <w:pPr>
              <w:jc w:val="center"/>
              <w:rPr>
                <w:rFonts w:asciiTheme="majorHAnsi" w:hAnsiTheme="majorHAnsi"/>
                <w:b/>
                <w:sz w:val="22"/>
                <w:szCs w:val="22"/>
              </w:rPr>
            </w:pPr>
            <w:r>
              <w:rPr>
                <w:rFonts w:asciiTheme="majorHAnsi" w:hAnsiTheme="majorHAnsi"/>
                <w:b/>
                <w:sz w:val="22"/>
                <w:szCs w:val="22"/>
              </w:rPr>
              <w:t>HP Chapter 5 Pages 60 – 67</w:t>
            </w:r>
          </w:p>
          <w:p w14:paraId="3F837AF4" w14:textId="1EE1226E" w:rsidR="0077686A" w:rsidRPr="00F104C3" w:rsidRDefault="00335976" w:rsidP="00335976">
            <w:pPr>
              <w:jc w:val="center"/>
              <w:rPr>
                <w:rFonts w:asciiTheme="majorHAnsi" w:hAnsiTheme="majorHAnsi"/>
                <w:b/>
                <w:sz w:val="22"/>
                <w:szCs w:val="22"/>
              </w:rPr>
            </w:pPr>
            <w:r w:rsidRPr="00BB68F4">
              <w:rPr>
                <w:rFonts w:asciiTheme="majorHAnsi" w:hAnsiTheme="majorHAnsi"/>
                <w:b/>
                <w:color w:val="FF0000"/>
                <w:sz w:val="22"/>
                <w:szCs w:val="22"/>
              </w:rPr>
              <w:t>Review</w:t>
            </w:r>
            <w:r>
              <w:rPr>
                <w:rFonts w:asciiTheme="majorHAnsi" w:hAnsiTheme="majorHAnsi"/>
                <w:b/>
                <w:color w:val="FF0000"/>
                <w:sz w:val="22"/>
                <w:szCs w:val="22"/>
              </w:rPr>
              <w:t>/AYK</w:t>
            </w:r>
            <w:r w:rsidRPr="00BB68F4">
              <w:rPr>
                <w:rFonts w:asciiTheme="majorHAnsi" w:hAnsiTheme="majorHAnsi"/>
                <w:b/>
                <w:color w:val="FF0000"/>
                <w:sz w:val="22"/>
                <w:szCs w:val="22"/>
              </w:rPr>
              <w:t xml:space="preserve"> Qs page </w:t>
            </w:r>
            <w:r>
              <w:rPr>
                <w:rFonts w:asciiTheme="majorHAnsi" w:hAnsiTheme="majorHAnsi"/>
                <w:b/>
                <w:color w:val="FF0000"/>
                <w:sz w:val="22"/>
                <w:szCs w:val="22"/>
              </w:rPr>
              <w:t>70</w:t>
            </w:r>
          </w:p>
        </w:tc>
        <w:tc>
          <w:tcPr>
            <w:tcW w:w="2552" w:type="dxa"/>
            <w:shd w:val="clear" w:color="auto" w:fill="auto"/>
            <w:vAlign w:val="center"/>
          </w:tcPr>
          <w:p w14:paraId="252F96C7" w14:textId="55E34739" w:rsidR="0077686A" w:rsidRDefault="00907156" w:rsidP="000B269E">
            <w:pPr>
              <w:ind w:right="-113"/>
              <w:rPr>
                <w:rFonts w:asciiTheme="majorHAnsi" w:hAnsiTheme="majorHAnsi" w:cstheme="majorHAnsi"/>
                <w:sz w:val="20"/>
                <w:szCs w:val="20"/>
              </w:rPr>
            </w:pPr>
            <w:r>
              <w:rPr>
                <w:rFonts w:asciiTheme="majorHAnsi" w:hAnsiTheme="majorHAnsi" w:cstheme="majorHAnsi"/>
                <w:sz w:val="20"/>
                <w:szCs w:val="20"/>
              </w:rPr>
              <w:t>Central nervous sys</w:t>
            </w:r>
            <w:r w:rsidR="000B269E">
              <w:rPr>
                <w:rFonts w:asciiTheme="majorHAnsi" w:hAnsiTheme="majorHAnsi" w:cstheme="majorHAnsi"/>
                <w:sz w:val="20"/>
                <w:szCs w:val="20"/>
              </w:rPr>
              <w:t>t.</w:t>
            </w:r>
            <w:r>
              <w:rPr>
                <w:rFonts w:asciiTheme="majorHAnsi" w:hAnsiTheme="majorHAnsi" w:cstheme="majorHAnsi"/>
                <w:sz w:val="20"/>
                <w:szCs w:val="20"/>
              </w:rPr>
              <w:t xml:space="preserve"> (CNS)</w:t>
            </w:r>
          </w:p>
          <w:p w14:paraId="614DD319" w14:textId="1EF2331D" w:rsidR="000B269E" w:rsidRDefault="000B269E" w:rsidP="000B269E">
            <w:pPr>
              <w:ind w:right="-113"/>
              <w:rPr>
                <w:rFonts w:asciiTheme="majorHAnsi" w:hAnsiTheme="majorHAnsi" w:cstheme="majorHAnsi"/>
                <w:sz w:val="20"/>
                <w:szCs w:val="20"/>
              </w:rPr>
            </w:pPr>
            <w:r>
              <w:rPr>
                <w:rFonts w:asciiTheme="majorHAnsi" w:hAnsiTheme="majorHAnsi" w:cstheme="majorHAnsi"/>
                <w:sz w:val="20"/>
                <w:szCs w:val="20"/>
              </w:rPr>
              <w:t>Peripheral nervous syst. (PNS)</w:t>
            </w:r>
          </w:p>
          <w:p w14:paraId="4C9FB208" w14:textId="21B7619D" w:rsidR="000B269E" w:rsidRDefault="000B269E" w:rsidP="000B269E">
            <w:pPr>
              <w:ind w:right="-113"/>
              <w:rPr>
                <w:rFonts w:asciiTheme="majorHAnsi" w:hAnsiTheme="majorHAnsi" w:cstheme="majorHAnsi"/>
                <w:sz w:val="20"/>
                <w:szCs w:val="20"/>
              </w:rPr>
            </w:pPr>
            <w:r>
              <w:rPr>
                <w:rFonts w:asciiTheme="majorHAnsi" w:hAnsiTheme="majorHAnsi" w:cstheme="majorHAnsi"/>
                <w:sz w:val="20"/>
                <w:szCs w:val="20"/>
              </w:rPr>
              <w:t>Ganglia</w:t>
            </w:r>
          </w:p>
          <w:p w14:paraId="132891F7" w14:textId="1672E32C" w:rsidR="000B269E" w:rsidRDefault="000B269E" w:rsidP="000B269E">
            <w:pPr>
              <w:ind w:right="-113"/>
              <w:rPr>
                <w:rFonts w:asciiTheme="majorHAnsi" w:hAnsiTheme="majorHAnsi" w:cstheme="majorHAnsi"/>
                <w:sz w:val="20"/>
                <w:szCs w:val="20"/>
              </w:rPr>
            </w:pPr>
            <w:r>
              <w:rPr>
                <w:rFonts w:asciiTheme="majorHAnsi" w:hAnsiTheme="majorHAnsi" w:cstheme="majorHAnsi"/>
                <w:sz w:val="20"/>
                <w:szCs w:val="20"/>
              </w:rPr>
              <w:t>Ventral root</w:t>
            </w:r>
          </w:p>
          <w:p w14:paraId="5081D664" w14:textId="33BDE5F9" w:rsidR="000B269E" w:rsidRDefault="000B269E" w:rsidP="000B269E">
            <w:pPr>
              <w:ind w:right="-113"/>
              <w:rPr>
                <w:rFonts w:asciiTheme="majorHAnsi" w:hAnsiTheme="majorHAnsi" w:cstheme="majorHAnsi"/>
                <w:sz w:val="20"/>
                <w:szCs w:val="20"/>
              </w:rPr>
            </w:pPr>
            <w:r>
              <w:rPr>
                <w:rFonts w:asciiTheme="majorHAnsi" w:hAnsiTheme="majorHAnsi" w:cstheme="majorHAnsi"/>
                <w:sz w:val="20"/>
                <w:szCs w:val="20"/>
              </w:rPr>
              <w:t xml:space="preserve">Dorsal root </w:t>
            </w:r>
          </w:p>
          <w:p w14:paraId="172C55D4" w14:textId="159F35C4" w:rsidR="000B269E" w:rsidRDefault="000B269E" w:rsidP="000B269E">
            <w:pPr>
              <w:ind w:right="-113"/>
              <w:rPr>
                <w:rFonts w:asciiTheme="majorHAnsi" w:hAnsiTheme="majorHAnsi" w:cstheme="majorHAnsi"/>
                <w:sz w:val="20"/>
                <w:szCs w:val="20"/>
              </w:rPr>
            </w:pPr>
            <w:r>
              <w:rPr>
                <w:rFonts w:asciiTheme="majorHAnsi" w:hAnsiTheme="majorHAnsi" w:cstheme="majorHAnsi"/>
                <w:sz w:val="20"/>
                <w:szCs w:val="20"/>
              </w:rPr>
              <w:t>Frontal lobe</w:t>
            </w:r>
          </w:p>
          <w:p w14:paraId="17DE4E10" w14:textId="2FA23D40" w:rsidR="000B269E" w:rsidRDefault="000B269E" w:rsidP="000B269E">
            <w:pPr>
              <w:ind w:right="-113"/>
              <w:rPr>
                <w:rFonts w:asciiTheme="majorHAnsi" w:hAnsiTheme="majorHAnsi" w:cstheme="majorHAnsi"/>
                <w:sz w:val="20"/>
                <w:szCs w:val="20"/>
              </w:rPr>
            </w:pPr>
            <w:r>
              <w:rPr>
                <w:rFonts w:asciiTheme="majorHAnsi" w:hAnsiTheme="majorHAnsi" w:cstheme="majorHAnsi"/>
                <w:sz w:val="20"/>
                <w:szCs w:val="20"/>
              </w:rPr>
              <w:t>Temporal lobe</w:t>
            </w:r>
          </w:p>
          <w:p w14:paraId="7E148B66" w14:textId="5FA2206E" w:rsidR="000B269E" w:rsidRDefault="000B269E" w:rsidP="000B269E">
            <w:pPr>
              <w:ind w:right="-113"/>
              <w:rPr>
                <w:rFonts w:asciiTheme="majorHAnsi" w:hAnsiTheme="majorHAnsi" w:cstheme="majorHAnsi"/>
                <w:sz w:val="20"/>
                <w:szCs w:val="20"/>
              </w:rPr>
            </w:pPr>
            <w:r>
              <w:rPr>
                <w:rFonts w:asciiTheme="majorHAnsi" w:hAnsiTheme="majorHAnsi" w:cstheme="majorHAnsi"/>
                <w:sz w:val="20"/>
                <w:szCs w:val="20"/>
              </w:rPr>
              <w:t>Occipital lobe</w:t>
            </w:r>
          </w:p>
          <w:p w14:paraId="69C2F965" w14:textId="3FBD2BA1" w:rsidR="000B269E" w:rsidRDefault="000B269E" w:rsidP="000B269E">
            <w:pPr>
              <w:ind w:right="-113"/>
              <w:rPr>
                <w:rFonts w:asciiTheme="majorHAnsi" w:hAnsiTheme="majorHAnsi" w:cstheme="majorHAnsi"/>
                <w:sz w:val="20"/>
                <w:szCs w:val="20"/>
              </w:rPr>
            </w:pPr>
            <w:r>
              <w:rPr>
                <w:rFonts w:asciiTheme="majorHAnsi" w:hAnsiTheme="majorHAnsi" w:cstheme="majorHAnsi"/>
                <w:sz w:val="20"/>
                <w:szCs w:val="20"/>
              </w:rPr>
              <w:t>Parietal lobe</w:t>
            </w:r>
          </w:p>
          <w:p w14:paraId="573FA504" w14:textId="2EF6CB18" w:rsidR="000B269E" w:rsidRDefault="000B269E" w:rsidP="000B269E">
            <w:pPr>
              <w:ind w:right="-113"/>
              <w:rPr>
                <w:rFonts w:asciiTheme="majorHAnsi" w:hAnsiTheme="majorHAnsi" w:cstheme="majorHAnsi"/>
                <w:sz w:val="20"/>
                <w:szCs w:val="20"/>
              </w:rPr>
            </w:pPr>
            <w:r>
              <w:rPr>
                <w:rFonts w:asciiTheme="majorHAnsi" w:hAnsiTheme="majorHAnsi" w:cstheme="majorHAnsi"/>
                <w:sz w:val="20"/>
                <w:szCs w:val="20"/>
              </w:rPr>
              <w:t>Sensory areas</w:t>
            </w:r>
          </w:p>
          <w:p w14:paraId="4CDA1EAD" w14:textId="6591057F" w:rsidR="000B269E" w:rsidRDefault="000B269E" w:rsidP="000B269E">
            <w:pPr>
              <w:ind w:right="-113"/>
              <w:rPr>
                <w:rFonts w:asciiTheme="majorHAnsi" w:hAnsiTheme="majorHAnsi" w:cstheme="majorHAnsi"/>
                <w:sz w:val="20"/>
                <w:szCs w:val="20"/>
              </w:rPr>
            </w:pPr>
            <w:r>
              <w:rPr>
                <w:rFonts w:asciiTheme="majorHAnsi" w:hAnsiTheme="majorHAnsi" w:cstheme="majorHAnsi"/>
                <w:sz w:val="20"/>
                <w:szCs w:val="20"/>
              </w:rPr>
              <w:t>Motor areas</w:t>
            </w:r>
          </w:p>
          <w:p w14:paraId="078CCC15" w14:textId="4ABD16B9" w:rsidR="000B269E" w:rsidRDefault="000B269E" w:rsidP="000B269E">
            <w:pPr>
              <w:ind w:right="-113"/>
              <w:rPr>
                <w:rFonts w:asciiTheme="majorHAnsi" w:hAnsiTheme="majorHAnsi" w:cstheme="majorHAnsi"/>
                <w:sz w:val="20"/>
                <w:szCs w:val="20"/>
              </w:rPr>
            </w:pPr>
            <w:r>
              <w:rPr>
                <w:rFonts w:asciiTheme="majorHAnsi" w:hAnsiTheme="majorHAnsi" w:cstheme="majorHAnsi"/>
                <w:sz w:val="20"/>
                <w:szCs w:val="20"/>
              </w:rPr>
              <w:t>Association areas</w:t>
            </w:r>
          </w:p>
          <w:p w14:paraId="36777923" w14:textId="77777777" w:rsidR="000B269E" w:rsidRDefault="000B269E" w:rsidP="000B269E">
            <w:pPr>
              <w:ind w:right="-113"/>
              <w:rPr>
                <w:rFonts w:asciiTheme="majorHAnsi" w:hAnsiTheme="majorHAnsi" w:cstheme="majorHAnsi"/>
                <w:sz w:val="20"/>
                <w:szCs w:val="20"/>
              </w:rPr>
            </w:pPr>
          </w:p>
          <w:p w14:paraId="28685296" w14:textId="77777777" w:rsidR="000B269E" w:rsidRDefault="000B269E" w:rsidP="000B269E">
            <w:pPr>
              <w:ind w:right="-113"/>
              <w:rPr>
                <w:rFonts w:asciiTheme="majorHAnsi" w:hAnsiTheme="majorHAnsi" w:cstheme="majorHAnsi"/>
                <w:sz w:val="20"/>
                <w:szCs w:val="20"/>
              </w:rPr>
            </w:pPr>
          </w:p>
          <w:p w14:paraId="3210C6F9" w14:textId="5F8736CA" w:rsidR="000B269E" w:rsidRPr="00C17E55" w:rsidRDefault="000B269E" w:rsidP="000B269E">
            <w:pPr>
              <w:ind w:right="-113"/>
              <w:rPr>
                <w:rFonts w:asciiTheme="majorHAnsi" w:hAnsiTheme="majorHAnsi" w:cstheme="majorHAnsi"/>
                <w:sz w:val="20"/>
                <w:szCs w:val="20"/>
              </w:rPr>
            </w:pPr>
          </w:p>
        </w:tc>
        <w:tc>
          <w:tcPr>
            <w:tcW w:w="2693" w:type="dxa"/>
            <w:shd w:val="clear" w:color="auto" w:fill="auto"/>
            <w:vAlign w:val="center"/>
          </w:tcPr>
          <w:p w14:paraId="48ADFA40" w14:textId="20211D40" w:rsidR="0077686A" w:rsidRPr="00F104C3" w:rsidRDefault="00BB68F4" w:rsidP="00713D14">
            <w:pPr>
              <w:jc w:val="center"/>
              <w:rPr>
                <w:rFonts w:asciiTheme="majorHAnsi" w:hAnsiTheme="majorHAnsi"/>
                <w:b/>
                <w:sz w:val="22"/>
                <w:szCs w:val="22"/>
              </w:rPr>
            </w:pPr>
            <w:r>
              <w:rPr>
                <w:rFonts w:asciiTheme="majorHAnsi" w:hAnsiTheme="majorHAnsi"/>
                <w:b/>
                <w:sz w:val="22"/>
                <w:szCs w:val="22"/>
              </w:rPr>
              <w:t>Task 1 – SIS and Endocrine System (5%)</w:t>
            </w:r>
          </w:p>
        </w:tc>
      </w:tr>
      <w:tr w:rsidR="0077686A" w:rsidRPr="00F104C3" w14:paraId="50D33D52" w14:textId="77777777" w:rsidTr="00623D50">
        <w:trPr>
          <w:trHeight w:val="942"/>
        </w:trPr>
        <w:tc>
          <w:tcPr>
            <w:tcW w:w="1447" w:type="dxa"/>
            <w:shd w:val="clear" w:color="auto" w:fill="auto"/>
            <w:vAlign w:val="center"/>
          </w:tcPr>
          <w:p w14:paraId="2989CA9C" w14:textId="56FD7882" w:rsidR="0077686A" w:rsidRDefault="0077686A" w:rsidP="00713D14">
            <w:pPr>
              <w:pStyle w:val="Heading1"/>
              <w:spacing w:before="0"/>
              <w:contextualSpacing/>
              <w:jc w:val="center"/>
              <w:outlineLvl w:val="0"/>
              <w:rPr>
                <w:color w:val="auto"/>
                <w:sz w:val="22"/>
                <w:szCs w:val="22"/>
              </w:rPr>
            </w:pPr>
            <w:r>
              <w:rPr>
                <w:color w:val="auto"/>
                <w:sz w:val="22"/>
                <w:szCs w:val="22"/>
              </w:rPr>
              <w:t>4</w:t>
            </w:r>
          </w:p>
        </w:tc>
        <w:tc>
          <w:tcPr>
            <w:tcW w:w="2410" w:type="dxa"/>
            <w:shd w:val="clear" w:color="auto" w:fill="auto"/>
            <w:vAlign w:val="center"/>
          </w:tcPr>
          <w:p w14:paraId="69633139" w14:textId="77777777" w:rsidR="005145DF" w:rsidRDefault="005145DF" w:rsidP="005145DF">
            <w:pPr>
              <w:jc w:val="center"/>
              <w:rPr>
                <w:rFonts w:asciiTheme="majorHAnsi" w:hAnsiTheme="majorHAnsi"/>
                <w:b/>
                <w:sz w:val="22"/>
                <w:szCs w:val="22"/>
              </w:rPr>
            </w:pPr>
            <w:r>
              <w:rPr>
                <w:rFonts w:asciiTheme="majorHAnsi" w:hAnsiTheme="majorHAnsi"/>
                <w:b/>
                <w:sz w:val="22"/>
                <w:szCs w:val="22"/>
              </w:rPr>
              <w:t xml:space="preserve">Science Understanding Central and Peripheral Nervous System </w:t>
            </w:r>
          </w:p>
          <w:p w14:paraId="44D6395B" w14:textId="28ADCF72" w:rsidR="005145DF" w:rsidRDefault="005145DF" w:rsidP="005145DF">
            <w:pPr>
              <w:jc w:val="center"/>
              <w:rPr>
                <w:rFonts w:asciiTheme="majorHAnsi" w:hAnsiTheme="majorHAnsi"/>
                <w:b/>
                <w:sz w:val="22"/>
                <w:szCs w:val="22"/>
              </w:rPr>
            </w:pPr>
            <w:r>
              <w:rPr>
                <w:rFonts w:asciiTheme="majorHAnsi" w:hAnsiTheme="majorHAnsi"/>
                <w:b/>
                <w:sz w:val="22"/>
                <w:szCs w:val="22"/>
              </w:rPr>
              <w:t>Page 10-11 SCSA Syllabus</w:t>
            </w:r>
          </w:p>
          <w:p w14:paraId="2EFC1345" w14:textId="77777777" w:rsidR="005145DF" w:rsidRDefault="005145DF" w:rsidP="005145DF">
            <w:pPr>
              <w:jc w:val="center"/>
              <w:rPr>
                <w:rFonts w:asciiTheme="majorHAnsi" w:hAnsiTheme="majorHAnsi"/>
                <w:b/>
                <w:color w:val="0070C0"/>
                <w:sz w:val="22"/>
                <w:szCs w:val="22"/>
              </w:rPr>
            </w:pPr>
          </w:p>
          <w:p w14:paraId="416D9479" w14:textId="50937AAE" w:rsidR="003C12F1" w:rsidRPr="003C12F1" w:rsidRDefault="003C12F1" w:rsidP="003C12F1">
            <w:pPr>
              <w:jc w:val="center"/>
              <w:rPr>
                <w:rFonts w:asciiTheme="majorHAnsi" w:hAnsiTheme="majorHAnsi"/>
                <w:b/>
                <w:color w:val="0070C0"/>
                <w:sz w:val="22"/>
                <w:szCs w:val="22"/>
              </w:rPr>
            </w:pPr>
            <w:r w:rsidRPr="003C12F1">
              <w:rPr>
                <w:rFonts w:asciiTheme="majorHAnsi" w:hAnsiTheme="majorHAnsi"/>
                <w:b/>
                <w:color w:val="0070C0"/>
                <w:sz w:val="22"/>
                <w:szCs w:val="22"/>
              </w:rPr>
              <w:t>Science as a Human Endeavour</w:t>
            </w:r>
          </w:p>
          <w:p w14:paraId="262E89A2" w14:textId="23E5C03F" w:rsidR="0077686A" w:rsidRPr="00F104C3" w:rsidRDefault="003C12F1" w:rsidP="003C12F1">
            <w:pPr>
              <w:jc w:val="center"/>
              <w:rPr>
                <w:rFonts w:asciiTheme="majorHAnsi" w:hAnsiTheme="majorHAnsi"/>
                <w:b/>
                <w:sz w:val="22"/>
                <w:szCs w:val="22"/>
              </w:rPr>
            </w:pPr>
            <w:r w:rsidRPr="003C12F1">
              <w:rPr>
                <w:rFonts w:asciiTheme="majorHAnsi" w:hAnsiTheme="majorHAnsi"/>
                <w:b/>
                <w:color w:val="0070C0"/>
                <w:sz w:val="22"/>
                <w:szCs w:val="22"/>
              </w:rPr>
              <w:t>Page 10 SCSA Syllabus</w:t>
            </w:r>
          </w:p>
        </w:tc>
        <w:tc>
          <w:tcPr>
            <w:tcW w:w="4961" w:type="dxa"/>
            <w:shd w:val="clear" w:color="auto" w:fill="auto"/>
            <w:vAlign w:val="center"/>
          </w:tcPr>
          <w:p w14:paraId="108B2000" w14:textId="6C1CB1A1" w:rsidR="00DA3E1C" w:rsidRDefault="00DA3E1C" w:rsidP="006E3E61">
            <w:pPr>
              <w:pStyle w:val="ListItem"/>
              <w:numPr>
                <w:ilvl w:val="0"/>
                <w:numId w:val="20"/>
              </w:numPr>
              <w:rPr>
                <w:rFonts w:ascii="Calibri" w:hAnsi="Calibri" w:cs="Calibri"/>
                <w:color w:val="auto"/>
              </w:rPr>
            </w:pPr>
            <w:r>
              <w:rPr>
                <w:rFonts w:ascii="Calibri" w:hAnsi="Calibri" w:cs="Calibri"/>
                <w:color w:val="auto"/>
              </w:rPr>
              <w:t>d</w:t>
            </w:r>
            <w:r w:rsidRPr="009D5CF0">
              <w:rPr>
                <w:rFonts w:ascii="Calibri" w:hAnsi="Calibri" w:cs="Calibri"/>
                <w:color w:val="auto"/>
              </w:rPr>
              <w:t>ifferent receptors detect changes in the internal and external environments</w:t>
            </w:r>
            <w:r>
              <w:rPr>
                <w:rFonts w:ascii="Calibri" w:hAnsi="Calibri" w:cs="Calibri"/>
                <w:color w:val="auto"/>
              </w:rPr>
              <w:t>,</w:t>
            </w:r>
            <w:r w:rsidRPr="009D5CF0">
              <w:rPr>
                <w:rFonts w:ascii="Calibri" w:hAnsi="Calibri" w:cs="Calibri"/>
                <w:color w:val="auto"/>
              </w:rPr>
              <w:t xml:space="preserve"> including thermoreceptors, osmoreceptors, chemoreceptors a</w:t>
            </w:r>
            <w:r>
              <w:rPr>
                <w:rFonts w:ascii="Calibri" w:hAnsi="Calibri" w:cs="Calibri"/>
                <w:color w:val="auto"/>
              </w:rPr>
              <w:t>nd receptors for touch and pain</w:t>
            </w:r>
          </w:p>
          <w:p w14:paraId="4EAC3B64" w14:textId="77777777" w:rsidR="006E3E61" w:rsidRDefault="0077686A" w:rsidP="006E3E61">
            <w:pPr>
              <w:pStyle w:val="ListItem"/>
              <w:numPr>
                <w:ilvl w:val="0"/>
                <w:numId w:val="20"/>
              </w:numPr>
              <w:rPr>
                <w:rFonts w:ascii="Calibri" w:hAnsi="Calibri" w:cs="Calibri"/>
                <w:color w:val="auto"/>
              </w:rPr>
            </w:pPr>
            <w:r>
              <w:rPr>
                <w:rFonts w:ascii="Calibri" w:hAnsi="Calibri" w:cs="Calibri"/>
                <w:color w:val="auto"/>
              </w:rPr>
              <w:t>t</w:t>
            </w:r>
            <w:r w:rsidRPr="009D5CF0">
              <w:rPr>
                <w:rFonts w:ascii="Calibri" w:hAnsi="Calibri" w:cs="Calibri"/>
                <w:color w:val="auto"/>
              </w:rPr>
              <w:t>he reflex arc comprises of specially structured neurons</w:t>
            </w:r>
            <w:r>
              <w:rPr>
                <w:rFonts w:ascii="Calibri" w:hAnsi="Calibri" w:cs="Calibri"/>
                <w:color w:val="auto"/>
              </w:rPr>
              <w:t>,</w:t>
            </w:r>
            <w:r w:rsidRPr="009D5CF0">
              <w:rPr>
                <w:rFonts w:ascii="Calibri" w:hAnsi="Calibri" w:cs="Calibri"/>
                <w:color w:val="auto"/>
              </w:rPr>
              <w:t xml:space="preserve"> including sensory, interneuron and motor neurons, to transmit information from the receptor to the effecto</w:t>
            </w:r>
            <w:r>
              <w:rPr>
                <w:rFonts w:ascii="Calibri" w:hAnsi="Calibri" w:cs="Calibri"/>
                <w:color w:val="auto"/>
              </w:rPr>
              <w:t>r to respond rapidly to stimuli</w:t>
            </w:r>
          </w:p>
          <w:p w14:paraId="6262BFDA" w14:textId="2CF5E64E" w:rsidR="003C12F1" w:rsidRPr="006E3E61" w:rsidRDefault="003C12F1" w:rsidP="006E3E61">
            <w:pPr>
              <w:pStyle w:val="ListItem"/>
              <w:numPr>
                <w:ilvl w:val="0"/>
                <w:numId w:val="20"/>
              </w:numPr>
              <w:rPr>
                <w:rFonts w:ascii="Calibri" w:hAnsi="Calibri" w:cs="Calibri"/>
                <w:color w:val="auto"/>
              </w:rPr>
            </w:pPr>
            <w:r w:rsidRPr="003C12F1">
              <w:rPr>
                <w:rFonts w:ascii="Calibri" w:hAnsi="Calibri" w:cs="Calibri"/>
                <w:color w:val="0070C0"/>
              </w:rPr>
              <w:t>cell replacement therapy has the potential to treat nervous system disorders including Alzheimer’s and Parkinson’s diseases</w:t>
            </w:r>
          </w:p>
        </w:tc>
        <w:tc>
          <w:tcPr>
            <w:tcW w:w="1559" w:type="dxa"/>
            <w:shd w:val="clear" w:color="auto" w:fill="auto"/>
            <w:vAlign w:val="center"/>
          </w:tcPr>
          <w:p w14:paraId="5158F070" w14:textId="5C0CD72C" w:rsidR="005145DF" w:rsidRDefault="005145DF" w:rsidP="005145DF">
            <w:pPr>
              <w:jc w:val="center"/>
              <w:rPr>
                <w:rFonts w:asciiTheme="majorHAnsi" w:hAnsiTheme="majorHAnsi"/>
                <w:b/>
                <w:sz w:val="22"/>
                <w:szCs w:val="22"/>
              </w:rPr>
            </w:pPr>
            <w:r>
              <w:rPr>
                <w:rFonts w:asciiTheme="majorHAnsi" w:hAnsiTheme="majorHAnsi"/>
                <w:b/>
                <w:sz w:val="22"/>
                <w:szCs w:val="22"/>
              </w:rPr>
              <w:t xml:space="preserve">HP Chapter 6 Pages 72 – 75 </w:t>
            </w:r>
          </w:p>
          <w:p w14:paraId="73A78EB2" w14:textId="77777777" w:rsidR="005145DF" w:rsidRDefault="005145DF" w:rsidP="005145DF">
            <w:pPr>
              <w:jc w:val="center"/>
              <w:rPr>
                <w:rFonts w:asciiTheme="majorHAnsi" w:hAnsiTheme="majorHAnsi"/>
                <w:b/>
                <w:sz w:val="22"/>
                <w:szCs w:val="22"/>
              </w:rPr>
            </w:pPr>
          </w:p>
          <w:p w14:paraId="5BBFBCD8" w14:textId="55A57DF2" w:rsidR="005145DF" w:rsidRDefault="005145DF" w:rsidP="005145DF">
            <w:pPr>
              <w:jc w:val="center"/>
              <w:rPr>
                <w:rFonts w:asciiTheme="majorHAnsi" w:hAnsiTheme="majorHAnsi"/>
                <w:b/>
                <w:sz w:val="22"/>
                <w:szCs w:val="22"/>
              </w:rPr>
            </w:pPr>
            <w:r>
              <w:rPr>
                <w:rFonts w:asciiTheme="majorHAnsi" w:hAnsiTheme="majorHAnsi"/>
                <w:b/>
                <w:sz w:val="22"/>
                <w:szCs w:val="22"/>
              </w:rPr>
              <w:t>HP Chapter 3 Pages 36 – 39</w:t>
            </w:r>
          </w:p>
          <w:p w14:paraId="27537E58" w14:textId="77777777" w:rsidR="005145DF" w:rsidRDefault="005145DF" w:rsidP="005145DF">
            <w:pPr>
              <w:jc w:val="center"/>
              <w:rPr>
                <w:rFonts w:asciiTheme="majorHAnsi" w:hAnsiTheme="majorHAnsi"/>
                <w:b/>
                <w:color w:val="FF0000"/>
                <w:sz w:val="22"/>
                <w:szCs w:val="22"/>
              </w:rPr>
            </w:pPr>
            <w:r w:rsidRPr="00BB68F4">
              <w:rPr>
                <w:rFonts w:asciiTheme="majorHAnsi" w:hAnsiTheme="majorHAnsi"/>
                <w:b/>
                <w:color w:val="FF0000"/>
                <w:sz w:val="22"/>
                <w:szCs w:val="22"/>
              </w:rPr>
              <w:t>Review</w:t>
            </w:r>
            <w:r>
              <w:rPr>
                <w:rFonts w:asciiTheme="majorHAnsi" w:hAnsiTheme="majorHAnsi"/>
                <w:b/>
                <w:color w:val="FF0000"/>
                <w:sz w:val="22"/>
                <w:szCs w:val="22"/>
              </w:rPr>
              <w:t>/AYK</w:t>
            </w:r>
            <w:r w:rsidRPr="00BB68F4">
              <w:rPr>
                <w:rFonts w:asciiTheme="majorHAnsi" w:hAnsiTheme="majorHAnsi"/>
                <w:b/>
                <w:color w:val="FF0000"/>
                <w:sz w:val="22"/>
                <w:szCs w:val="22"/>
              </w:rPr>
              <w:t xml:space="preserve"> Qs page </w:t>
            </w:r>
            <w:r>
              <w:rPr>
                <w:rFonts w:asciiTheme="majorHAnsi" w:hAnsiTheme="majorHAnsi"/>
                <w:b/>
                <w:color w:val="FF0000"/>
                <w:sz w:val="22"/>
                <w:szCs w:val="22"/>
              </w:rPr>
              <w:t>48</w:t>
            </w:r>
          </w:p>
          <w:p w14:paraId="0166EA49" w14:textId="77777777" w:rsidR="0077686A" w:rsidRPr="00F104C3" w:rsidRDefault="0077686A" w:rsidP="005145DF">
            <w:pPr>
              <w:jc w:val="center"/>
              <w:rPr>
                <w:rFonts w:asciiTheme="majorHAnsi" w:hAnsiTheme="majorHAnsi"/>
                <w:b/>
                <w:sz w:val="22"/>
                <w:szCs w:val="22"/>
              </w:rPr>
            </w:pPr>
          </w:p>
        </w:tc>
        <w:tc>
          <w:tcPr>
            <w:tcW w:w="2552" w:type="dxa"/>
            <w:shd w:val="clear" w:color="auto" w:fill="auto"/>
            <w:vAlign w:val="center"/>
          </w:tcPr>
          <w:p w14:paraId="12DD4BCC" w14:textId="77777777" w:rsidR="000B269E" w:rsidRDefault="000B269E" w:rsidP="000B269E">
            <w:pPr>
              <w:rPr>
                <w:rFonts w:asciiTheme="majorHAnsi" w:hAnsiTheme="majorHAnsi" w:cstheme="majorHAnsi"/>
                <w:sz w:val="20"/>
                <w:szCs w:val="20"/>
              </w:rPr>
            </w:pPr>
          </w:p>
          <w:p w14:paraId="76797976" w14:textId="77777777" w:rsidR="000B269E" w:rsidRDefault="000B269E" w:rsidP="000B269E">
            <w:pPr>
              <w:rPr>
                <w:rFonts w:asciiTheme="majorHAnsi" w:hAnsiTheme="majorHAnsi" w:cstheme="majorHAnsi"/>
                <w:sz w:val="20"/>
                <w:szCs w:val="20"/>
              </w:rPr>
            </w:pPr>
            <w:r>
              <w:rPr>
                <w:rFonts w:asciiTheme="majorHAnsi" w:hAnsiTheme="majorHAnsi" w:cstheme="majorHAnsi"/>
                <w:sz w:val="20"/>
                <w:szCs w:val="20"/>
              </w:rPr>
              <w:t>Homeostasis</w:t>
            </w:r>
          </w:p>
          <w:p w14:paraId="79E7A61E" w14:textId="735D1526" w:rsidR="000B269E" w:rsidRDefault="000B269E" w:rsidP="000B269E">
            <w:pPr>
              <w:rPr>
                <w:rFonts w:asciiTheme="majorHAnsi" w:hAnsiTheme="majorHAnsi" w:cstheme="majorHAnsi"/>
                <w:sz w:val="20"/>
                <w:szCs w:val="20"/>
              </w:rPr>
            </w:pPr>
            <w:r>
              <w:rPr>
                <w:rFonts w:asciiTheme="majorHAnsi" w:hAnsiTheme="majorHAnsi" w:cstheme="majorHAnsi"/>
                <w:sz w:val="20"/>
                <w:szCs w:val="20"/>
              </w:rPr>
              <w:t>Stimulus</w:t>
            </w:r>
          </w:p>
          <w:p w14:paraId="66774CBB" w14:textId="2D358979" w:rsidR="0077686A" w:rsidRDefault="000B269E" w:rsidP="000B269E">
            <w:pPr>
              <w:rPr>
                <w:rFonts w:asciiTheme="majorHAnsi" w:hAnsiTheme="majorHAnsi" w:cstheme="majorHAnsi"/>
                <w:sz w:val="20"/>
                <w:szCs w:val="20"/>
              </w:rPr>
            </w:pPr>
            <w:r>
              <w:rPr>
                <w:rFonts w:asciiTheme="majorHAnsi" w:hAnsiTheme="majorHAnsi" w:cstheme="majorHAnsi"/>
                <w:sz w:val="20"/>
                <w:szCs w:val="20"/>
              </w:rPr>
              <w:t>Receptors</w:t>
            </w:r>
          </w:p>
          <w:p w14:paraId="101AFEDA" w14:textId="3FF08E3A" w:rsidR="000B269E" w:rsidRDefault="000B269E" w:rsidP="000B269E">
            <w:pPr>
              <w:rPr>
                <w:rFonts w:asciiTheme="majorHAnsi" w:hAnsiTheme="majorHAnsi" w:cstheme="majorHAnsi"/>
                <w:sz w:val="20"/>
                <w:szCs w:val="20"/>
              </w:rPr>
            </w:pPr>
            <w:r>
              <w:rPr>
                <w:rFonts w:asciiTheme="majorHAnsi" w:hAnsiTheme="majorHAnsi" w:cstheme="majorHAnsi"/>
                <w:sz w:val="20"/>
                <w:szCs w:val="20"/>
              </w:rPr>
              <w:t>Sensory neurons</w:t>
            </w:r>
          </w:p>
          <w:p w14:paraId="0A8D1885" w14:textId="23ED859B" w:rsidR="000B269E" w:rsidRDefault="000B269E" w:rsidP="000B269E">
            <w:pPr>
              <w:rPr>
                <w:rFonts w:asciiTheme="majorHAnsi" w:hAnsiTheme="majorHAnsi" w:cstheme="majorHAnsi"/>
                <w:sz w:val="20"/>
                <w:szCs w:val="20"/>
              </w:rPr>
            </w:pPr>
            <w:r>
              <w:rPr>
                <w:rFonts w:asciiTheme="majorHAnsi" w:hAnsiTheme="majorHAnsi" w:cstheme="majorHAnsi"/>
                <w:sz w:val="20"/>
                <w:szCs w:val="20"/>
              </w:rPr>
              <w:t>Synapse</w:t>
            </w:r>
          </w:p>
          <w:p w14:paraId="6A2B4932" w14:textId="14554403" w:rsidR="000B269E" w:rsidRDefault="000B269E" w:rsidP="000B269E">
            <w:pPr>
              <w:rPr>
                <w:rFonts w:asciiTheme="majorHAnsi" w:hAnsiTheme="majorHAnsi" w:cstheme="majorHAnsi"/>
                <w:sz w:val="20"/>
                <w:szCs w:val="20"/>
              </w:rPr>
            </w:pPr>
            <w:r>
              <w:rPr>
                <w:rFonts w:asciiTheme="majorHAnsi" w:hAnsiTheme="majorHAnsi" w:cstheme="majorHAnsi"/>
                <w:sz w:val="20"/>
                <w:szCs w:val="20"/>
              </w:rPr>
              <w:t>Motor neuron</w:t>
            </w:r>
          </w:p>
          <w:p w14:paraId="261EE6DB" w14:textId="7A72B647" w:rsidR="000B269E" w:rsidRDefault="000B269E" w:rsidP="000B269E">
            <w:pPr>
              <w:rPr>
                <w:rFonts w:asciiTheme="majorHAnsi" w:hAnsiTheme="majorHAnsi" w:cstheme="majorHAnsi"/>
                <w:sz w:val="20"/>
                <w:szCs w:val="20"/>
              </w:rPr>
            </w:pPr>
            <w:r>
              <w:rPr>
                <w:rFonts w:asciiTheme="majorHAnsi" w:hAnsiTheme="majorHAnsi" w:cstheme="majorHAnsi"/>
                <w:sz w:val="20"/>
                <w:szCs w:val="20"/>
              </w:rPr>
              <w:t>Effector</w:t>
            </w:r>
          </w:p>
          <w:p w14:paraId="6436AF0F" w14:textId="026AC41E" w:rsidR="000B269E" w:rsidRPr="00C17E55" w:rsidRDefault="000B269E" w:rsidP="000B269E">
            <w:pPr>
              <w:rPr>
                <w:rFonts w:asciiTheme="majorHAnsi" w:hAnsiTheme="majorHAnsi" w:cstheme="majorHAnsi"/>
                <w:sz w:val="20"/>
                <w:szCs w:val="20"/>
              </w:rPr>
            </w:pPr>
            <w:r>
              <w:rPr>
                <w:rFonts w:asciiTheme="majorHAnsi" w:hAnsiTheme="majorHAnsi" w:cstheme="majorHAnsi"/>
                <w:sz w:val="20"/>
                <w:szCs w:val="20"/>
              </w:rPr>
              <w:t>Response</w:t>
            </w:r>
          </w:p>
        </w:tc>
        <w:tc>
          <w:tcPr>
            <w:tcW w:w="2693" w:type="dxa"/>
            <w:shd w:val="clear" w:color="auto" w:fill="auto"/>
            <w:vAlign w:val="center"/>
          </w:tcPr>
          <w:p w14:paraId="20E6C9AA" w14:textId="77777777" w:rsidR="0077686A" w:rsidRPr="00F104C3" w:rsidRDefault="0077686A" w:rsidP="00713D14">
            <w:pPr>
              <w:jc w:val="center"/>
              <w:rPr>
                <w:rFonts w:asciiTheme="majorHAnsi" w:hAnsiTheme="majorHAnsi"/>
                <w:b/>
                <w:sz w:val="22"/>
                <w:szCs w:val="22"/>
              </w:rPr>
            </w:pPr>
          </w:p>
        </w:tc>
      </w:tr>
      <w:tr w:rsidR="0077686A" w:rsidRPr="00F104C3" w14:paraId="7C1A6988" w14:textId="77777777" w:rsidTr="00623D50">
        <w:trPr>
          <w:trHeight w:val="942"/>
        </w:trPr>
        <w:tc>
          <w:tcPr>
            <w:tcW w:w="1447" w:type="dxa"/>
            <w:shd w:val="clear" w:color="auto" w:fill="auto"/>
            <w:vAlign w:val="center"/>
          </w:tcPr>
          <w:p w14:paraId="3B9954C0" w14:textId="7794CDA3" w:rsidR="0077686A" w:rsidRDefault="006E3E61" w:rsidP="00713D14">
            <w:pPr>
              <w:pStyle w:val="Heading1"/>
              <w:spacing w:before="0"/>
              <w:contextualSpacing/>
              <w:jc w:val="center"/>
              <w:outlineLvl w:val="0"/>
              <w:rPr>
                <w:color w:val="auto"/>
                <w:sz w:val="22"/>
                <w:szCs w:val="22"/>
              </w:rPr>
            </w:pPr>
            <w:r>
              <w:rPr>
                <w:color w:val="auto"/>
                <w:sz w:val="22"/>
                <w:szCs w:val="22"/>
              </w:rPr>
              <w:lastRenderedPageBreak/>
              <w:t>5</w:t>
            </w:r>
          </w:p>
        </w:tc>
        <w:tc>
          <w:tcPr>
            <w:tcW w:w="2410" w:type="dxa"/>
            <w:shd w:val="clear" w:color="auto" w:fill="auto"/>
            <w:vAlign w:val="center"/>
          </w:tcPr>
          <w:p w14:paraId="536D1E09" w14:textId="77777777" w:rsidR="00335976" w:rsidRDefault="00335976" w:rsidP="00335976">
            <w:pPr>
              <w:jc w:val="center"/>
              <w:rPr>
                <w:rFonts w:asciiTheme="majorHAnsi" w:hAnsiTheme="majorHAnsi"/>
                <w:b/>
                <w:sz w:val="22"/>
                <w:szCs w:val="22"/>
              </w:rPr>
            </w:pPr>
            <w:r>
              <w:rPr>
                <w:rFonts w:asciiTheme="majorHAnsi" w:hAnsiTheme="majorHAnsi"/>
                <w:b/>
                <w:sz w:val="22"/>
                <w:szCs w:val="22"/>
              </w:rPr>
              <w:t xml:space="preserve">Science Understanding Central and Peripheral Nervous System </w:t>
            </w:r>
          </w:p>
          <w:p w14:paraId="04550FBD" w14:textId="1C2614D7" w:rsidR="0077686A" w:rsidRPr="00F104C3" w:rsidRDefault="00335976" w:rsidP="00335976">
            <w:pPr>
              <w:jc w:val="center"/>
              <w:rPr>
                <w:rFonts w:asciiTheme="majorHAnsi" w:hAnsiTheme="majorHAnsi"/>
                <w:b/>
                <w:sz w:val="22"/>
                <w:szCs w:val="22"/>
              </w:rPr>
            </w:pPr>
            <w:r>
              <w:rPr>
                <w:rFonts w:asciiTheme="majorHAnsi" w:hAnsiTheme="majorHAnsi"/>
                <w:b/>
                <w:sz w:val="22"/>
                <w:szCs w:val="22"/>
              </w:rPr>
              <w:t>Page 10-11 SCSA Syllabus</w:t>
            </w:r>
          </w:p>
        </w:tc>
        <w:tc>
          <w:tcPr>
            <w:tcW w:w="4961" w:type="dxa"/>
            <w:shd w:val="clear" w:color="auto" w:fill="auto"/>
            <w:vAlign w:val="center"/>
          </w:tcPr>
          <w:p w14:paraId="4E496BCC" w14:textId="4C347D3F" w:rsidR="0077686A" w:rsidRPr="006E3E61" w:rsidRDefault="006E3E61" w:rsidP="006E3E61">
            <w:pPr>
              <w:pStyle w:val="ListItem"/>
              <w:numPr>
                <w:ilvl w:val="0"/>
                <w:numId w:val="20"/>
              </w:numPr>
              <w:rPr>
                <w:rFonts w:ascii="Calibri" w:hAnsi="Calibri" w:cs="Calibri"/>
                <w:color w:val="auto"/>
              </w:rPr>
            </w:pPr>
            <w:r>
              <w:rPr>
                <w:rFonts w:ascii="Calibri" w:hAnsi="Calibri" w:cs="Calibri"/>
                <w:color w:val="auto"/>
              </w:rPr>
              <w:t>t</w:t>
            </w:r>
            <w:r w:rsidRPr="009D5CF0">
              <w:rPr>
                <w:rFonts w:ascii="Calibri" w:hAnsi="Calibri" w:cs="Calibri"/>
                <w:color w:val="auto"/>
              </w:rPr>
              <w:t>ransmission of nerve impulses is via electro-chemical changes that occur at the generation of the impulse, the propagation of the impulse along the nerve fibre</w:t>
            </w:r>
            <w:r>
              <w:rPr>
                <w:rFonts w:ascii="Calibri" w:hAnsi="Calibri" w:cs="Calibri"/>
                <w:color w:val="auto"/>
              </w:rPr>
              <w:t>,</w:t>
            </w:r>
            <w:r w:rsidRPr="009D5CF0">
              <w:rPr>
                <w:rFonts w:ascii="Calibri" w:hAnsi="Calibri" w:cs="Calibri"/>
                <w:color w:val="auto"/>
              </w:rPr>
              <w:t xml:space="preserve"> and the transfer of</w:t>
            </w:r>
            <w:r>
              <w:rPr>
                <w:rFonts w:ascii="Calibri" w:hAnsi="Calibri" w:cs="Calibri"/>
                <w:color w:val="auto"/>
              </w:rPr>
              <w:t xml:space="preserve"> the impulse across the synapse</w:t>
            </w:r>
          </w:p>
        </w:tc>
        <w:tc>
          <w:tcPr>
            <w:tcW w:w="1559" w:type="dxa"/>
            <w:shd w:val="clear" w:color="auto" w:fill="auto"/>
            <w:vAlign w:val="center"/>
          </w:tcPr>
          <w:p w14:paraId="3024D135" w14:textId="20FC9BAA" w:rsidR="005145DF" w:rsidRDefault="005145DF" w:rsidP="005145DF">
            <w:pPr>
              <w:jc w:val="center"/>
              <w:rPr>
                <w:rFonts w:asciiTheme="majorHAnsi" w:hAnsiTheme="majorHAnsi"/>
                <w:b/>
                <w:sz w:val="22"/>
                <w:szCs w:val="22"/>
              </w:rPr>
            </w:pPr>
            <w:r>
              <w:rPr>
                <w:rFonts w:asciiTheme="majorHAnsi" w:hAnsiTheme="majorHAnsi"/>
                <w:b/>
                <w:sz w:val="22"/>
                <w:szCs w:val="22"/>
              </w:rPr>
              <w:t>HP Chapter 3 Pages 40 – 45</w:t>
            </w:r>
          </w:p>
          <w:p w14:paraId="71B95C67" w14:textId="0F7AA48A" w:rsidR="0077686A" w:rsidRPr="00F104C3" w:rsidRDefault="005145DF" w:rsidP="005145DF">
            <w:pPr>
              <w:jc w:val="center"/>
              <w:rPr>
                <w:rFonts w:asciiTheme="majorHAnsi" w:hAnsiTheme="majorHAnsi"/>
                <w:b/>
                <w:sz w:val="22"/>
                <w:szCs w:val="22"/>
              </w:rPr>
            </w:pPr>
            <w:r w:rsidRPr="00BB68F4">
              <w:rPr>
                <w:rFonts w:asciiTheme="majorHAnsi" w:hAnsiTheme="majorHAnsi"/>
                <w:b/>
                <w:color w:val="FF0000"/>
                <w:sz w:val="22"/>
                <w:szCs w:val="22"/>
              </w:rPr>
              <w:t>Review</w:t>
            </w:r>
            <w:r>
              <w:rPr>
                <w:rFonts w:asciiTheme="majorHAnsi" w:hAnsiTheme="majorHAnsi"/>
                <w:b/>
                <w:color w:val="FF0000"/>
                <w:sz w:val="22"/>
                <w:szCs w:val="22"/>
              </w:rPr>
              <w:t>/AYK</w:t>
            </w:r>
            <w:r w:rsidRPr="00BB68F4">
              <w:rPr>
                <w:rFonts w:asciiTheme="majorHAnsi" w:hAnsiTheme="majorHAnsi"/>
                <w:b/>
                <w:color w:val="FF0000"/>
                <w:sz w:val="22"/>
                <w:szCs w:val="22"/>
              </w:rPr>
              <w:t xml:space="preserve"> Qs page </w:t>
            </w:r>
            <w:r>
              <w:rPr>
                <w:rFonts w:asciiTheme="majorHAnsi" w:hAnsiTheme="majorHAnsi"/>
                <w:b/>
                <w:color w:val="FF0000"/>
                <w:sz w:val="22"/>
                <w:szCs w:val="22"/>
              </w:rPr>
              <w:t>48</w:t>
            </w:r>
          </w:p>
        </w:tc>
        <w:tc>
          <w:tcPr>
            <w:tcW w:w="2552" w:type="dxa"/>
            <w:shd w:val="clear" w:color="auto" w:fill="auto"/>
            <w:vAlign w:val="center"/>
          </w:tcPr>
          <w:p w14:paraId="1E62C501" w14:textId="77777777" w:rsidR="003E2A53" w:rsidRDefault="003E2A53" w:rsidP="00C17E55">
            <w:pPr>
              <w:rPr>
                <w:rFonts w:asciiTheme="majorHAnsi" w:hAnsiTheme="majorHAnsi" w:cstheme="majorHAnsi"/>
                <w:sz w:val="20"/>
                <w:szCs w:val="20"/>
              </w:rPr>
            </w:pPr>
            <w:r>
              <w:rPr>
                <w:rFonts w:asciiTheme="majorHAnsi" w:hAnsiTheme="majorHAnsi" w:cstheme="majorHAnsi"/>
                <w:sz w:val="20"/>
                <w:szCs w:val="20"/>
              </w:rPr>
              <w:t>Interneurons</w:t>
            </w:r>
          </w:p>
          <w:p w14:paraId="28904CB5" w14:textId="77777777" w:rsidR="003E2A53" w:rsidRDefault="003E2A53" w:rsidP="00C17E55">
            <w:pPr>
              <w:rPr>
                <w:rFonts w:asciiTheme="majorHAnsi" w:hAnsiTheme="majorHAnsi" w:cstheme="majorHAnsi"/>
                <w:sz w:val="20"/>
                <w:szCs w:val="20"/>
              </w:rPr>
            </w:pPr>
            <w:r>
              <w:rPr>
                <w:rFonts w:asciiTheme="majorHAnsi" w:hAnsiTheme="majorHAnsi" w:cstheme="majorHAnsi"/>
                <w:sz w:val="20"/>
                <w:szCs w:val="20"/>
              </w:rPr>
              <w:t>Myelinated</w:t>
            </w:r>
          </w:p>
          <w:p w14:paraId="6A07A326" w14:textId="77777777" w:rsidR="003E2A53" w:rsidRDefault="003E2A53" w:rsidP="00C17E55">
            <w:pPr>
              <w:rPr>
                <w:rFonts w:asciiTheme="majorHAnsi" w:hAnsiTheme="majorHAnsi" w:cstheme="majorHAnsi"/>
                <w:sz w:val="20"/>
                <w:szCs w:val="20"/>
              </w:rPr>
            </w:pPr>
            <w:r>
              <w:rPr>
                <w:rFonts w:asciiTheme="majorHAnsi" w:hAnsiTheme="majorHAnsi" w:cstheme="majorHAnsi"/>
                <w:sz w:val="20"/>
                <w:szCs w:val="20"/>
              </w:rPr>
              <w:t>Unmyelinated</w:t>
            </w:r>
          </w:p>
          <w:p w14:paraId="5EDC7071" w14:textId="77777777" w:rsidR="003E2A53" w:rsidRDefault="003E2A53" w:rsidP="00C17E55">
            <w:pPr>
              <w:rPr>
                <w:rFonts w:asciiTheme="majorHAnsi" w:hAnsiTheme="majorHAnsi" w:cstheme="majorHAnsi"/>
                <w:sz w:val="20"/>
                <w:szCs w:val="20"/>
              </w:rPr>
            </w:pPr>
            <w:r>
              <w:rPr>
                <w:rFonts w:asciiTheme="majorHAnsi" w:hAnsiTheme="majorHAnsi" w:cstheme="majorHAnsi"/>
                <w:sz w:val="20"/>
                <w:szCs w:val="20"/>
              </w:rPr>
              <w:t>Schwann cells</w:t>
            </w:r>
          </w:p>
          <w:p w14:paraId="2D939033" w14:textId="77777777" w:rsidR="003E2A53" w:rsidRDefault="003E2A53" w:rsidP="00C17E55">
            <w:pPr>
              <w:rPr>
                <w:rFonts w:asciiTheme="majorHAnsi" w:hAnsiTheme="majorHAnsi" w:cstheme="majorHAnsi"/>
                <w:sz w:val="20"/>
                <w:szCs w:val="20"/>
              </w:rPr>
            </w:pPr>
            <w:r>
              <w:rPr>
                <w:rFonts w:asciiTheme="majorHAnsi" w:hAnsiTheme="majorHAnsi" w:cstheme="majorHAnsi"/>
                <w:sz w:val="20"/>
                <w:szCs w:val="20"/>
              </w:rPr>
              <w:t>Nodes of Ranvier</w:t>
            </w:r>
          </w:p>
          <w:p w14:paraId="7E34A718" w14:textId="77777777" w:rsidR="003E2A53" w:rsidRDefault="003E2A53" w:rsidP="00C17E55">
            <w:pPr>
              <w:rPr>
                <w:rFonts w:asciiTheme="majorHAnsi" w:hAnsiTheme="majorHAnsi" w:cstheme="majorHAnsi"/>
                <w:sz w:val="20"/>
                <w:szCs w:val="20"/>
              </w:rPr>
            </w:pPr>
            <w:r>
              <w:rPr>
                <w:rFonts w:asciiTheme="majorHAnsi" w:hAnsiTheme="majorHAnsi" w:cstheme="majorHAnsi"/>
                <w:sz w:val="20"/>
                <w:szCs w:val="20"/>
              </w:rPr>
              <w:t>Neuromuscular junction</w:t>
            </w:r>
          </w:p>
          <w:p w14:paraId="7B59DF86" w14:textId="77777777" w:rsidR="003E2A53" w:rsidRDefault="003E2A53" w:rsidP="00C17E55">
            <w:pPr>
              <w:rPr>
                <w:rFonts w:asciiTheme="majorHAnsi" w:hAnsiTheme="majorHAnsi" w:cstheme="majorHAnsi"/>
                <w:sz w:val="20"/>
                <w:szCs w:val="20"/>
              </w:rPr>
            </w:pPr>
            <w:r>
              <w:rPr>
                <w:rFonts w:asciiTheme="majorHAnsi" w:hAnsiTheme="majorHAnsi" w:cstheme="majorHAnsi"/>
                <w:sz w:val="20"/>
                <w:szCs w:val="20"/>
              </w:rPr>
              <w:t>Action potential</w:t>
            </w:r>
          </w:p>
          <w:p w14:paraId="7E855B73" w14:textId="77777777" w:rsidR="003E2A53" w:rsidRDefault="003E2A53" w:rsidP="00C17E55">
            <w:pPr>
              <w:rPr>
                <w:rFonts w:asciiTheme="majorHAnsi" w:hAnsiTheme="majorHAnsi" w:cstheme="majorHAnsi"/>
                <w:sz w:val="20"/>
                <w:szCs w:val="20"/>
              </w:rPr>
            </w:pPr>
            <w:r>
              <w:rPr>
                <w:rFonts w:asciiTheme="majorHAnsi" w:hAnsiTheme="majorHAnsi" w:cstheme="majorHAnsi"/>
                <w:sz w:val="20"/>
                <w:szCs w:val="20"/>
              </w:rPr>
              <w:t>Saltatory conduction</w:t>
            </w:r>
          </w:p>
          <w:p w14:paraId="15E80174" w14:textId="05A463A1" w:rsidR="003E2A53" w:rsidRDefault="003E2A53" w:rsidP="00C17E55">
            <w:pPr>
              <w:rPr>
                <w:rFonts w:asciiTheme="majorHAnsi" w:hAnsiTheme="majorHAnsi" w:cstheme="majorHAnsi"/>
                <w:sz w:val="20"/>
                <w:szCs w:val="20"/>
              </w:rPr>
            </w:pPr>
            <w:r>
              <w:rPr>
                <w:rFonts w:asciiTheme="majorHAnsi" w:hAnsiTheme="majorHAnsi" w:cstheme="majorHAnsi"/>
                <w:sz w:val="20"/>
                <w:szCs w:val="20"/>
              </w:rPr>
              <w:t>Polarised / depolarised</w:t>
            </w:r>
          </w:p>
          <w:p w14:paraId="14CE5145" w14:textId="77777777" w:rsidR="003E2A53" w:rsidRDefault="003E2A53" w:rsidP="00C17E55">
            <w:pPr>
              <w:rPr>
                <w:rFonts w:asciiTheme="majorHAnsi" w:hAnsiTheme="majorHAnsi" w:cstheme="majorHAnsi"/>
                <w:sz w:val="20"/>
                <w:szCs w:val="20"/>
              </w:rPr>
            </w:pPr>
            <w:r>
              <w:rPr>
                <w:rFonts w:asciiTheme="majorHAnsi" w:hAnsiTheme="majorHAnsi" w:cstheme="majorHAnsi"/>
                <w:sz w:val="20"/>
                <w:szCs w:val="20"/>
              </w:rPr>
              <w:t>Sodium Potassium pump</w:t>
            </w:r>
          </w:p>
          <w:p w14:paraId="6F1ADFD0" w14:textId="246FD9BE" w:rsidR="003E2A53" w:rsidRPr="00C17E55" w:rsidRDefault="003E2A53" w:rsidP="00C17E55">
            <w:pPr>
              <w:rPr>
                <w:rFonts w:asciiTheme="majorHAnsi" w:hAnsiTheme="majorHAnsi" w:cstheme="majorHAnsi"/>
                <w:sz w:val="20"/>
                <w:szCs w:val="20"/>
              </w:rPr>
            </w:pPr>
            <w:r>
              <w:rPr>
                <w:rFonts w:asciiTheme="majorHAnsi" w:hAnsiTheme="majorHAnsi" w:cstheme="majorHAnsi"/>
                <w:sz w:val="20"/>
                <w:szCs w:val="20"/>
              </w:rPr>
              <w:t>Neurotransmitters</w:t>
            </w:r>
          </w:p>
        </w:tc>
        <w:tc>
          <w:tcPr>
            <w:tcW w:w="2693" w:type="dxa"/>
            <w:shd w:val="clear" w:color="auto" w:fill="auto"/>
            <w:vAlign w:val="center"/>
          </w:tcPr>
          <w:p w14:paraId="75092D43" w14:textId="77777777" w:rsidR="0077686A" w:rsidRPr="00F104C3" w:rsidRDefault="0077686A" w:rsidP="00713D14">
            <w:pPr>
              <w:jc w:val="center"/>
              <w:rPr>
                <w:rFonts w:asciiTheme="majorHAnsi" w:hAnsiTheme="majorHAnsi"/>
                <w:b/>
                <w:sz w:val="22"/>
                <w:szCs w:val="22"/>
              </w:rPr>
            </w:pPr>
          </w:p>
        </w:tc>
      </w:tr>
      <w:tr w:rsidR="0077686A" w:rsidRPr="00F104C3" w14:paraId="280ACC62" w14:textId="77777777" w:rsidTr="00623D50">
        <w:trPr>
          <w:trHeight w:val="942"/>
        </w:trPr>
        <w:tc>
          <w:tcPr>
            <w:tcW w:w="1447" w:type="dxa"/>
            <w:shd w:val="clear" w:color="auto" w:fill="auto"/>
            <w:vAlign w:val="center"/>
          </w:tcPr>
          <w:p w14:paraId="6DB349B7" w14:textId="3944FADB" w:rsidR="0077686A" w:rsidRDefault="006E3E61" w:rsidP="00713D14">
            <w:pPr>
              <w:pStyle w:val="Heading1"/>
              <w:spacing w:before="0"/>
              <w:contextualSpacing/>
              <w:jc w:val="center"/>
              <w:outlineLvl w:val="0"/>
              <w:rPr>
                <w:color w:val="auto"/>
                <w:sz w:val="22"/>
                <w:szCs w:val="22"/>
              </w:rPr>
            </w:pPr>
            <w:r>
              <w:rPr>
                <w:color w:val="auto"/>
                <w:sz w:val="22"/>
                <w:szCs w:val="22"/>
              </w:rPr>
              <w:t>6</w:t>
            </w:r>
          </w:p>
        </w:tc>
        <w:tc>
          <w:tcPr>
            <w:tcW w:w="2410" w:type="dxa"/>
            <w:shd w:val="clear" w:color="auto" w:fill="auto"/>
            <w:vAlign w:val="center"/>
          </w:tcPr>
          <w:p w14:paraId="7BFA4036" w14:textId="77777777" w:rsidR="00335976" w:rsidRDefault="00335976" w:rsidP="00335976">
            <w:pPr>
              <w:jc w:val="center"/>
              <w:rPr>
                <w:rFonts w:asciiTheme="majorHAnsi" w:hAnsiTheme="majorHAnsi"/>
                <w:b/>
                <w:sz w:val="22"/>
                <w:szCs w:val="22"/>
              </w:rPr>
            </w:pPr>
            <w:r>
              <w:rPr>
                <w:rFonts w:asciiTheme="majorHAnsi" w:hAnsiTheme="majorHAnsi"/>
                <w:b/>
                <w:sz w:val="22"/>
                <w:szCs w:val="22"/>
              </w:rPr>
              <w:t xml:space="preserve">Science Understanding Central and Peripheral Nervous System </w:t>
            </w:r>
          </w:p>
          <w:p w14:paraId="121FE3E6" w14:textId="4A7E5C17" w:rsidR="0077686A" w:rsidRPr="00F104C3" w:rsidRDefault="00335976" w:rsidP="00335976">
            <w:pPr>
              <w:jc w:val="center"/>
              <w:rPr>
                <w:rFonts w:asciiTheme="majorHAnsi" w:hAnsiTheme="majorHAnsi"/>
                <w:b/>
                <w:sz w:val="22"/>
                <w:szCs w:val="22"/>
              </w:rPr>
            </w:pPr>
            <w:r>
              <w:rPr>
                <w:rFonts w:asciiTheme="majorHAnsi" w:hAnsiTheme="majorHAnsi"/>
                <w:b/>
                <w:sz w:val="22"/>
                <w:szCs w:val="22"/>
              </w:rPr>
              <w:t>Page 10-11 SCSA Syllabus</w:t>
            </w:r>
          </w:p>
        </w:tc>
        <w:tc>
          <w:tcPr>
            <w:tcW w:w="4961" w:type="dxa"/>
            <w:shd w:val="clear" w:color="auto" w:fill="auto"/>
            <w:vAlign w:val="center"/>
          </w:tcPr>
          <w:p w14:paraId="6AD6EF1E" w14:textId="77777777" w:rsidR="006E3E61" w:rsidRPr="0077686A" w:rsidRDefault="006E3E61" w:rsidP="006E3E61">
            <w:pPr>
              <w:pStyle w:val="ListItem"/>
              <w:numPr>
                <w:ilvl w:val="0"/>
                <w:numId w:val="20"/>
              </w:numPr>
              <w:spacing w:after="0"/>
              <w:rPr>
                <w:rFonts w:asciiTheme="majorHAnsi" w:hAnsiTheme="majorHAnsi" w:cstheme="majorHAnsi"/>
                <w:color w:val="auto"/>
              </w:rPr>
            </w:pPr>
            <w:r w:rsidRPr="0077686A">
              <w:rPr>
                <w:rFonts w:asciiTheme="majorHAnsi" w:hAnsiTheme="majorHAnsi" w:cstheme="majorHAnsi"/>
                <w:color w:val="auto"/>
              </w:rPr>
              <w:t>the nervous and endocrine systems work together to co-ordinate functions of all body systems, but differ in terms of:</w:t>
            </w:r>
          </w:p>
          <w:p w14:paraId="52A04955" w14:textId="77777777" w:rsidR="006E3E61" w:rsidRPr="0077686A" w:rsidRDefault="006E3E61" w:rsidP="006E3E61">
            <w:pPr>
              <w:numPr>
                <w:ilvl w:val="1"/>
                <w:numId w:val="22"/>
              </w:numPr>
              <w:tabs>
                <w:tab w:val="clear" w:pos="1043"/>
              </w:tabs>
              <w:spacing w:line="276" w:lineRule="auto"/>
              <w:ind w:left="714" w:hanging="357"/>
              <w:rPr>
                <w:rFonts w:asciiTheme="majorHAnsi" w:hAnsiTheme="majorHAnsi" w:cstheme="majorHAnsi"/>
                <w:sz w:val="22"/>
                <w:szCs w:val="22"/>
              </w:rPr>
            </w:pPr>
            <w:r w:rsidRPr="0077686A">
              <w:rPr>
                <w:rFonts w:asciiTheme="majorHAnsi" w:hAnsiTheme="majorHAnsi" w:cstheme="majorHAnsi"/>
                <w:sz w:val="22"/>
                <w:szCs w:val="22"/>
              </w:rPr>
              <w:t>speed of action</w:t>
            </w:r>
          </w:p>
          <w:p w14:paraId="6A2A3065" w14:textId="77777777" w:rsidR="006E3E61" w:rsidRPr="0077686A" w:rsidRDefault="006E3E61" w:rsidP="006E3E61">
            <w:pPr>
              <w:numPr>
                <w:ilvl w:val="1"/>
                <w:numId w:val="22"/>
              </w:numPr>
              <w:tabs>
                <w:tab w:val="clear" w:pos="1043"/>
              </w:tabs>
              <w:spacing w:line="276" w:lineRule="auto"/>
              <w:ind w:left="714" w:hanging="357"/>
              <w:rPr>
                <w:rFonts w:asciiTheme="majorHAnsi" w:hAnsiTheme="majorHAnsi" w:cstheme="majorHAnsi"/>
                <w:sz w:val="22"/>
                <w:szCs w:val="22"/>
              </w:rPr>
            </w:pPr>
            <w:r w:rsidRPr="0077686A">
              <w:rPr>
                <w:rFonts w:asciiTheme="majorHAnsi" w:hAnsiTheme="majorHAnsi" w:cstheme="majorHAnsi"/>
                <w:sz w:val="22"/>
                <w:szCs w:val="22"/>
              </w:rPr>
              <w:t>duration of action</w:t>
            </w:r>
          </w:p>
          <w:p w14:paraId="6F8F8FD2" w14:textId="5595FE3B" w:rsidR="006E3E61" w:rsidRDefault="006E3E61" w:rsidP="006E3E61">
            <w:pPr>
              <w:numPr>
                <w:ilvl w:val="1"/>
                <w:numId w:val="22"/>
              </w:numPr>
              <w:tabs>
                <w:tab w:val="clear" w:pos="1043"/>
              </w:tabs>
              <w:spacing w:line="276" w:lineRule="auto"/>
              <w:ind w:left="714" w:hanging="357"/>
              <w:rPr>
                <w:rFonts w:asciiTheme="majorHAnsi" w:hAnsiTheme="majorHAnsi" w:cstheme="majorHAnsi"/>
                <w:sz w:val="22"/>
                <w:szCs w:val="22"/>
              </w:rPr>
            </w:pPr>
            <w:r w:rsidRPr="0077686A">
              <w:rPr>
                <w:rFonts w:asciiTheme="majorHAnsi" w:hAnsiTheme="majorHAnsi" w:cstheme="majorHAnsi"/>
                <w:sz w:val="22"/>
                <w:szCs w:val="22"/>
              </w:rPr>
              <w:t>nature and transmission of the message</w:t>
            </w:r>
          </w:p>
          <w:p w14:paraId="6C76B01D" w14:textId="69D154E8" w:rsidR="0077686A" w:rsidRPr="006E3E61" w:rsidRDefault="006E3E61" w:rsidP="006E3E61">
            <w:pPr>
              <w:numPr>
                <w:ilvl w:val="1"/>
                <w:numId w:val="22"/>
              </w:numPr>
              <w:tabs>
                <w:tab w:val="clear" w:pos="1043"/>
              </w:tabs>
              <w:spacing w:line="276" w:lineRule="auto"/>
              <w:ind w:left="714" w:hanging="357"/>
              <w:rPr>
                <w:rFonts w:asciiTheme="majorHAnsi" w:hAnsiTheme="majorHAnsi" w:cstheme="majorHAnsi"/>
                <w:sz w:val="22"/>
                <w:szCs w:val="22"/>
              </w:rPr>
            </w:pPr>
            <w:r w:rsidRPr="0077686A">
              <w:rPr>
                <w:rFonts w:asciiTheme="majorHAnsi" w:hAnsiTheme="majorHAnsi" w:cstheme="majorHAnsi"/>
                <w:sz w:val="22"/>
                <w:szCs w:val="22"/>
              </w:rPr>
              <w:t>specificity of message</w:t>
            </w:r>
          </w:p>
        </w:tc>
        <w:tc>
          <w:tcPr>
            <w:tcW w:w="1559" w:type="dxa"/>
            <w:shd w:val="clear" w:color="auto" w:fill="auto"/>
            <w:vAlign w:val="center"/>
          </w:tcPr>
          <w:p w14:paraId="559B08E2" w14:textId="3473B352" w:rsidR="005145DF" w:rsidRDefault="005145DF" w:rsidP="005145DF">
            <w:pPr>
              <w:jc w:val="center"/>
              <w:rPr>
                <w:rFonts w:asciiTheme="majorHAnsi" w:hAnsiTheme="majorHAnsi"/>
                <w:b/>
                <w:sz w:val="22"/>
                <w:szCs w:val="22"/>
              </w:rPr>
            </w:pPr>
            <w:r>
              <w:rPr>
                <w:rFonts w:asciiTheme="majorHAnsi" w:hAnsiTheme="majorHAnsi"/>
                <w:b/>
                <w:sz w:val="22"/>
                <w:szCs w:val="22"/>
              </w:rPr>
              <w:t>HP Chapter 4 Pages 55 – 56</w:t>
            </w:r>
          </w:p>
          <w:p w14:paraId="37B0A496" w14:textId="77777777" w:rsidR="005145DF" w:rsidRDefault="005145DF" w:rsidP="005145DF">
            <w:pPr>
              <w:jc w:val="center"/>
              <w:rPr>
                <w:rFonts w:asciiTheme="majorHAnsi" w:hAnsiTheme="majorHAnsi"/>
                <w:b/>
                <w:sz w:val="22"/>
                <w:szCs w:val="22"/>
              </w:rPr>
            </w:pPr>
            <w:r w:rsidRPr="00BB68F4">
              <w:rPr>
                <w:rFonts w:asciiTheme="majorHAnsi" w:hAnsiTheme="majorHAnsi"/>
                <w:b/>
                <w:color w:val="FF0000"/>
                <w:sz w:val="22"/>
                <w:szCs w:val="22"/>
              </w:rPr>
              <w:t>Review</w:t>
            </w:r>
            <w:r>
              <w:rPr>
                <w:rFonts w:asciiTheme="majorHAnsi" w:hAnsiTheme="majorHAnsi"/>
                <w:b/>
                <w:color w:val="FF0000"/>
                <w:sz w:val="22"/>
                <w:szCs w:val="22"/>
              </w:rPr>
              <w:t>/AYK</w:t>
            </w:r>
            <w:r w:rsidRPr="00BB68F4">
              <w:rPr>
                <w:rFonts w:asciiTheme="majorHAnsi" w:hAnsiTheme="majorHAnsi"/>
                <w:b/>
                <w:color w:val="FF0000"/>
                <w:sz w:val="22"/>
                <w:szCs w:val="22"/>
              </w:rPr>
              <w:t xml:space="preserve"> Qs page </w:t>
            </w:r>
            <w:r>
              <w:rPr>
                <w:rFonts w:asciiTheme="majorHAnsi" w:hAnsiTheme="majorHAnsi"/>
                <w:b/>
                <w:color w:val="FF0000"/>
                <w:sz w:val="22"/>
                <w:szCs w:val="22"/>
              </w:rPr>
              <w:t>33</w:t>
            </w:r>
          </w:p>
          <w:p w14:paraId="204F4644" w14:textId="77777777" w:rsidR="0077686A" w:rsidRPr="00F104C3" w:rsidRDefault="0077686A" w:rsidP="00F104C3">
            <w:pPr>
              <w:jc w:val="center"/>
              <w:rPr>
                <w:rFonts w:asciiTheme="majorHAnsi" w:hAnsiTheme="majorHAnsi"/>
                <w:b/>
                <w:sz w:val="22"/>
                <w:szCs w:val="22"/>
              </w:rPr>
            </w:pPr>
          </w:p>
        </w:tc>
        <w:tc>
          <w:tcPr>
            <w:tcW w:w="2552" w:type="dxa"/>
            <w:shd w:val="clear" w:color="auto" w:fill="auto"/>
            <w:vAlign w:val="center"/>
          </w:tcPr>
          <w:p w14:paraId="3BD9ABB8" w14:textId="77777777" w:rsidR="0077686A" w:rsidRDefault="003E2A53" w:rsidP="00C17E55">
            <w:pPr>
              <w:rPr>
                <w:rFonts w:asciiTheme="majorHAnsi" w:hAnsiTheme="majorHAnsi" w:cstheme="majorHAnsi"/>
                <w:sz w:val="20"/>
                <w:szCs w:val="20"/>
              </w:rPr>
            </w:pPr>
            <w:r>
              <w:rPr>
                <w:rFonts w:asciiTheme="majorHAnsi" w:hAnsiTheme="majorHAnsi" w:cstheme="majorHAnsi"/>
                <w:sz w:val="20"/>
                <w:szCs w:val="20"/>
              </w:rPr>
              <w:t>Nature of message</w:t>
            </w:r>
          </w:p>
          <w:p w14:paraId="289FABB2" w14:textId="77777777" w:rsidR="003E2A53" w:rsidRDefault="003E2A53" w:rsidP="00C17E55">
            <w:pPr>
              <w:rPr>
                <w:rFonts w:asciiTheme="majorHAnsi" w:hAnsiTheme="majorHAnsi" w:cstheme="majorHAnsi"/>
                <w:sz w:val="20"/>
                <w:szCs w:val="20"/>
              </w:rPr>
            </w:pPr>
            <w:r>
              <w:rPr>
                <w:rFonts w:asciiTheme="majorHAnsi" w:hAnsiTheme="majorHAnsi" w:cstheme="majorHAnsi"/>
                <w:sz w:val="20"/>
                <w:szCs w:val="20"/>
              </w:rPr>
              <w:t>Transport of message</w:t>
            </w:r>
          </w:p>
          <w:p w14:paraId="6A99CE58" w14:textId="77777777" w:rsidR="003E2A53" w:rsidRDefault="003E2A53" w:rsidP="00C17E55">
            <w:pPr>
              <w:rPr>
                <w:rFonts w:asciiTheme="majorHAnsi" w:hAnsiTheme="majorHAnsi" w:cstheme="majorHAnsi"/>
                <w:sz w:val="20"/>
                <w:szCs w:val="20"/>
              </w:rPr>
            </w:pPr>
            <w:r>
              <w:rPr>
                <w:rFonts w:asciiTheme="majorHAnsi" w:hAnsiTheme="majorHAnsi" w:cstheme="majorHAnsi"/>
                <w:sz w:val="20"/>
                <w:szCs w:val="20"/>
              </w:rPr>
              <w:t>Cells affected</w:t>
            </w:r>
          </w:p>
          <w:p w14:paraId="47FE3BE4" w14:textId="77777777" w:rsidR="003E2A53" w:rsidRDefault="003E2A53" w:rsidP="00C17E55">
            <w:pPr>
              <w:rPr>
                <w:rFonts w:asciiTheme="majorHAnsi" w:hAnsiTheme="majorHAnsi" w:cstheme="majorHAnsi"/>
                <w:sz w:val="20"/>
                <w:szCs w:val="20"/>
              </w:rPr>
            </w:pPr>
            <w:r>
              <w:rPr>
                <w:rFonts w:asciiTheme="majorHAnsi" w:hAnsiTheme="majorHAnsi" w:cstheme="majorHAnsi"/>
                <w:sz w:val="20"/>
                <w:szCs w:val="20"/>
              </w:rPr>
              <w:t>Type of response</w:t>
            </w:r>
            <w:r>
              <w:rPr>
                <w:rFonts w:asciiTheme="majorHAnsi" w:hAnsiTheme="majorHAnsi" w:cstheme="majorHAnsi"/>
                <w:sz w:val="20"/>
                <w:szCs w:val="20"/>
              </w:rPr>
              <w:br/>
              <w:t>Time taken</w:t>
            </w:r>
          </w:p>
          <w:p w14:paraId="1C4770C1" w14:textId="3BE4368B" w:rsidR="003E2A53" w:rsidRPr="00C17E55" w:rsidRDefault="003E2A53" w:rsidP="00C17E55">
            <w:pPr>
              <w:rPr>
                <w:rFonts w:asciiTheme="majorHAnsi" w:hAnsiTheme="majorHAnsi" w:cstheme="majorHAnsi"/>
                <w:sz w:val="20"/>
                <w:szCs w:val="20"/>
              </w:rPr>
            </w:pPr>
            <w:r>
              <w:rPr>
                <w:rFonts w:asciiTheme="majorHAnsi" w:hAnsiTheme="majorHAnsi" w:cstheme="majorHAnsi"/>
                <w:sz w:val="20"/>
                <w:szCs w:val="20"/>
              </w:rPr>
              <w:t>Duration of response</w:t>
            </w:r>
          </w:p>
        </w:tc>
        <w:tc>
          <w:tcPr>
            <w:tcW w:w="2693" w:type="dxa"/>
            <w:shd w:val="clear" w:color="auto" w:fill="auto"/>
            <w:vAlign w:val="center"/>
          </w:tcPr>
          <w:p w14:paraId="7BBD4B9D" w14:textId="700402A9" w:rsidR="0077686A" w:rsidRPr="00F104C3" w:rsidRDefault="00641669" w:rsidP="00713D14">
            <w:pPr>
              <w:jc w:val="center"/>
              <w:rPr>
                <w:rFonts w:asciiTheme="majorHAnsi" w:hAnsiTheme="majorHAnsi"/>
                <w:b/>
                <w:sz w:val="22"/>
                <w:szCs w:val="22"/>
              </w:rPr>
            </w:pPr>
            <w:r>
              <w:rPr>
                <w:rFonts w:asciiTheme="majorHAnsi" w:hAnsiTheme="majorHAnsi"/>
                <w:b/>
                <w:sz w:val="22"/>
                <w:szCs w:val="22"/>
              </w:rPr>
              <w:t>Task 2 – Endocrine Dysfunction (7.5%)</w:t>
            </w:r>
          </w:p>
        </w:tc>
      </w:tr>
      <w:tr w:rsidR="0077686A" w:rsidRPr="00F104C3" w14:paraId="1ADF3D43" w14:textId="77777777" w:rsidTr="00623D50">
        <w:trPr>
          <w:trHeight w:val="942"/>
        </w:trPr>
        <w:tc>
          <w:tcPr>
            <w:tcW w:w="1447" w:type="dxa"/>
            <w:shd w:val="clear" w:color="auto" w:fill="auto"/>
            <w:vAlign w:val="center"/>
          </w:tcPr>
          <w:p w14:paraId="5F996742" w14:textId="2AFDAD2B" w:rsidR="0077686A" w:rsidRDefault="006E3E61" w:rsidP="00713D14">
            <w:pPr>
              <w:pStyle w:val="Heading1"/>
              <w:spacing w:before="0"/>
              <w:contextualSpacing/>
              <w:jc w:val="center"/>
              <w:outlineLvl w:val="0"/>
              <w:rPr>
                <w:color w:val="auto"/>
                <w:sz w:val="22"/>
                <w:szCs w:val="22"/>
              </w:rPr>
            </w:pPr>
            <w:r>
              <w:rPr>
                <w:color w:val="auto"/>
                <w:sz w:val="22"/>
                <w:szCs w:val="22"/>
              </w:rPr>
              <w:t>7</w:t>
            </w:r>
          </w:p>
        </w:tc>
        <w:tc>
          <w:tcPr>
            <w:tcW w:w="2410" w:type="dxa"/>
            <w:shd w:val="clear" w:color="auto" w:fill="auto"/>
            <w:vAlign w:val="center"/>
          </w:tcPr>
          <w:p w14:paraId="675046D5" w14:textId="77777777" w:rsidR="006E3E61" w:rsidRDefault="006E3E61" w:rsidP="006E3E61">
            <w:pPr>
              <w:jc w:val="center"/>
              <w:rPr>
                <w:rFonts w:asciiTheme="majorHAnsi" w:hAnsiTheme="majorHAnsi"/>
                <w:b/>
                <w:sz w:val="22"/>
                <w:szCs w:val="22"/>
              </w:rPr>
            </w:pPr>
            <w:r>
              <w:rPr>
                <w:rFonts w:asciiTheme="majorHAnsi" w:hAnsiTheme="majorHAnsi"/>
                <w:b/>
                <w:sz w:val="22"/>
                <w:szCs w:val="22"/>
              </w:rPr>
              <w:t xml:space="preserve">Science Understanding Homeostasis </w:t>
            </w:r>
          </w:p>
          <w:p w14:paraId="1B1B3123" w14:textId="0DBA553D" w:rsidR="0077686A" w:rsidRPr="00F104C3" w:rsidRDefault="006E3E61" w:rsidP="006E3E61">
            <w:pPr>
              <w:jc w:val="center"/>
              <w:rPr>
                <w:rFonts w:asciiTheme="majorHAnsi" w:hAnsiTheme="majorHAnsi"/>
                <w:b/>
                <w:sz w:val="22"/>
                <w:szCs w:val="22"/>
              </w:rPr>
            </w:pPr>
            <w:r>
              <w:rPr>
                <w:rFonts w:asciiTheme="majorHAnsi" w:hAnsiTheme="majorHAnsi"/>
                <w:b/>
                <w:sz w:val="22"/>
                <w:szCs w:val="22"/>
              </w:rPr>
              <w:t>Page 11 SCSA Syllabus</w:t>
            </w:r>
          </w:p>
        </w:tc>
        <w:tc>
          <w:tcPr>
            <w:tcW w:w="4961" w:type="dxa"/>
            <w:shd w:val="clear" w:color="auto" w:fill="auto"/>
            <w:vAlign w:val="center"/>
          </w:tcPr>
          <w:p w14:paraId="155E13A6" w14:textId="77777777" w:rsidR="006E3E61" w:rsidRPr="009D5CF0" w:rsidRDefault="006E3E61" w:rsidP="006E3E61">
            <w:pPr>
              <w:pStyle w:val="ListItem"/>
              <w:numPr>
                <w:ilvl w:val="0"/>
                <w:numId w:val="20"/>
              </w:numPr>
              <w:rPr>
                <w:rFonts w:ascii="Calibri" w:hAnsi="Calibri" w:cs="Calibri"/>
                <w:color w:val="auto"/>
              </w:rPr>
            </w:pPr>
            <w:r>
              <w:rPr>
                <w:rFonts w:ascii="Calibri" w:hAnsi="Calibri" w:cs="Calibri"/>
                <w:color w:val="auto"/>
              </w:rPr>
              <w:t>h</w:t>
            </w:r>
            <w:r w:rsidRPr="009D5CF0">
              <w:rPr>
                <w:rFonts w:ascii="Calibri" w:hAnsi="Calibri" w:cs="Calibri"/>
                <w:color w:val="auto"/>
              </w:rPr>
              <w:t>omeostatic processes involve nerves and hormones in maintaining the body’s internal environment within tolerance limits through the control of metabolism and physiolog</w:t>
            </w:r>
            <w:r>
              <w:rPr>
                <w:rFonts w:ascii="Calibri" w:hAnsi="Calibri" w:cs="Calibri"/>
                <w:color w:val="auto"/>
              </w:rPr>
              <w:t>ical and behavioural activities</w:t>
            </w:r>
          </w:p>
          <w:p w14:paraId="7D38BD3D" w14:textId="552495D4" w:rsidR="0077686A" w:rsidRDefault="006E3E61" w:rsidP="006E3E61">
            <w:pPr>
              <w:pStyle w:val="ListItem"/>
              <w:numPr>
                <w:ilvl w:val="0"/>
                <w:numId w:val="20"/>
              </w:numPr>
              <w:rPr>
                <w:rFonts w:ascii="Calibri" w:hAnsi="Calibri" w:cs="Calibri"/>
                <w:color w:val="auto"/>
              </w:rPr>
            </w:pPr>
            <w:r>
              <w:rPr>
                <w:rFonts w:ascii="Calibri" w:hAnsi="Calibri" w:cs="Calibri"/>
                <w:color w:val="auto"/>
              </w:rPr>
              <w:t>t</w:t>
            </w:r>
            <w:r w:rsidRPr="009D5CF0">
              <w:rPr>
                <w:rFonts w:ascii="Calibri" w:hAnsi="Calibri" w:cs="Calibri"/>
                <w:color w:val="auto"/>
              </w:rPr>
              <w:t>hermoregulation occurs by the control of heat exchange and metabolic activity through physiolog</w:t>
            </w:r>
            <w:r>
              <w:rPr>
                <w:rFonts w:ascii="Calibri" w:hAnsi="Calibri" w:cs="Calibri"/>
                <w:color w:val="auto"/>
              </w:rPr>
              <w:t>ical and behavioural mechanisms</w:t>
            </w:r>
          </w:p>
        </w:tc>
        <w:tc>
          <w:tcPr>
            <w:tcW w:w="1559" w:type="dxa"/>
            <w:shd w:val="clear" w:color="auto" w:fill="auto"/>
            <w:vAlign w:val="center"/>
          </w:tcPr>
          <w:p w14:paraId="03FF5DA2" w14:textId="4C71FA36" w:rsidR="00335976" w:rsidRDefault="00335976" w:rsidP="00335976">
            <w:pPr>
              <w:jc w:val="center"/>
              <w:rPr>
                <w:rFonts w:asciiTheme="majorHAnsi" w:hAnsiTheme="majorHAnsi"/>
                <w:b/>
                <w:sz w:val="22"/>
                <w:szCs w:val="22"/>
              </w:rPr>
            </w:pPr>
            <w:r>
              <w:rPr>
                <w:rFonts w:asciiTheme="majorHAnsi" w:hAnsiTheme="majorHAnsi"/>
                <w:b/>
                <w:sz w:val="22"/>
                <w:szCs w:val="22"/>
              </w:rPr>
              <w:t>HP Chapter 6 Pages 75 – 79</w:t>
            </w:r>
          </w:p>
          <w:p w14:paraId="1A28B1AB" w14:textId="6EFCDEC2" w:rsidR="00335976" w:rsidRDefault="00335976" w:rsidP="00335976">
            <w:pPr>
              <w:jc w:val="center"/>
              <w:rPr>
                <w:rFonts w:asciiTheme="majorHAnsi" w:hAnsiTheme="majorHAnsi"/>
                <w:b/>
                <w:color w:val="FF0000"/>
                <w:sz w:val="22"/>
                <w:szCs w:val="22"/>
              </w:rPr>
            </w:pPr>
            <w:r w:rsidRPr="00BB68F4">
              <w:rPr>
                <w:rFonts w:asciiTheme="majorHAnsi" w:hAnsiTheme="majorHAnsi"/>
                <w:b/>
                <w:color w:val="FF0000"/>
                <w:sz w:val="22"/>
                <w:szCs w:val="22"/>
              </w:rPr>
              <w:t>Review</w:t>
            </w:r>
            <w:r>
              <w:rPr>
                <w:rFonts w:asciiTheme="majorHAnsi" w:hAnsiTheme="majorHAnsi"/>
                <w:b/>
                <w:color w:val="FF0000"/>
                <w:sz w:val="22"/>
                <w:szCs w:val="22"/>
              </w:rPr>
              <w:t>/AYK</w:t>
            </w:r>
            <w:r w:rsidRPr="00BB68F4">
              <w:rPr>
                <w:rFonts w:asciiTheme="majorHAnsi" w:hAnsiTheme="majorHAnsi"/>
                <w:b/>
                <w:color w:val="FF0000"/>
                <w:sz w:val="22"/>
                <w:szCs w:val="22"/>
              </w:rPr>
              <w:t xml:space="preserve"> Qs page </w:t>
            </w:r>
            <w:r>
              <w:rPr>
                <w:rFonts w:asciiTheme="majorHAnsi" w:hAnsiTheme="majorHAnsi"/>
                <w:b/>
                <w:color w:val="FF0000"/>
                <w:sz w:val="22"/>
                <w:szCs w:val="22"/>
              </w:rPr>
              <w:t>83</w:t>
            </w:r>
          </w:p>
          <w:p w14:paraId="75FABE12" w14:textId="2F5AB3A6" w:rsidR="00335976" w:rsidRDefault="00335976" w:rsidP="00335976">
            <w:pPr>
              <w:jc w:val="center"/>
              <w:rPr>
                <w:rFonts w:asciiTheme="majorHAnsi" w:hAnsiTheme="majorHAnsi"/>
                <w:b/>
                <w:color w:val="FF0000"/>
                <w:sz w:val="22"/>
                <w:szCs w:val="22"/>
              </w:rPr>
            </w:pPr>
          </w:p>
          <w:p w14:paraId="3F849F5C" w14:textId="4F49624C" w:rsidR="00335976" w:rsidRDefault="00335976" w:rsidP="00335976">
            <w:pPr>
              <w:jc w:val="center"/>
              <w:rPr>
                <w:rFonts w:asciiTheme="majorHAnsi" w:hAnsiTheme="majorHAnsi"/>
                <w:b/>
                <w:sz w:val="22"/>
                <w:szCs w:val="22"/>
              </w:rPr>
            </w:pPr>
            <w:r>
              <w:rPr>
                <w:rFonts w:asciiTheme="majorHAnsi" w:hAnsiTheme="majorHAnsi"/>
                <w:b/>
                <w:sz w:val="22"/>
                <w:szCs w:val="22"/>
              </w:rPr>
              <w:t>HP Chapter 7 Pages 85 – 91</w:t>
            </w:r>
          </w:p>
          <w:p w14:paraId="5DE2636A" w14:textId="2EC5FBB1" w:rsidR="00335976" w:rsidRDefault="00335976" w:rsidP="00335976">
            <w:pPr>
              <w:jc w:val="center"/>
              <w:rPr>
                <w:rFonts w:asciiTheme="majorHAnsi" w:hAnsiTheme="majorHAnsi"/>
                <w:b/>
                <w:sz w:val="22"/>
                <w:szCs w:val="22"/>
              </w:rPr>
            </w:pPr>
            <w:r w:rsidRPr="00BB68F4">
              <w:rPr>
                <w:rFonts w:asciiTheme="majorHAnsi" w:hAnsiTheme="majorHAnsi"/>
                <w:b/>
                <w:color w:val="FF0000"/>
                <w:sz w:val="22"/>
                <w:szCs w:val="22"/>
              </w:rPr>
              <w:t>Review</w:t>
            </w:r>
            <w:r>
              <w:rPr>
                <w:rFonts w:asciiTheme="majorHAnsi" w:hAnsiTheme="majorHAnsi"/>
                <w:b/>
                <w:color w:val="FF0000"/>
                <w:sz w:val="22"/>
                <w:szCs w:val="22"/>
              </w:rPr>
              <w:t>/AYK</w:t>
            </w:r>
            <w:r w:rsidRPr="00BB68F4">
              <w:rPr>
                <w:rFonts w:asciiTheme="majorHAnsi" w:hAnsiTheme="majorHAnsi"/>
                <w:b/>
                <w:color w:val="FF0000"/>
                <w:sz w:val="22"/>
                <w:szCs w:val="22"/>
              </w:rPr>
              <w:t xml:space="preserve"> Qs page </w:t>
            </w:r>
            <w:r>
              <w:rPr>
                <w:rFonts w:asciiTheme="majorHAnsi" w:hAnsiTheme="majorHAnsi"/>
                <w:b/>
                <w:color w:val="FF0000"/>
                <w:sz w:val="22"/>
                <w:szCs w:val="22"/>
              </w:rPr>
              <w:t>100</w:t>
            </w:r>
          </w:p>
          <w:p w14:paraId="04C0CFD7" w14:textId="77777777" w:rsidR="0077686A" w:rsidRPr="00F104C3" w:rsidRDefault="0077686A" w:rsidP="00F104C3">
            <w:pPr>
              <w:jc w:val="center"/>
              <w:rPr>
                <w:rFonts w:asciiTheme="majorHAnsi" w:hAnsiTheme="majorHAnsi"/>
                <w:b/>
                <w:sz w:val="22"/>
                <w:szCs w:val="22"/>
              </w:rPr>
            </w:pPr>
          </w:p>
        </w:tc>
        <w:tc>
          <w:tcPr>
            <w:tcW w:w="2552" w:type="dxa"/>
            <w:shd w:val="clear" w:color="auto" w:fill="auto"/>
            <w:vAlign w:val="center"/>
          </w:tcPr>
          <w:p w14:paraId="54875586" w14:textId="099704F4" w:rsidR="0077686A" w:rsidRDefault="003E2A53" w:rsidP="00C17E55">
            <w:pPr>
              <w:rPr>
                <w:rFonts w:asciiTheme="majorHAnsi" w:hAnsiTheme="majorHAnsi" w:cstheme="majorHAnsi"/>
                <w:sz w:val="20"/>
                <w:szCs w:val="20"/>
              </w:rPr>
            </w:pPr>
            <w:r>
              <w:rPr>
                <w:rFonts w:asciiTheme="majorHAnsi" w:hAnsiTheme="majorHAnsi" w:cstheme="majorHAnsi"/>
                <w:sz w:val="20"/>
                <w:szCs w:val="20"/>
              </w:rPr>
              <w:t>Homeostasis</w:t>
            </w:r>
          </w:p>
          <w:p w14:paraId="01A5C921" w14:textId="7DA62DD9" w:rsidR="00FF6A7D" w:rsidRDefault="00FF6A7D" w:rsidP="00C17E55">
            <w:pPr>
              <w:rPr>
                <w:rFonts w:asciiTheme="majorHAnsi" w:hAnsiTheme="majorHAnsi" w:cstheme="majorHAnsi"/>
                <w:sz w:val="20"/>
                <w:szCs w:val="20"/>
              </w:rPr>
            </w:pPr>
            <w:r>
              <w:rPr>
                <w:rFonts w:asciiTheme="majorHAnsi" w:hAnsiTheme="majorHAnsi" w:cstheme="majorHAnsi"/>
                <w:sz w:val="20"/>
                <w:szCs w:val="20"/>
              </w:rPr>
              <w:t>Feedback loop</w:t>
            </w:r>
          </w:p>
          <w:p w14:paraId="330C434C" w14:textId="77777777" w:rsidR="003E2A53" w:rsidRDefault="003E2A53" w:rsidP="00C17E55">
            <w:pPr>
              <w:rPr>
                <w:rFonts w:asciiTheme="majorHAnsi" w:hAnsiTheme="majorHAnsi" w:cstheme="majorHAnsi"/>
                <w:sz w:val="20"/>
                <w:szCs w:val="20"/>
              </w:rPr>
            </w:pPr>
            <w:r>
              <w:rPr>
                <w:rFonts w:asciiTheme="majorHAnsi" w:hAnsiTheme="majorHAnsi" w:cstheme="majorHAnsi"/>
                <w:sz w:val="20"/>
                <w:szCs w:val="20"/>
              </w:rPr>
              <w:t>Tolerance limits</w:t>
            </w:r>
          </w:p>
          <w:p w14:paraId="0CF3A2C4" w14:textId="77777777" w:rsidR="003E2A53" w:rsidRDefault="003E2A53" w:rsidP="00C17E55">
            <w:pPr>
              <w:rPr>
                <w:rFonts w:asciiTheme="majorHAnsi" w:hAnsiTheme="majorHAnsi" w:cstheme="majorHAnsi"/>
                <w:sz w:val="20"/>
                <w:szCs w:val="20"/>
              </w:rPr>
            </w:pPr>
            <w:r>
              <w:rPr>
                <w:rFonts w:asciiTheme="majorHAnsi" w:hAnsiTheme="majorHAnsi" w:cstheme="majorHAnsi"/>
                <w:sz w:val="20"/>
                <w:szCs w:val="20"/>
              </w:rPr>
              <w:t>Feedback systems</w:t>
            </w:r>
          </w:p>
          <w:p w14:paraId="3B6D44E6" w14:textId="77777777" w:rsidR="003E2A53" w:rsidRDefault="003E2A53" w:rsidP="00C17E55">
            <w:pPr>
              <w:rPr>
                <w:rFonts w:asciiTheme="majorHAnsi" w:hAnsiTheme="majorHAnsi" w:cstheme="majorHAnsi"/>
                <w:sz w:val="20"/>
                <w:szCs w:val="20"/>
              </w:rPr>
            </w:pPr>
            <w:r>
              <w:rPr>
                <w:rFonts w:asciiTheme="majorHAnsi" w:hAnsiTheme="majorHAnsi" w:cstheme="majorHAnsi"/>
                <w:sz w:val="20"/>
                <w:szCs w:val="20"/>
              </w:rPr>
              <w:t>Negative feedback</w:t>
            </w:r>
          </w:p>
          <w:p w14:paraId="5FC8A4F4" w14:textId="77777777" w:rsidR="003E2A53" w:rsidRDefault="003E2A53" w:rsidP="00C17E55">
            <w:pPr>
              <w:rPr>
                <w:rFonts w:asciiTheme="majorHAnsi" w:hAnsiTheme="majorHAnsi" w:cstheme="majorHAnsi"/>
                <w:sz w:val="20"/>
                <w:szCs w:val="20"/>
              </w:rPr>
            </w:pPr>
            <w:r>
              <w:rPr>
                <w:rFonts w:asciiTheme="majorHAnsi" w:hAnsiTheme="majorHAnsi" w:cstheme="majorHAnsi"/>
                <w:sz w:val="20"/>
                <w:szCs w:val="20"/>
              </w:rPr>
              <w:t>Positive feedback</w:t>
            </w:r>
          </w:p>
          <w:p w14:paraId="7B8331A5" w14:textId="77777777" w:rsidR="003E2A53" w:rsidRDefault="003E2A53" w:rsidP="00C17E55">
            <w:pPr>
              <w:rPr>
                <w:rFonts w:asciiTheme="majorHAnsi" w:hAnsiTheme="majorHAnsi" w:cstheme="majorHAnsi"/>
                <w:sz w:val="20"/>
                <w:szCs w:val="20"/>
              </w:rPr>
            </w:pPr>
            <w:r>
              <w:rPr>
                <w:rFonts w:asciiTheme="majorHAnsi" w:hAnsiTheme="majorHAnsi" w:cstheme="majorHAnsi"/>
                <w:sz w:val="20"/>
                <w:szCs w:val="20"/>
              </w:rPr>
              <w:t>Stimulus response model</w:t>
            </w:r>
          </w:p>
          <w:p w14:paraId="6E30AD3A" w14:textId="77777777" w:rsidR="003E2A53" w:rsidRDefault="003E2A53" w:rsidP="00C17E55">
            <w:pPr>
              <w:rPr>
                <w:rFonts w:asciiTheme="majorHAnsi" w:hAnsiTheme="majorHAnsi" w:cstheme="majorHAnsi"/>
                <w:sz w:val="20"/>
                <w:szCs w:val="20"/>
              </w:rPr>
            </w:pPr>
            <w:r>
              <w:rPr>
                <w:rFonts w:asciiTheme="majorHAnsi" w:hAnsiTheme="majorHAnsi" w:cstheme="majorHAnsi"/>
                <w:sz w:val="20"/>
                <w:szCs w:val="20"/>
              </w:rPr>
              <w:t>Dynamic equilibrium</w:t>
            </w:r>
          </w:p>
          <w:p w14:paraId="1B8161CF" w14:textId="77777777" w:rsidR="003E2A53" w:rsidRDefault="003E2A53" w:rsidP="00C17E55">
            <w:pPr>
              <w:rPr>
                <w:rFonts w:asciiTheme="majorHAnsi" w:hAnsiTheme="majorHAnsi" w:cstheme="majorHAnsi"/>
                <w:sz w:val="20"/>
                <w:szCs w:val="20"/>
              </w:rPr>
            </w:pPr>
            <w:r>
              <w:rPr>
                <w:rFonts w:asciiTheme="majorHAnsi" w:hAnsiTheme="majorHAnsi" w:cstheme="majorHAnsi"/>
                <w:sz w:val="20"/>
                <w:szCs w:val="20"/>
              </w:rPr>
              <w:t>Peripheral thermoreceptors</w:t>
            </w:r>
          </w:p>
          <w:p w14:paraId="6525AECA" w14:textId="77777777" w:rsidR="003E2A53" w:rsidRDefault="003E2A53" w:rsidP="00C17E55">
            <w:pPr>
              <w:rPr>
                <w:rFonts w:asciiTheme="majorHAnsi" w:hAnsiTheme="majorHAnsi" w:cstheme="majorHAnsi"/>
                <w:sz w:val="20"/>
                <w:szCs w:val="20"/>
              </w:rPr>
            </w:pPr>
            <w:r>
              <w:rPr>
                <w:rFonts w:asciiTheme="majorHAnsi" w:hAnsiTheme="majorHAnsi" w:cstheme="majorHAnsi"/>
                <w:sz w:val="20"/>
                <w:szCs w:val="20"/>
              </w:rPr>
              <w:t>Central thermoreceptors</w:t>
            </w:r>
          </w:p>
          <w:p w14:paraId="1E880D3E" w14:textId="77777777" w:rsidR="003E2A53" w:rsidRDefault="003E2A53" w:rsidP="00C17E55">
            <w:pPr>
              <w:rPr>
                <w:rFonts w:asciiTheme="majorHAnsi" w:hAnsiTheme="majorHAnsi" w:cstheme="majorHAnsi"/>
                <w:sz w:val="20"/>
                <w:szCs w:val="20"/>
              </w:rPr>
            </w:pPr>
            <w:r>
              <w:rPr>
                <w:rFonts w:asciiTheme="majorHAnsi" w:hAnsiTheme="majorHAnsi" w:cstheme="majorHAnsi"/>
                <w:sz w:val="20"/>
                <w:szCs w:val="20"/>
              </w:rPr>
              <w:t>Vasoconstriction</w:t>
            </w:r>
          </w:p>
          <w:p w14:paraId="73F21630" w14:textId="775EA470" w:rsidR="003E2A53" w:rsidRPr="00C17E55" w:rsidRDefault="003E2A53" w:rsidP="00C17E55">
            <w:pPr>
              <w:rPr>
                <w:rFonts w:asciiTheme="majorHAnsi" w:hAnsiTheme="majorHAnsi" w:cstheme="majorHAnsi"/>
                <w:sz w:val="20"/>
                <w:szCs w:val="20"/>
              </w:rPr>
            </w:pPr>
            <w:proofErr w:type="spellStart"/>
            <w:r>
              <w:rPr>
                <w:rFonts w:asciiTheme="majorHAnsi" w:hAnsiTheme="majorHAnsi" w:cstheme="majorHAnsi"/>
                <w:sz w:val="20"/>
                <w:szCs w:val="20"/>
              </w:rPr>
              <w:t>Vasoldilation</w:t>
            </w:r>
            <w:proofErr w:type="spellEnd"/>
          </w:p>
        </w:tc>
        <w:tc>
          <w:tcPr>
            <w:tcW w:w="2693" w:type="dxa"/>
            <w:shd w:val="clear" w:color="auto" w:fill="auto"/>
            <w:vAlign w:val="center"/>
          </w:tcPr>
          <w:p w14:paraId="294A1A49" w14:textId="77777777" w:rsidR="0077686A" w:rsidRPr="00F104C3" w:rsidRDefault="0077686A" w:rsidP="00713D14">
            <w:pPr>
              <w:jc w:val="center"/>
              <w:rPr>
                <w:rFonts w:asciiTheme="majorHAnsi" w:hAnsiTheme="majorHAnsi"/>
                <w:b/>
                <w:sz w:val="22"/>
                <w:szCs w:val="22"/>
              </w:rPr>
            </w:pPr>
          </w:p>
        </w:tc>
      </w:tr>
      <w:tr w:rsidR="0077686A" w:rsidRPr="00F104C3" w14:paraId="781BDF43" w14:textId="77777777" w:rsidTr="00623D50">
        <w:trPr>
          <w:trHeight w:val="942"/>
        </w:trPr>
        <w:tc>
          <w:tcPr>
            <w:tcW w:w="1447" w:type="dxa"/>
            <w:shd w:val="clear" w:color="auto" w:fill="auto"/>
            <w:vAlign w:val="center"/>
          </w:tcPr>
          <w:p w14:paraId="59388F34" w14:textId="17211DD3" w:rsidR="0077686A" w:rsidRDefault="00DA3E1C" w:rsidP="00713D14">
            <w:pPr>
              <w:pStyle w:val="Heading1"/>
              <w:spacing w:before="0"/>
              <w:contextualSpacing/>
              <w:jc w:val="center"/>
              <w:outlineLvl w:val="0"/>
              <w:rPr>
                <w:color w:val="auto"/>
                <w:sz w:val="22"/>
                <w:szCs w:val="22"/>
              </w:rPr>
            </w:pPr>
            <w:r>
              <w:rPr>
                <w:color w:val="auto"/>
                <w:sz w:val="22"/>
                <w:szCs w:val="22"/>
              </w:rPr>
              <w:lastRenderedPageBreak/>
              <w:t>8</w:t>
            </w:r>
          </w:p>
        </w:tc>
        <w:tc>
          <w:tcPr>
            <w:tcW w:w="2410" w:type="dxa"/>
            <w:shd w:val="clear" w:color="auto" w:fill="auto"/>
            <w:vAlign w:val="center"/>
          </w:tcPr>
          <w:p w14:paraId="29A89478" w14:textId="77777777" w:rsidR="00DA3E1C" w:rsidRDefault="00DA3E1C" w:rsidP="00DA3E1C">
            <w:pPr>
              <w:jc w:val="center"/>
              <w:rPr>
                <w:rFonts w:asciiTheme="majorHAnsi" w:hAnsiTheme="majorHAnsi"/>
                <w:b/>
                <w:sz w:val="22"/>
                <w:szCs w:val="22"/>
              </w:rPr>
            </w:pPr>
            <w:r>
              <w:rPr>
                <w:rFonts w:asciiTheme="majorHAnsi" w:hAnsiTheme="majorHAnsi"/>
                <w:b/>
                <w:sz w:val="22"/>
                <w:szCs w:val="22"/>
              </w:rPr>
              <w:t xml:space="preserve">Science Understanding Homeostasis </w:t>
            </w:r>
          </w:p>
          <w:p w14:paraId="1762E690" w14:textId="77777777" w:rsidR="0077686A" w:rsidRDefault="00DA3E1C" w:rsidP="00DA3E1C">
            <w:pPr>
              <w:jc w:val="center"/>
              <w:rPr>
                <w:rFonts w:asciiTheme="majorHAnsi" w:hAnsiTheme="majorHAnsi"/>
                <w:b/>
                <w:sz w:val="22"/>
                <w:szCs w:val="22"/>
              </w:rPr>
            </w:pPr>
            <w:r>
              <w:rPr>
                <w:rFonts w:asciiTheme="majorHAnsi" w:hAnsiTheme="majorHAnsi"/>
                <w:b/>
                <w:sz w:val="22"/>
                <w:szCs w:val="22"/>
              </w:rPr>
              <w:t>Page 11 SCSA Syllabus</w:t>
            </w:r>
          </w:p>
          <w:p w14:paraId="072A7D3B" w14:textId="77777777" w:rsidR="003C12F1" w:rsidRDefault="003C12F1" w:rsidP="00DA3E1C">
            <w:pPr>
              <w:jc w:val="center"/>
              <w:rPr>
                <w:rFonts w:asciiTheme="majorHAnsi" w:hAnsiTheme="majorHAnsi"/>
                <w:b/>
                <w:sz w:val="22"/>
                <w:szCs w:val="22"/>
              </w:rPr>
            </w:pPr>
          </w:p>
          <w:p w14:paraId="7AAB7F38" w14:textId="77777777" w:rsidR="003C12F1" w:rsidRPr="003C12F1" w:rsidRDefault="003C12F1" w:rsidP="00DA3E1C">
            <w:pPr>
              <w:jc w:val="center"/>
              <w:rPr>
                <w:rFonts w:asciiTheme="majorHAnsi" w:hAnsiTheme="majorHAnsi"/>
                <w:b/>
                <w:color w:val="0070C0"/>
                <w:sz w:val="22"/>
                <w:szCs w:val="22"/>
              </w:rPr>
            </w:pPr>
            <w:r w:rsidRPr="003C12F1">
              <w:rPr>
                <w:rFonts w:asciiTheme="majorHAnsi" w:hAnsiTheme="majorHAnsi"/>
                <w:b/>
                <w:color w:val="0070C0"/>
                <w:sz w:val="22"/>
                <w:szCs w:val="22"/>
              </w:rPr>
              <w:t>Science as a Human Endeavour</w:t>
            </w:r>
          </w:p>
          <w:p w14:paraId="69DA970E" w14:textId="0FDD8EFD" w:rsidR="003C12F1" w:rsidRPr="00F104C3" w:rsidRDefault="003C12F1" w:rsidP="00DA3E1C">
            <w:pPr>
              <w:jc w:val="center"/>
              <w:rPr>
                <w:rFonts w:asciiTheme="majorHAnsi" w:hAnsiTheme="majorHAnsi"/>
                <w:b/>
                <w:sz w:val="22"/>
                <w:szCs w:val="22"/>
              </w:rPr>
            </w:pPr>
            <w:r w:rsidRPr="003C12F1">
              <w:rPr>
                <w:rFonts w:asciiTheme="majorHAnsi" w:hAnsiTheme="majorHAnsi"/>
                <w:b/>
                <w:color w:val="0070C0"/>
                <w:sz w:val="22"/>
                <w:szCs w:val="22"/>
              </w:rPr>
              <w:t>Page 10 SCSA Syllabus</w:t>
            </w:r>
          </w:p>
        </w:tc>
        <w:tc>
          <w:tcPr>
            <w:tcW w:w="4961" w:type="dxa"/>
            <w:shd w:val="clear" w:color="auto" w:fill="auto"/>
            <w:vAlign w:val="center"/>
          </w:tcPr>
          <w:p w14:paraId="0FB66B87" w14:textId="77777777" w:rsidR="0034405C" w:rsidRPr="009D5CF0" w:rsidRDefault="0034405C" w:rsidP="0034405C">
            <w:pPr>
              <w:pStyle w:val="ListItem"/>
              <w:numPr>
                <w:ilvl w:val="0"/>
                <w:numId w:val="20"/>
              </w:numPr>
              <w:rPr>
                <w:rFonts w:ascii="Calibri" w:hAnsi="Calibri" w:cs="Calibri"/>
                <w:color w:val="auto"/>
              </w:rPr>
            </w:pPr>
            <w:r>
              <w:rPr>
                <w:rFonts w:ascii="Calibri" w:hAnsi="Calibri" w:cs="Calibri"/>
                <w:color w:val="auto"/>
              </w:rPr>
              <w:t>b</w:t>
            </w:r>
            <w:r w:rsidRPr="009D5CF0">
              <w:rPr>
                <w:rFonts w:ascii="Calibri" w:hAnsi="Calibri" w:cs="Calibri"/>
                <w:color w:val="auto"/>
              </w:rPr>
              <w:t xml:space="preserve">lood sugar levels are maintained by controlling of sugar uptake, its storage and release by cells and use in metabolism; these processes involve the hormones of </w:t>
            </w:r>
            <w:r>
              <w:rPr>
                <w:rFonts w:ascii="Calibri" w:hAnsi="Calibri" w:cs="Calibri"/>
                <w:color w:val="auto"/>
              </w:rPr>
              <w:t>the pancreas and adrenal glands</w:t>
            </w:r>
          </w:p>
          <w:p w14:paraId="6447E26C" w14:textId="77777777" w:rsidR="0034405C" w:rsidRPr="009D5CF0" w:rsidRDefault="0034405C" w:rsidP="0034405C">
            <w:pPr>
              <w:pStyle w:val="ListItem"/>
              <w:numPr>
                <w:ilvl w:val="0"/>
                <w:numId w:val="20"/>
              </w:numPr>
              <w:rPr>
                <w:rFonts w:ascii="Calibri" w:hAnsi="Calibri" w:cs="Calibri"/>
                <w:color w:val="auto"/>
              </w:rPr>
            </w:pPr>
            <w:r>
              <w:rPr>
                <w:rFonts w:ascii="Calibri" w:hAnsi="Calibri" w:cs="Calibri"/>
                <w:color w:val="auto"/>
              </w:rPr>
              <w:t>b</w:t>
            </w:r>
            <w:r w:rsidRPr="009D5CF0">
              <w:rPr>
                <w:rFonts w:ascii="Calibri" w:hAnsi="Calibri" w:cs="Calibri"/>
                <w:color w:val="auto"/>
              </w:rPr>
              <w:t xml:space="preserve">ody fluid concentrations are maintained by balancing water and salts via the skin, digestive system and the kidneys, which involve the actions of </w:t>
            </w:r>
            <w:r>
              <w:rPr>
                <w:rFonts w:ascii="Calibri" w:hAnsi="Calibri" w:cs="Calibri"/>
                <w:color w:val="auto"/>
              </w:rPr>
              <w:t>antidiuretic hormone (</w:t>
            </w:r>
            <w:r w:rsidRPr="009D5CF0">
              <w:rPr>
                <w:rFonts w:ascii="Calibri" w:hAnsi="Calibri" w:cs="Calibri"/>
                <w:color w:val="auto"/>
              </w:rPr>
              <w:t>ADH</w:t>
            </w:r>
            <w:r>
              <w:rPr>
                <w:rFonts w:ascii="Calibri" w:hAnsi="Calibri" w:cs="Calibri"/>
                <w:color w:val="auto"/>
              </w:rPr>
              <w:t>)</w:t>
            </w:r>
            <w:r w:rsidRPr="009D5CF0">
              <w:rPr>
                <w:rFonts w:ascii="Calibri" w:hAnsi="Calibri" w:cs="Calibri"/>
                <w:color w:val="auto"/>
              </w:rPr>
              <w:t xml:space="preserve"> and aldosterone on the nephron, and th</w:t>
            </w:r>
            <w:r>
              <w:rPr>
                <w:rFonts w:ascii="Calibri" w:hAnsi="Calibri" w:cs="Calibri"/>
                <w:color w:val="auto"/>
              </w:rPr>
              <w:t>e thirst reflex</w:t>
            </w:r>
          </w:p>
          <w:p w14:paraId="404C3D19" w14:textId="77777777" w:rsidR="0077686A" w:rsidRDefault="0034405C" w:rsidP="0034405C">
            <w:pPr>
              <w:pStyle w:val="ListItem"/>
              <w:numPr>
                <w:ilvl w:val="0"/>
                <w:numId w:val="20"/>
              </w:numPr>
              <w:rPr>
                <w:rFonts w:ascii="Calibri" w:hAnsi="Calibri" w:cs="Calibri"/>
                <w:color w:val="auto"/>
              </w:rPr>
            </w:pPr>
            <w:r>
              <w:rPr>
                <w:rFonts w:ascii="Calibri" w:hAnsi="Calibri" w:cs="Calibri"/>
                <w:color w:val="auto"/>
              </w:rPr>
              <w:t>g</w:t>
            </w:r>
            <w:r w:rsidRPr="009D5CF0">
              <w:rPr>
                <w:rFonts w:ascii="Calibri" w:hAnsi="Calibri" w:cs="Calibri"/>
                <w:color w:val="auto"/>
              </w:rPr>
              <w:t>as concentrations are controlled by balancing the intake of oxygen and the removal of carbon dioxide via the lungs, through the actions of the medulla oblongata a</w:t>
            </w:r>
            <w:r>
              <w:rPr>
                <w:rFonts w:ascii="Calibri" w:hAnsi="Calibri" w:cs="Calibri"/>
                <w:color w:val="auto"/>
              </w:rPr>
              <w:t>nd the autonomic nervous system</w:t>
            </w:r>
          </w:p>
          <w:p w14:paraId="47D0C00C" w14:textId="77777777" w:rsidR="003C12F1" w:rsidRPr="003C12F1" w:rsidRDefault="003C12F1" w:rsidP="003C12F1">
            <w:pPr>
              <w:pStyle w:val="ListItem"/>
              <w:numPr>
                <w:ilvl w:val="0"/>
                <w:numId w:val="20"/>
              </w:numPr>
              <w:rPr>
                <w:rFonts w:ascii="Calibri" w:hAnsi="Calibri" w:cs="Calibri"/>
                <w:color w:val="0070C0"/>
              </w:rPr>
            </w:pPr>
            <w:r w:rsidRPr="003C12F1">
              <w:rPr>
                <w:rFonts w:ascii="Calibri" w:hAnsi="Calibri" w:cs="Calibri"/>
                <w:color w:val="0070C0"/>
              </w:rPr>
              <w:t>synthetic hormones may be developed to control or treat endocrine dysfunction, including diabetes mellitus, hypothyroidism and hyperthyroidism, to improve the quality of life for individuals</w:t>
            </w:r>
          </w:p>
          <w:p w14:paraId="01E1D3C6" w14:textId="2E646FA4" w:rsidR="003C12F1" w:rsidRDefault="003C12F1" w:rsidP="003C12F1">
            <w:pPr>
              <w:pStyle w:val="ListItem"/>
              <w:numPr>
                <w:ilvl w:val="0"/>
                <w:numId w:val="20"/>
              </w:numPr>
              <w:rPr>
                <w:rFonts w:ascii="Calibri" w:hAnsi="Calibri" w:cs="Calibri"/>
                <w:color w:val="auto"/>
              </w:rPr>
            </w:pPr>
            <w:r w:rsidRPr="003C12F1">
              <w:rPr>
                <w:rFonts w:ascii="Calibri" w:hAnsi="Calibri" w:cs="Calibri"/>
                <w:color w:val="0070C0"/>
              </w:rPr>
              <w:t>gene therapy can be used to treat a range of diseases, including diabetes mellitus</w:t>
            </w:r>
          </w:p>
        </w:tc>
        <w:tc>
          <w:tcPr>
            <w:tcW w:w="1559" w:type="dxa"/>
            <w:shd w:val="clear" w:color="auto" w:fill="auto"/>
            <w:vAlign w:val="center"/>
          </w:tcPr>
          <w:p w14:paraId="63016BD8" w14:textId="4539CCD9" w:rsidR="00335976" w:rsidRDefault="00335976" w:rsidP="00335976">
            <w:pPr>
              <w:jc w:val="center"/>
              <w:rPr>
                <w:rFonts w:asciiTheme="majorHAnsi" w:hAnsiTheme="majorHAnsi"/>
                <w:b/>
                <w:sz w:val="22"/>
                <w:szCs w:val="22"/>
              </w:rPr>
            </w:pPr>
            <w:r>
              <w:rPr>
                <w:rFonts w:asciiTheme="majorHAnsi" w:hAnsiTheme="majorHAnsi"/>
                <w:b/>
                <w:sz w:val="22"/>
                <w:szCs w:val="22"/>
              </w:rPr>
              <w:t>HP Chapter 7 Pages 91 – 97</w:t>
            </w:r>
          </w:p>
          <w:p w14:paraId="4893204D" w14:textId="6CCD3CD7" w:rsidR="00335976" w:rsidRDefault="00335976" w:rsidP="00335976">
            <w:pPr>
              <w:jc w:val="center"/>
              <w:rPr>
                <w:rFonts w:asciiTheme="majorHAnsi" w:hAnsiTheme="majorHAnsi"/>
                <w:b/>
                <w:color w:val="FF0000"/>
                <w:sz w:val="22"/>
                <w:szCs w:val="22"/>
              </w:rPr>
            </w:pPr>
            <w:r w:rsidRPr="00BB68F4">
              <w:rPr>
                <w:rFonts w:asciiTheme="majorHAnsi" w:hAnsiTheme="majorHAnsi"/>
                <w:b/>
                <w:color w:val="FF0000"/>
                <w:sz w:val="22"/>
                <w:szCs w:val="22"/>
              </w:rPr>
              <w:t>Review</w:t>
            </w:r>
            <w:r>
              <w:rPr>
                <w:rFonts w:asciiTheme="majorHAnsi" w:hAnsiTheme="majorHAnsi"/>
                <w:b/>
                <w:color w:val="FF0000"/>
                <w:sz w:val="22"/>
                <w:szCs w:val="22"/>
              </w:rPr>
              <w:t>/AYK</w:t>
            </w:r>
            <w:r w:rsidRPr="00BB68F4">
              <w:rPr>
                <w:rFonts w:asciiTheme="majorHAnsi" w:hAnsiTheme="majorHAnsi"/>
                <w:b/>
                <w:color w:val="FF0000"/>
                <w:sz w:val="22"/>
                <w:szCs w:val="22"/>
              </w:rPr>
              <w:t xml:space="preserve"> Qs page </w:t>
            </w:r>
            <w:r>
              <w:rPr>
                <w:rFonts w:asciiTheme="majorHAnsi" w:hAnsiTheme="majorHAnsi"/>
                <w:b/>
                <w:color w:val="FF0000"/>
                <w:sz w:val="22"/>
                <w:szCs w:val="22"/>
              </w:rPr>
              <w:t>100</w:t>
            </w:r>
          </w:p>
          <w:p w14:paraId="18A3E7D6" w14:textId="259F6C61" w:rsidR="00335976" w:rsidRDefault="00335976" w:rsidP="00335976">
            <w:pPr>
              <w:jc w:val="center"/>
              <w:rPr>
                <w:rFonts w:asciiTheme="majorHAnsi" w:hAnsiTheme="majorHAnsi"/>
                <w:b/>
                <w:color w:val="FF0000"/>
                <w:sz w:val="22"/>
                <w:szCs w:val="22"/>
              </w:rPr>
            </w:pPr>
          </w:p>
          <w:p w14:paraId="700D9EC6" w14:textId="55911474" w:rsidR="00335976" w:rsidRDefault="00335976" w:rsidP="00335976">
            <w:pPr>
              <w:jc w:val="center"/>
              <w:rPr>
                <w:rFonts w:asciiTheme="majorHAnsi" w:hAnsiTheme="majorHAnsi"/>
                <w:b/>
                <w:color w:val="FF0000"/>
                <w:sz w:val="22"/>
                <w:szCs w:val="22"/>
              </w:rPr>
            </w:pPr>
          </w:p>
          <w:p w14:paraId="39CA902A" w14:textId="77777777" w:rsidR="00335976" w:rsidRDefault="00335976" w:rsidP="00335976">
            <w:pPr>
              <w:jc w:val="center"/>
              <w:rPr>
                <w:rFonts w:asciiTheme="majorHAnsi" w:hAnsiTheme="majorHAnsi"/>
                <w:b/>
                <w:color w:val="FF0000"/>
                <w:sz w:val="22"/>
                <w:szCs w:val="22"/>
              </w:rPr>
            </w:pPr>
          </w:p>
          <w:p w14:paraId="3EDB65FC" w14:textId="3D446C38" w:rsidR="00335976" w:rsidRDefault="00335976" w:rsidP="00335976">
            <w:pPr>
              <w:jc w:val="center"/>
              <w:rPr>
                <w:rFonts w:asciiTheme="majorHAnsi" w:hAnsiTheme="majorHAnsi"/>
                <w:b/>
                <w:sz w:val="22"/>
                <w:szCs w:val="22"/>
              </w:rPr>
            </w:pPr>
            <w:r>
              <w:rPr>
                <w:rFonts w:asciiTheme="majorHAnsi" w:hAnsiTheme="majorHAnsi"/>
                <w:b/>
                <w:sz w:val="22"/>
                <w:szCs w:val="22"/>
              </w:rPr>
              <w:t>HP Chapter 8 Pages 103 – 113</w:t>
            </w:r>
          </w:p>
          <w:p w14:paraId="01E43C2F" w14:textId="671211FD" w:rsidR="00335976" w:rsidRDefault="00335976" w:rsidP="00335976">
            <w:pPr>
              <w:jc w:val="center"/>
              <w:rPr>
                <w:rFonts w:asciiTheme="majorHAnsi" w:hAnsiTheme="majorHAnsi"/>
                <w:b/>
                <w:sz w:val="22"/>
                <w:szCs w:val="22"/>
              </w:rPr>
            </w:pPr>
            <w:r w:rsidRPr="00BB68F4">
              <w:rPr>
                <w:rFonts w:asciiTheme="majorHAnsi" w:hAnsiTheme="majorHAnsi"/>
                <w:b/>
                <w:color w:val="FF0000"/>
                <w:sz w:val="22"/>
                <w:szCs w:val="22"/>
              </w:rPr>
              <w:t>Review</w:t>
            </w:r>
            <w:r>
              <w:rPr>
                <w:rFonts w:asciiTheme="majorHAnsi" w:hAnsiTheme="majorHAnsi"/>
                <w:b/>
                <w:color w:val="FF0000"/>
                <w:sz w:val="22"/>
                <w:szCs w:val="22"/>
              </w:rPr>
              <w:t>/AYK</w:t>
            </w:r>
            <w:r w:rsidRPr="00BB68F4">
              <w:rPr>
                <w:rFonts w:asciiTheme="majorHAnsi" w:hAnsiTheme="majorHAnsi"/>
                <w:b/>
                <w:color w:val="FF0000"/>
                <w:sz w:val="22"/>
                <w:szCs w:val="22"/>
              </w:rPr>
              <w:t xml:space="preserve"> Qs page </w:t>
            </w:r>
            <w:r>
              <w:rPr>
                <w:rFonts w:asciiTheme="majorHAnsi" w:hAnsiTheme="majorHAnsi"/>
                <w:b/>
                <w:color w:val="FF0000"/>
                <w:sz w:val="22"/>
                <w:szCs w:val="22"/>
              </w:rPr>
              <w:t>116</w:t>
            </w:r>
          </w:p>
          <w:p w14:paraId="5738F352" w14:textId="2B0975EC" w:rsidR="00335976" w:rsidRDefault="00335976" w:rsidP="00335976">
            <w:pPr>
              <w:jc w:val="center"/>
              <w:rPr>
                <w:rFonts w:asciiTheme="majorHAnsi" w:hAnsiTheme="majorHAnsi"/>
                <w:b/>
                <w:sz w:val="22"/>
                <w:szCs w:val="22"/>
              </w:rPr>
            </w:pPr>
          </w:p>
          <w:p w14:paraId="24FDB055" w14:textId="33627F4D" w:rsidR="00335976" w:rsidRDefault="00335976" w:rsidP="00335976">
            <w:pPr>
              <w:jc w:val="center"/>
              <w:rPr>
                <w:rFonts w:asciiTheme="majorHAnsi" w:hAnsiTheme="majorHAnsi"/>
                <w:b/>
                <w:sz w:val="22"/>
                <w:szCs w:val="22"/>
              </w:rPr>
            </w:pPr>
          </w:p>
          <w:p w14:paraId="64BA7F51" w14:textId="77777777" w:rsidR="00335976" w:rsidRDefault="00335976" w:rsidP="00335976">
            <w:pPr>
              <w:jc w:val="center"/>
              <w:rPr>
                <w:rFonts w:asciiTheme="majorHAnsi" w:hAnsiTheme="majorHAnsi"/>
                <w:b/>
                <w:sz w:val="22"/>
                <w:szCs w:val="22"/>
              </w:rPr>
            </w:pPr>
          </w:p>
          <w:p w14:paraId="161D7122" w14:textId="331F4974" w:rsidR="00335976" w:rsidRDefault="00335976" w:rsidP="00335976">
            <w:pPr>
              <w:jc w:val="center"/>
              <w:rPr>
                <w:rFonts w:asciiTheme="majorHAnsi" w:hAnsiTheme="majorHAnsi"/>
                <w:b/>
                <w:sz w:val="22"/>
                <w:szCs w:val="22"/>
              </w:rPr>
            </w:pPr>
            <w:r>
              <w:rPr>
                <w:rFonts w:asciiTheme="majorHAnsi" w:hAnsiTheme="majorHAnsi"/>
                <w:b/>
                <w:sz w:val="22"/>
                <w:szCs w:val="22"/>
              </w:rPr>
              <w:t>HP Chapter 9 Pages 118 – 124</w:t>
            </w:r>
          </w:p>
          <w:p w14:paraId="4F8604AE" w14:textId="771F5D62" w:rsidR="0077686A" w:rsidRPr="00F104C3" w:rsidRDefault="00335976" w:rsidP="00335976">
            <w:pPr>
              <w:jc w:val="center"/>
              <w:rPr>
                <w:rFonts w:asciiTheme="majorHAnsi" w:hAnsiTheme="majorHAnsi"/>
                <w:b/>
                <w:sz w:val="22"/>
                <w:szCs w:val="22"/>
              </w:rPr>
            </w:pPr>
            <w:r w:rsidRPr="00BB68F4">
              <w:rPr>
                <w:rFonts w:asciiTheme="majorHAnsi" w:hAnsiTheme="majorHAnsi"/>
                <w:b/>
                <w:color w:val="FF0000"/>
                <w:sz w:val="22"/>
                <w:szCs w:val="22"/>
              </w:rPr>
              <w:t>Review</w:t>
            </w:r>
            <w:r>
              <w:rPr>
                <w:rFonts w:asciiTheme="majorHAnsi" w:hAnsiTheme="majorHAnsi"/>
                <w:b/>
                <w:color w:val="FF0000"/>
                <w:sz w:val="22"/>
                <w:szCs w:val="22"/>
              </w:rPr>
              <w:t>/AYK</w:t>
            </w:r>
            <w:r w:rsidRPr="00BB68F4">
              <w:rPr>
                <w:rFonts w:asciiTheme="majorHAnsi" w:hAnsiTheme="majorHAnsi"/>
                <w:b/>
                <w:color w:val="FF0000"/>
                <w:sz w:val="22"/>
                <w:szCs w:val="22"/>
              </w:rPr>
              <w:t xml:space="preserve"> Qs page </w:t>
            </w:r>
            <w:r>
              <w:rPr>
                <w:rFonts w:asciiTheme="majorHAnsi" w:hAnsiTheme="majorHAnsi"/>
                <w:b/>
                <w:color w:val="FF0000"/>
                <w:sz w:val="22"/>
                <w:szCs w:val="22"/>
              </w:rPr>
              <w:t>127</w:t>
            </w:r>
          </w:p>
        </w:tc>
        <w:tc>
          <w:tcPr>
            <w:tcW w:w="2552" w:type="dxa"/>
            <w:shd w:val="clear" w:color="auto" w:fill="auto"/>
            <w:vAlign w:val="center"/>
          </w:tcPr>
          <w:p w14:paraId="25B601E0" w14:textId="13505304" w:rsidR="0077686A" w:rsidRDefault="003E2A53" w:rsidP="00C17E55">
            <w:pPr>
              <w:rPr>
                <w:rFonts w:asciiTheme="majorHAnsi" w:hAnsiTheme="majorHAnsi" w:cstheme="majorHAnsi"/>
                <w:sz w:val="20"/>
                <w:szCs w:val="20"/>
              </w:rPr>
            </w:pPr>
            <w:r>
              <w:rPr>
                <w:rFonts w:asciiTheme="majorHAnsi" w:hAnsiTheme="majorHAnsi" w:cstheme="majorHAnsi"/>
                <w:sz w:val="20"/>
                <w:szCs w:val="20"/>
              </w:rPr>
              <w:t>Intracellular fluid</w:t>
            </w:r>
          </w:p>
          <w:p w14:paraId="0B8D7F3F" w14:textId="313674EA" w:rsidR="003E2A53" w:rsidRDefault="003E2A53" w:rsidP="00C17E55">
            <w:pPr>
              <w:rPr>
                <w:rFonts w:asciiTheme="majorHAnsi" w:hAnsiTheme="majorHAnsi" w:cstheme="majorHAnsi"/>
                <w:sz w:val="20"/>
                <w:szCs w:val="20"/>
              </w:rPr>
            </w:pPr>
            <w:r>
              <w:rPr>
                <w:rFonts w:asciiTheme="majorHAnsi" w:hAnsiTheme="majorHAnsi" w:cstheme="majorHAnsi"/>
                <w:sz w:val="20"/>
                <w:szCs w:val="20"/>
              </w:rPr>
              <w:t>Extracellular fluid</w:t>
            </w:r>
          </w:p>
          <w:p w14:paraId="11300449" w14:textId="6B39CCE0" w:rsidR="003E2A53" w:rsidRDefault="003E2A53" w:rsidP="00C17E55">
            <w:pPr>
              <w:rPr>
                <w:rFonts w:asciiTheme="majorHAnsi" w:hAnsiTheme="majorHAnsi" w:cstheme="majorHAnsi"/>
                <w:sz w:val="20"/>
                <w:szCs w:val="20"/>
              </w:rPr>
            </w:pPr>
            <w:r>
              <w:rPr>
                <w:rFonts w:asciiTheme="majorHAnsi" w:hAnsiTheme="majorHAnsi" w:cstheme="majorHAnsi"/>
                <w:sz w:val="20"/>
                <w:szCs w:val="20"/>
              </w:rPr>
              <w:t>Intercellular fluid</w:t>
            </w:r>
          </w:p>
          <w:p w14:paraId="23758EB5" w14:textId="15F7A0A3" w:rsidR="00FF6A7D" w:rsidRDefault="00FF6A7D" w:rsidP="00C17E55">
            <w:pPr>
              <w:rPr>
                <w:rFonts w:asciiTheme="majorHAnsi" w:hAnsiTheme="majorHAnsi" w:cstheme="majorHAnsi"/>
                <w:sz w:val="20"/>
                <w:szCs w:val="20"/>
              </w:rPr>
            </w:pPr>
            <w:r>
              <w:rPr>
                <w:rFonts w:asciiTheme="majorHAnsi" w:hAnsiTheme="majorHAnsi" w:cstheme="majorHAnsi"/>
                <w:sz w:val="20"/>
                <w:szCs w:val="20"/>
              </w:rPr>
              <w:t>Excretion</w:t>
            </w:r>
          </w:p>
          <w:p w14:paraId="76371C53" w14:textId="7A59FFB1" w:rsidR="003E2A53" w:rsidRDefault="00FF6A7D" w:rsidP="00C17E55">
            <w:pPr>
              <w:rPr>
                <w:rFonts w:asciiTheme="majorHAnsi" w:hAnsiTheme="majorHAnsi" w:cstheme="majorHAnsi"/>
                <w:sz w:val="20"/>
                <w:szCs w:val="20"/>
              </w:rPr>
            </w:pPr>
            <w:r>
              <w:rPr>
                <w:rFonts w:asciiTheme="majorHAnsi" w:hAnsiTheme="majorHAnsi" w:cstheme="majorHAnsi"/>
                <w:sz w:val="20"/>
                <w:szCs w:val="20"/>
              </w:rPr>
              <w:t>Filtration</w:t>
            </w:r>
          </w:p>
          <w:p w14:paraId="69B315B8" w14:textId="71882EEF" w:rsidR="00FF6A7D" w:rsidRDefault="00FF6A7D" w:rsidP="00C17E55">
            <w:pPr>
              <w:rPr>
                <w:rFonts w:asciiTheme="majorHAnsi" w:hAnsiTheme="majorHAnsi" w:cstheme="majorHAnsi"/>
                <w:sz w:val="20"/>
                <w:szCs w:val="20"/>
              </w:rPr>
            </w:pPr>
            <w:r>
              <w:rPr>
                <w:rFonts w:asciiTheme="majorHAnsi" w:hAnsiTheme="majorHAnsi" w:cstheme="majorHAnsi"/>
                <w:sz w:val="20"/>
                <w:szCs w:val="20"/>
              </w:rPr>
              <w:t>Reabsorption</w:t>
            </w:r>
          </w:p>
          <w:p w14:paraId="107D77D2" w14:textId="65545DDD" w:rsidR="00FF6A7D" w:rsidRDefault="00FF6A7D" w:rsidP="00C17E55">
            <w:pPr>
              <w:rPr>
                <w:rFonts w:asciiTheme="majorHAnsi" w:hAnsiTheme="majorHAnsi" w:cstheme="majorHAnsi"/>
                <w:sz w:val="20"/>
                <w:szCs w:val="20"/>
              </w:rPr>
            </w:pPr>
            <w:r>
              <w:rPr>
                <w:rFonts w:asciiTheme="majorHAnsi" w:hAnsiTheme="majorHAnsi" w:cstheme="majorHAnsi"/>
                <w:sz w:val="20"/>
                <w:szCs w:val="20"/>
              </w:rPr>
              <w:t>Secretion</w:t>
            </w:r>
          </w:p>
          <w:p w14:paraId="70A1DFB1" w14:textId="3891DD1E" w:rsidR="00FF6A7D" w:rsidRDefault="00FF6A7D" w:rsidP="00C17E55">
            <w:pPr>
              <w:rPr>
                <w:rFonts w:asciiTheme="majorHAnsi" w:hAnsiTheme="majorHAnsi" w:cstheme="majorHAnsi"/>
                <w:sz w:val="20"/>
                <w:szCs w:val="20"/>
              </w:rPr>
            </w:pPr>
            <w:r>
              <w:rPr>
                <w:rFonts w:asciiTheme="majorHAnsi" w:hAnsiTheme="majorHAnsi" w:cstheme="majorHAnsi"/>
                <w:sz w:val="20"/>
                <w:szCs w:val="20"/>
              </w:rPr>
              <w:t>Glycogen</w:t>
            </w:r>
          </w:p>
          <w:p w14:paraId="4EDC8710" w14:textId="38874FCE" w:rsidR="00FF6A7D" w:rsidRDefault="00FF6A7D" w:rsidP="00C17E55">
            <w:pPr>
              <w:rPr>
                <w:rFonts w:asciiTheme="majorHAnsi" w:hAnsiTheme="majorHAnsi" w:cstheme="majorHAnsi"/>
                <w:sz w:val="20"/>
                <w:szCs w:val="20"/>
              </w:rPr>
            </w:pPr>
            <w:r>
              <w:rPr>
                <w:rFonts w:asciiTheme="majorHAnsi" w:hAnsiTheme="majorHAnsi" w:cstheme="majorHAnsi"/>
                <w:sz w:val="20"/>
                <w:szCs w:val="20"/>
              </w:rPr>
              <w:t>Glycogenesis</w:t>
            </w:r>
          </w:p>
          <w:p w14:paraId="3A0D5439" w14:textId="3CB4C6CC" w:rsidR="00FF6A7D" w:rsidRDefault="00FF6A7D" w:rsidP="00C17E55">
            <w:pPr>
              <w:rPr>
                <w:rFonts w:asciiTheme="majorHAnsi" w:hAnsiTheme="majorHAnsi" w:cstheme="majorHAnsi"/>
                <w:sz w:val="20"/>
                <w:szCs w:val="20"/>
              </w:rPr>
            </w:pPr>
            <w:r>
              <w:rPr>
                <w:rFonts w:asciiTheme="majorHAnsi" w:hAnsiTheme="majorHAnsi" w:cstheme="majorHAnsi"/>
                <w:sz w:val="20"/>
                <w:szCs w:val="20"/>
              </w:rPr>
              <w:t>Glucagon</w:t>
            </w:r>
          </w:p>
          <w:p w14:paraId="1549D8E0" w14:textId="4D7280D4" w:rsidR="00FF6A7D" w:rsidRDefault="00FF6A7D" w:rsidP="00C17E55">
            <w:pPr>
              <w:rPr>
                <w:rFonts w:asciiTheme="majorHAnsi" w:hAnsiTheme="majorHAnsi" w:cstheme="majorHAnsi"/>
                <w:sz w:val="20"/>
                <w:szCs w:val="20"/>
              </w:rPr>
            </w:pPr>
            <w:r>
              <w:rPr>
                <w:rFonts w:asciiTheme="majorHAnsi" w:hAnsiTheme="majorHAnsi" w:cstheme="majorHAnsi"/>
                <w:sz w:val="20"/>
                <w:szCs w:val="20"/>
              </w:rPr>
              <w:t>Glycogenolysis</w:t>
            </w:r>
          </w:p>
          <w:p w14:paraId="3CC53077" w14:textId="4FBF1660" w:rsidR="00FF6A7D" w:rsidRDefault="00FF6A7D" w:rsidP="00C17E55">
            <w:pPr>
              <w:rPr>
                <w:rFonts w:asciiTheme="majorHAnsi" w:hAnsiTheme="majorHAnsi" w:cstheme="majorHAnsi"/>
                <w:sz w:val="20"/>
                <w:szCs w:val="20"/>
              </w:rPr>
            </w:pPr>
            <w:r>
              <w:rPr>
                <w:rFonts w:asciiTheme="majorHAnsi" w:hAnsiTheme="majorHAnsi" w:cstheme="majorHAnsi"/>
                <w:sz w:val="20"/>
                <w:szCs w:val="20"/>
              </w:rPr>
              <w:t>Alpha cells</w:t>
            </w:r>
          </w:p>
          <w:p w14:paraId="70CA3458" w14:textId="0E55D87E" w:rsidR="00FF6A7D" w:rsidRDefault="00FF6A7D" w:rsidP="00C17E55">
            <w:pPr>
              <w:rPr>
                <w:rFonts w:asciiTheme="majorHAnsi" w:hAnsiTheme="majorHAnsi" w:cstheme="majorHAnsi"/>
                <w:sz w:val="20"/>
                <w:szCs w:val="20"/>
              </w:rPr>
            </w:pPr>
            <w:r>
              <w:rPr>
                <w:rFonts w:asciiTheme="majorHAnsi" w:hAnsiTheme="majorHAnsi" w:cstheme="majorHAnsi"/>
                <w:sz w:val="20"/>
                <w:szCs w:val="20"/>
              </w:rPr>
              <w:t>Beta cells</w:t>
            </w:r>
          </w:p>
          <w:p w14:paraId="0E5F090E" w14:textId="0D554AD7" w:rsidR="000E0E43" w:rsidRDefault="000E0E43" w:rsidP="00C17E55">
            <w:pPr>
              <w:rPr>
                <w:rFonts w:asciiTheme="majorHAnsi" w:hAnsiTheme="majorHAnsi" w:cstheme="majorHAnsi"/>
                <w:sz w:val="20"/>
                <w:szCs w:val="20"/>
              </w:rPr>
            </w:pPr>
            <w:r>
              <w:rPr>
                <w:rFonts w:asciiTheme="majorHAnsi" w:hAnsiTheme="majorHAnsi" w:cstheme="majorHAnsi"/>
                <w:sz w:val="20"/>
                <w:szCs w:val="20"/>
              </w:rPr>
              <w:t>Gluconeogenesis</w:t>
            </w:r>
          </w:p>
          <w:p w14:paraId="1C24D1EE" w14:textId="4C72176B" w:rsidR="000E0E43" w:rsidRDefault="000E0E43" w:rsidP="00C17E55">
            <w:pPr>
              <w:rPr>
                <w:rFonts w:asciiTheme="majorHAnsi" w:hAnsiTheme="majorHAnsi" w:cstheme="majorHAnsi"/>
                <w:sz w:val="20"/>
                <w:szCs w:val="20"/>
              </w:rPr>
            </w:pPr>
            <w:r>
              <w:rPr>
                <w:rFonts w:asciiTheme="majorHAnsi" w:hAnsiTheme="majorHAnsi" w:cstheme="majorHAnsi"/>
                <w:sz w:val="20"/>
                <w:szCs w:val="20"/>
              </w:rPr>
              <w:t>Respiratory centre</w:t>
            </w:r>
          </w:p>
          <w:p w14:paraId="4FF951CA" w14:textId="50178ABC" w:rsidR="000E0E43" w:rsidRDefault="000E0E43" w:rsidP="00C17E55">
            <w:pPr>
              <w:rPr>
                <w:rFonts w:asciiTheme="majorHAnsi" w:hAnsiTheme="majorHAnsi" w:cstheme="majorHAnsi"/>
                <w:sz w:val="20"/>
                <w:szCs w:val="20"/>
              </w:rPr>
            </w:pPr>
            <w:r>
              <w:rPr>
                <w:rFonts w:asciiTheme="majorHAnsi" w:hAnsiTheme="majorHAnsi" w:cstheme="majorHAnsi"/>
                <w:sz w:val="20"/>
                <w:szCs w:val="20"/>
              </w:rPr>
              <w:t>Aortic and carotid bodies</w:t>
            </w:r>
          </w:p>
          <w:p w14:paraId="3232315A" w14:textId="6DBC6BDF" w:rsidR="000E0E43" w:rsidRDefault="000E0E43" w:rsidP="00C17E55">
            <w:pPr>
              <w:rPr>
                <w:rFonts w:asciiTheme="majorHAnsi" w:hAnsiTheme="majorHAnsi" w:cstheme="majorHAnsi"/>
                <w:sz w:val="20"/>
                <w:szCs w:val="20"/>
              </w:rPr>
            </w:pPr>
            <w:r>
              <w:rPr>
                <w:rFonts w:asciiTheme="majorHAnsi" w:hAnsiTheme="majorHAnsi" w:cstheme="majorHAnsi"/>
                <w:sz w:val="20"/>
                <w:szCs w:val="20"/>
              </w:rPr>
              <w:t>Hyperventilation</w:t>
            </w:r>
          </w:p>
          <w:p w14:paraId="708338D4" w14:textId="54495089" w:rsidR="000E0E43" w:rsidRDefault="000E0E43" w:rsidP="00C17E55">
            <w:pPr>
              <w:rPr>
                <w:rFonts w:asciiTheme="majorHAnsi" w:hAnsiTheme="majorHAnsi" w:cstheme="majorHAnsi"/>
                <w:sz w:val="20"/>
                <w:szCs w:val="20"/>
              </w:rPr>
            </w:pPr>
            <w:proofErr w:type="spellStart"/>
            <w:r>
              <w:rPr>
                <w:rFonts w:asciiTheme="majorHAnsi" w:hAnsiTheme="majorHAnsi" w:cstheme="majorHAnsi"/>
                <w:sz w:val="20"/>
                <w:szCs w:val="20"/>
              </w:rPr>
              <w:t>Caridac</w:t>
            </w:r>
            <w:proofErr w:type="spellEnd"/>
            <w:r>
              <w:rPr>
                <w:rFonts w:asciiTheme="majorHAnsi" w:hAnsiTheme="majorHAnsi" w:cstheme="majorHAnsi"/>
                <w:sz w:val="20"/>
                <w:szCs w:val="20"/>
              </w:rPr>
              <w:t xml:space="preserve"> output</w:t>
            </w:r>
          </w:p>
          <w:p w14:paraId="1BA389E3" w14:textId="6BB8ED69" w:rsidR="000E0E43" w:rsidRDefault="000E0E43" w:rsidP="00C17E55">
            <w:pPr>
              <w:rPr>
                <w:rFonts w:asciiTheme="majorHAnsi" w:hAnsiTheme="majorHAnsi" w:cstheme="majorHAnsi"/>
                <w:sz w:val="20"/>
                <w:szCs w:val="20"/>
              </w:rPr>
            </w:pPr>
            <w:r>
              <w:rPr>
                <w:rFonts w:asciiTheme="majorHAnsi" w:hAnsiTheme="majorHAnsi" w:cstheme="majorHAnsi"/>
                <w:sz w:val="20"/>
                <w:szCs w:val="20"/>
              </w:rPr>
              <w:t>Sinoatrial node (SA)</w:t>
            </w:r>
          </w:p>
          <w:p w14:paraId="3078B7FA" w14:textId="4F28F7CE" w:rsidR="000E0E43" w:rsidRDefault="000E0E43" w:rsidP="00C17E55">
            <w:pPr>
              <w:rPr>
                <w:rFonts w:asciiTheme="majorHAnsi" w:hAnsiTheme="majorHAnsi" w:cstheme="majorHAnsi"/>
                <w:sz w:val="20"/>
                <w:szCs w:val="20"/>
              </w:rPr>
            </w:pPr>
            <w:r>
              <w:rPr>
                <w:rFonts w:asciiTheme="majorHAnsi" w:hAnsiTheme="majorHAnsi" w:cstheme="majorHAnsi"/>
                <w:sz w:val="20"/>
                <w:szCs w:val="20"/>
              </w:rPr>
              <w:t>Atrioventricular node (AV)</w:t>
            </w:r>
          </w:p>
          <w:p w14:paraId="71B7867B" w14:textId="6EF98677" w:rsidR="000E0E43" w:rsidRDefault="000E0E43" w:rsidP="00C17E55">
            <w:pPr>
              <w:rPr>
                <w:rFonts w:asciiTheme="majorHAnsi" w:hAnsiTheme="majorHAnsi" w:cstheme="majorHAnsi"/>
                <w:sz w:val="20"/>
                <w:szCs w:val="20"/>
              </w:rPr>
            </w:pPr>
            <w:r>
              <w:rPr>
                <w:rFonts w:asciiTheme="majorHAnsi" w:hAnsiTheme="majorHAnsi" w:cstheme="majorHAnsi"/>
                <w:sz w:val="20"/>
                <w:szCs w:val="20"/>
              </w:rPr>
              <w:t>Blood pressure</w:t>
            </w:r>
          </w:p>
          <w:p w14:paraId="6D2BF3A0" w14:textId="77777777" w:rsidR="00FF6A7D" w:rsidRDefault="00FF6A7D" w:rsidP="00C17E55">
            <w:pPr>
              <w:rPr>
                <w:rFonts w:asciiTheme="majorHAnsi" w:hAnsiTheme="majorHAnsi" w:cstheme="majorHAnsi"/>
                <w:sz w:val="20"/>
                <w:szCs w:val="20"/>
              </w:rPr>
            </w:pPr>
          </w:p>
          <w:p w14:paraId="636E786E" w14:textId="4304AEE3" w:rsidR="003E2A53" w:rsidRPr="00C17E55" w:rsidRDefault="003E2A53" w:rsidP="00C17E55">
            <w:pPr>
              <w:rPr>
                <w:rFonts w:asciiTheme="majorHAnsi" w:hAnsiTheme="majorHAnsi" w:cstheme="majorHAnsi"/>
                <w:sz w:val="20"/>
                <w:szCs w:val="20"/>
              </w:rPr>
            </w:pPr>
          </w:p>
        </w:tc>
        <w:tc>
          <w:tcPr>
            <w:tcW w:w="2693" w:type="dxa"/>
            <w:shd w:val="clear" w:color="auto" w:fill="auto"/>
            <w:vAlign w:val="center"/>
          </w:tcPr>
          <w:p w14:paraId="200EF00D" w14:textId="77777777" w:rsidR="0077686A" w:rsidRPr="00F104C3" w:rsidRDefault="0077686A" w:rsidP="00713D14">
            <w:pPr>
              <w:jc w:val="center"/>
              <w:rPr>
                <w:rFonts w:asciiTheme="majorHAnsi" w:hAnsiTheme="majorHAnsi"/>
                <w:b/>
                <w:sz w:val="22"/>
                <w:szCs w:val="22"/>
              </w:rPr>
            </w:pPr>
          </w:p>
        </w:tc>
      </w:tr>
      <w:tr w:rsidR="006E3E61" w:rsidRPr="00F104C3" w14:paraId="29FD9C60" w14:textId="77777777" w:rsidTr="00623D50">
        <w:trPr>
          <w:trHeight w:val="942"/>
        </w:trPr>
        <w:tc>
          <w:tcPr>
            <w:tcW w:w="1447" w:type="dxa"/>
            <w:shd w:val="clear" w:color="auto" w:fill="auto"/>
            <w:vAlign w:val="center"/>
          </w:tcPr>
          <w:p w14:paraId="5D0289F3" w14:textId="6C81DA87" w:rsidR="006E3E61" w:rsidRDefault="00DA3E1C" w:rsidP="00713D14">
            <w:pPr>
              <w:pStyle w:val="Heading1"/>
              <w:spacing w:before="0"/>
              <w:contextualSpacing/>
              <w:jc w:val="center"/>
              <w:outlineLvl w:val="0"/>
              <w:rPr>
                <w:color w:val="auto"/>
                <w:sz w:val="22"/>
                <w:szCs w:val="22"/>
              </w:rPr>
            </w:pPr>
            <w:r>
              <w:rPr>
                <w:color w:val="auto"/>
                <w:sz w:val="22"/>
                <w:szCs w:val="22"/>
              </w:rPr>
              <w:t>9</w:t>
            </w:r>
          </w:p>
        </w:tc>
        <w:tc>
          <w:tcPr>
            <w:tcW w:w="2410" w:type="dxa"/>
            <w:shd w:val="clear" w:color="auto" w:fill="auto"/>
            <w:vAlign w:val="center"/>
          </w:tcPr>
          <w:p w14:paraId="53979228" w14:textId="55654B8D" w:rsidR="00CF1092" w:rsidRDefault="00CF1092" w:rsidP="00CF1092">
            <w:pPr>
              <w:jc w:val="center"/>
              <w:rPr>
                <w:rFonts w:asciiTheme="majorHAnsi" w:hAnsiTheme="majorHAnsi"/>
                <w:b/>
                <w:sz w:val="22"/>
                <w:szCs w:val="22"/>
              </w:rPr>
            </w:pPr>
            <w:r>
              <w:rPr>
                <w:rFonts w:asciiTheme="majorHAnsi" w:hAnsiTheme="majorHAnsi"/>
                <w:b/>
                <w:sz w:val="22"/>
                <w:szCs w:val="22"/>
              </w:rPr>
              <w:t xml:space="preserve">Science Understanding Response to Infection </w:t>
            </w:r>
          </w:p>
          <w:p w14:paraId="45732896" w14:textId="78CEF9AB" w:rsidR="006E3E61" w:rsidRPr="00F104C3" w:rsidRDefault="00CF1092" w:rsidP="00CF1092">
            <w:pPr>
              <w:jc w:val="center"/>
              <w:rPr>
                <w:rFonts w:asciiTheme="majorHAnsi" w:hAnsiTheme="majorHAnsi"/>
                <w:b/>
                <w:sz w:val="22"/>
                <w:szCs w:val="22"/>
              </w:rPr>
            </w:pPr>
            <w:r>
              <w:rPr>
                <w:rFonts w:asciiTheme="majorHAnsi" w:hAnsiTheme="majorHAnsi"/>
                <w:b/>
                <w:sz w:val="22"/>
                <w:szCs w:val="22"/>
              </w:rPr>
              <w:t>Page 11 SCSA Syllabus</w:t>
            </w:r>
          </w:p>
        </w:tc>
        <w:tc>
          <w:tcPr>
            <w:tcW w:w="4961" w:type="dxa"/>
            <w:shd w:val="clear" w:color="auto" w:fill="auto"/>
            <w:vAlign w:val="center"/>
          </w:tcPr>
          <w:p w14:paraId="7B25FCCD" w14:textId="77777777" w:rsidR="00DA3E1C" w:rsidRPr="00DA3E1C" w:rsidRDefault="00DA3E1C" w:rsidP="00DA3E1C">
            <w:pPr>
              <w:pStyle w:val="ListItem"/>
              <w:numPr>
                <w:ilvl w:val="0"/>
                <w:numId w:val="20"/>
              </w:numPr>
              <w:rPr>
                <w:rFonts w:asciiTheme="majorHAnsi" w:hAnsiTheme="majorHAnsi" w:cstheme="majorHAnsi"/>
                <w:color w:val="auto"/>
              </w:rPr>
            </w:pPr>
            <w:r w:rsidRPr="00DA3E1C">
              <w:rPr>
                <w:rFonts w:asciiTheme="majorHAnsi" w:hAnsiTheme="majorHAnsi" w:cstheme="majorHAnsi"/>
                <w:color w:val="auto"/>
              </w:rPr>
              <w:t>infectious diseases caused by invasion of pathogens in the form of viruses and bacteria can be transmitted from one host to another</w:t>
            </w:r>
          </w:p>
          <w:p w14:paraId="7B604F16" w14:textId="77777777" w:rsidR="00DA3E1C" w:rsidRPr="00DA3E1C" w:rsidRDefault="00DA3E1C" w:rsidP="00DA3E1C">
            <w:pPr>
              <w:pStyle w:val="ListItem"/>
              <w:numPr>
                <w:ilvl w:val="0"/>
                <w:numId w:val="20"/>
              </w:numPr>
              <w:spacing w:after="0"/>
              <w:rPr>
                <w:rFonts w:asciiTheme="majorHAnsi" w:hAnsiTheme="majorHAnsi" w:cstheme="majorHAnsi"/>
                <w:color w:val="auto"/>
              </w:rPr>
            </w:pPr>
            <w:r w:rsidRPr="00DA3E1C">
              <w:rPr>
                <w:rFonts w:asciiTheme="majorHAnsi" w:hAnsiTheme="majorHAnsi" w:cstheme="majorHAnsi"/>
                <w:color w:val="auto"/>
              </w:rPr>
              <w:t xml:space="preserve">transmission of pathogens occurs by various mechanisms, including through: </w:t>
            </w:r>
          </w:p>
          <w:p w14:paraId="38C700B2" w14:textId="77777777" w:rsidR="00DA3E1C" w:rsidRPr="00DA3E1C" w:rsidRDefault="00DA3E1C" w:rsidP="00DA3E1C">
            <w:pPr>
              <w:numPr>
                <w:ilvl w:val="1"/>
                <w:numId w:val="22"/>
              </w:numPr>
              <w:tabs>
                <w:tab w:val="clear" w:pos="1043"/>
              </w:tabs>
              <w:spacing w:line="276" w:lineRule="auto"/>
              <w:ind w:left="714" w:hanging="357"/>
              <w:rPr>
                <w:rFonts w:asciiTheme="majorHAnsi" w:hAnsiTheme="majorHAnsi" w:cstheme="majorHAnsi"/>
                <w:sz w:val="22"/>
                <w:szCs w:val="22"/>
              </w:rPr>
            </w:pPr>
            <w:r w:rsidRPr="00DA3E1C">
              <w:rPr>
                <w:rFonts w:asciiTheme="majorHAnsi" w:hAnsiTheme="majorHAnsi" w:cstheme="majorHAnsi"/>
                <w:sz w:val="22"/>
                <w:szCs w:val="22"/>
              </w:rPr>
              <w:t>direct and indirect contact</w:t>
            </w:r>
          </w:p>
          <w:p w14:paraId="45727053" w14:textId="77777777" w:rsidR="00DA3E1C" w:rsidRPr="00DA3E1C" w:rsidRDefault="00DA3E1C" w:rsidP="00DA3E1C">
            <w:pPr>
              <w:numPr>
                <w:ilvl w:val="1"/>
                <w:numId w:val="22"/>
              </w:numPr>
              <w:tabs>
                <w:tab w:val="clear" w:pos="1043"/>
              </w:tabs>
              <w:spacing w:line="276" w:lineRule="auto"/>
              <w:ind w:left="714" w:hanging="357"/>
              <w:rPr>
                <w:rFonts w:asciiTheme="majorHAnsi" w:hAnsiTheme="majorHAnsi" w:cstheme="majorHAnsi"/>
                <w:sz w:val="22"/>
                <w:szCs w:val="22"/>
              </w:rPr>
            </w:pPr>
            <w:r w:rsidRPr="00DA3E1C">
              <w:rPr>
                <w:rFonts w:asciiTheme="majorHAnsi" w:hAnsiTheme="majorHAnsi" w:cstheme="majorHAnsi"/>
                <w:sz w:val="22"/>
                <w:szCs w:val="22"/>
              </w:rPr>
              <w:t>transfer of body fluids</w:t>
            </w:r>
          </w:p>
          <w:p w14:paraId="524BFAD1" w14:textId="277452AE" w:rsidR="00DA3E1C" w:rsidRDefault="00DA3E1C" w:rsidP="00DA3E1C">
            <w:pPr>
              <w:numPr>
                <w:ilvl w:val="1"/>
                <w:numId w:val="22"/>
              </w:numPr>
              <w:tabs>
                <w:tab w:val="clear" w:pos="1043"/>
              </w:tabs>
              <w:spacing w:line="276" w:lineRule="auto"/>
              <w:ind w:left="714" w:hanging="357"/>
              <w:rPr>
                <w:rFonts w:asciiTheme="majorHAnsi" w:hAnsiTheme="majorHAnsi" w:cstheme="majorHAnsi"/>
                <w:sz w:val="22"/>
                <w:szCs w:val="22"/>
              </w:rPr>
            </w:pPr>
            <w:r w:rsidRPr="00DA3E1C">
              <w:rPr>
                <w:rFonts w:asciiTheme="majorHAnsi" w:hAnsiTheme="majorHAnsi" w:cstheme="majorHAnsi"/>
                <w:sz w:val="22"/>
                <w:szCs w:val="22"/>
              </w:rPr>
              <w:t>disease-specific vectors</w:t>
            </w:r>
          </w:p>
          <w:p w14:paraId="6DE8DF40" w14:textId="20119409" w:rsidR="006E3E61" w:rsidRPr="00DA3E1C" w:rsidRDefault="00DA3E1C" w:rsidP="00DA3E1C">
            <w:pPr>
              <w:numPr>
                <w:ilvl w:val="1"/>
                <w:numId w:val="22"/>
              </w:numPr>
              <w:tabs>
                <w:tab w:val="clear" w:pos="1043"/>
              </w:tabs>
              <w:spacing w:line="276" w:lineRule="auto"/>
              <w:ind w:left="714" w:hanging="357"/>
              <w:rPr>
                <w:rFonts w:asciiTheme="majorHAnsi" w:hAnsiTheme="majorHAnsi" w:cstheme="majorHAnsi"/>
                <w:sz w:val="22"/>
                <w:szCs w:val="22"/>
              </w:rPr>
            </w:pPr>
            <w:r w:rsidRPr="00DA3E1C">
              <w:rPr>
                <w:rFonts w:asciiTheme="majorHAnsi" w:hAnsiTheme="majorHAnsi" w:cstheme="majorHAnsi"/>
                <w:sz w:val="22"/>
                <w:szCs w:val="22"/>
              </w:rPr>
              <w:t>contaminated food and water</w:t>
            </w:r>
          </w:p>
        </w:tc>
        <w:tc>
          <w:tcPr>
            <w:tcW w:w="1559" w:type="dxa"/>
            <w:shd w:val="clear" w:color="auto" w:fill="auto"/>
            <w:vAlign w:val="center"/>
          </w:tcPr>
          <w:p w14:paraId="094E7FA0" w14:textId="4F6AD80B" w:rsidR="00335976" w:rsidRDefault="00335976" w:rsidP="00335976">
            <w:pPr>
              <w:jc w:val="center"/>
              <w:rPr>
                <w:rFonts w:asciiTheme="majorHAnsi" w:hAnsiTheme="majorHAnsi"/>
                <w:b/>
                <w:sz w:val="22"/>
                <w:szCs w:val="22"/>
              </w:rPr>
            </w:pPr>
            <w:r>
              <w:rPr>
                <w:rFonts w:asciiTheme="majorHAnsi" w:hAnsiTheme="majorHAnsi"/>
                <w:b/>
                <w:sz w:val="22"/>
                <w:szCs w:val="22"/>
              </w:rPr>
              <w:t>HP Chapter 10 Pages 129 – 132</w:t>
            </w:r>
          </w:p>
          <w:p w14:paraId="19C99582" w14:textId="30D1462D" w:rsidR="006E3E61" w:rsidRPr="00F104C3" w:rsidRDefault="00335976" w:rsidP="00335976">
            <w:pPr>
              <w:jc w:val="center"/>
              <w:rPr>
                <w:rFonts w:asciiTheme="majorHAnsi" w:hAnsiTheme="majorHAnsi"/>
                <w:b/>
                <w:sz w:val="22"/>
                <w:szCs w:val="22"/>
              </w:rPr>
            </w:pPr>
            <w:r w:rsidRPr="00BB68F4">
              <w:rPr>
                <w:rFonts w:asciiTheme="majorHAnsi" w:hAnsiTheme="majorHAnsi"/>
                <w:b/>
                <w:color w:val="FF0000"/>
                <w:sz w:val="22"/>
                <w:szCs w:val="22"/>
              </w:rPr>
              <w:t>Review</w:t>
            </w:r>
            <w:r>
              <w:rPr>
                <w:rFonts w:asciiTheme="majorHAnsi" w:hAnsiTheme="majorHAnsi"/>
                <w:b/>
                <w:color w:val="FF0000"/>
                <w:sz w:val="22"/>
                <w:szCs w:val="22"/>
              </w:rPr>
              <w:t>/AYK</w:t>
            </w:r>
            <w:r w:rsidRPr="00BB68F4">
              <w:rPr>
                <w:rFonts w:asciiTheme="majorHAnsi" w:hAnsiTheme="majorHAnsi"/>
                <w:b/>
                <w:color w:val="FF0000"/>
                <w:sz w:val="22"/>
                <w:szCs w:val="22"/>
              </w:rPr>
              <w:t xml:space="preserve"> Qs page </w:t>
            </w:r>
            <w:r>
              <w:rPr>
                <w:rFonts w:asciiTheme="majorHAnsi" w:hAnsiTheme="majorHAnsi"/>
                <w:b/>
                <w:color w:val="FF0000"/>
                <w:sz w:val="22"/>
                <w:szCs w:val="22"/>
              </w:rPr>
              <w:t>143</w:t>
            </w:r>
          </w:p>
        </w:tc>
        <w:tc>
          <w:tcPr>
            <w:tcW w:w="2552" w:type="dxa"/>
            <w:shd w:val="clear" w:color="auto" w:fill="auto"/>
            <w:vAlign w:val="center"/>
          </w:tcPr>
          <w:p w14:paraId="30393FF1" w14:textId="77777777" w:rsidR="006E3E61" w:rsidRDefault="00567620" w:rsidP="00C17E55">
            <w:pPr>
              <w:rPr>
                <w:rFonts w:asciiTheme="majorHAnsi" w:hAnsiTheme="majorHAnsi" w:cstheme="majorHAnsi"/>
                <w:sz w:val="20"/>
                <w:szCs w:val="20"/>
              </w:rPr>
            </w:pPr>
            <w:r>
              <w:rPr>
                <w:rFonts w:asciiTheme="majorHAnsi" w:hAnsiTheme="majorHAnsi" w:cstheme="majorHAnsi"/>
                <w:sz w:val="20"/>
                <w:szCs w:val="20"/>
              </w:rPr>
              <w:t>Communicable disease</w:t>
            </w:r>
          </w:p>
          <w:p w14:paraId="48C97163" w14:textId="77777777" w:rsidR="00567620" w:rsidRDefault="00567620" w:rsidP="00C17E55">
            <w:pPr>
              <w:rPr>
                <w:rFonts w:asciiTheme="majorHAnsi" w:hAnsiTheme="majorHAnsi" w:cstheme="majorHAnsi"/>
                <w:sz w:val="20"/>
                <w:szCs w:val="20"/>
              </w:rPr>
            </w:pPr>
            <w:r>
              <w:rPr>
                <w:rFonts w:asciiTheme="majorHAnsi" w:hAnsiTheme="majorHAnsi" w:cstheme="majorHAnsi"/>
                <w:sz w:val="20"/>
                <w:szCs w:val="20"/>
              </w:rPr>
              <w:t xml:space="preserve">Contagious </w:t>
            </w:r>
          </w:p>
          <w:p w14:paraId="3C6F7FA9" w14:textId="77777777" w:rsidR="00567620" w:rsidRDefault="00567620" w:rsidP="00C17E55">
            <w:pPr>
              <w:rPr>
                <w:rFonts w:asciiTheme="majorHAnsi" w:hAnsiTheme="majorHAnsi" w:cstheme="majorHAnsi"/>
                <w:sz w:val="20"/>
                <w:szCs w:val="20"/>
              </w:rPr>
            </w:pPr>
            <w:r>
              <w:rPr>
                <w:rFonts w:asciiTheme="majorHAnsi" w:hAnsiTheme="majorHAnsi" w:cstheme="majorHAnsi"/>
                <w:sz w:val="20"/>
                <w:szCs w:val="20"/>
              </w:rPr>
              <w:t>Vector</w:t>
            </w:r>
          </w:p>
          <w:p w14:paraId="65796E6C" w14:textId="6C782D3C" w:rsidR="00567620" w:rsidRPr="00C17E55" w:rsidRDefault="00567620" w:rsidP="00C17E55">
            <w:pPr>
              <w:rPr>
                <w:rFonts w:asciiTheme="majorHAnsi" w:hAnsiTheme="majorHAnsi" w:cstheme="majorHAnsi"/>
                <w:sz w:val="20"/>
                <w:szCs w:val="20"/>
              </w:rPr>
            </w:pPr>
            <w:r>
              <w:rPr>
                <w:rFonts w:asciiTheme="majorHAnsi" w:hAnsiTheme="majorHAnsi" w:cstheme="majorHAnsi"/>
                <w:sz w:val="20"/>
                <w:szCs w:val="20"/>
              </w:rPr>
              <w:t>Bacteriophages</w:t>
            </w:r>
          </w:p>
        </w:tc>
        <w:tc>
          <w:tcPr>
            <w:tcW w:w="2693" w:type="dxa"/>
            <w:shd w:val="clear" w:color="auto" w:fill="auto"/>
            <w:vAlign w:val="center"/>
          </w:tcPr>
          <w:p w14:paraId="7E8E0909" w14:textId="77777777" w:rsidR="006E3E61" w:rsidRPr="00F104C3" w:rsidRDefault="006E3E61" w:rsidP="00713D14">
            <w:pPr>
              <w:jc w:val="center"/>
              <w:rPr>
                <w:rFonts w:asciiTheme="majorHAnsi" w:hAnsiTheme="majorHAnsi"/>
                <w:b/>
                <w:sz w:val="22"/>
                <w:szCs w:val="22"/>
              </w:rPr>
            </w:pPr>
          </w:p>
        </w:tc>
      </w:tr>
      <w:tr w:rsidR="006E3E61" w:rsidRPr="00F104C3" w14:paraId="222D03DB" w14:textId="77777777" w:rsidTr="00623D50">
        <w:trPr>
          <w:trHeight w:val="942"/>
        </w:trPr>
        <w:tc>
          <w:tcPr>
            <w:tcW w:w="1447" w:type="dxa"/>
            <w:shd w:val="clear" w:color="auto" w:fill="auto"/>
            <w:vAlign w:val="center"/>
          </w:tcPr>
          <w:p w14:paraId="2CC571C4" w14:textId="1CEE5517" w:rsidR="006E3E61" w:rsidRDefault="00DA3E1C" w:rsidP="00713D14">
            <w:pPr>
              <w:pStyle w:val="Heading1"/>
              <w:spacing w:before="0"/>
              <w:contextualSpacing/>
              <w:jc w:val="center"/>
              <w:outlineLvl w:val="0"/>
              <w:rPr>
                <w:color w:val="auto"/>
                <w:sz w:val="22"/>
                <w:szCs w:val="22"/>
              </w:rPr>
            </w:pPr>
            <w:r>
              <w:rPr>
                <w:color w:val="auto"/>
                <w:sz w:val="22"/>
                <w:szCs w:val="22"/>
              </w:rPr>
              <w:lastRenderedPageBreak/>
              <w:t>10</w:t>
            </w:r>
          </w:p>
        </w:tc>
        <w:tc>
          <w:tcPr>
            <w:tcW w:w="2410" w:type="dxa"/>
            <w:shd w:val="clear" w:color="auto" w:fill="auto"/>
            <w:vAlign w:val="center"/>
          </w:tcPr>
          <w:p w14:paraId="0574F70B" w14:textId="77777777" w:rsidR="00CF1092" w:rsidRDefault="00CF1092" w:rsidP="00CF1092">
            <w:pPr>
              <w:jc w:val="center"/>
              <w:rPr>
                <w:rFonts w:asciiTheme="majorHAnsi" w:hAnsiTheme="majorHAnsi"/>
                <w:b/>
                <w:sz w:val="22"/>
                <w:szCs w:val="22"/>
              </w:rPr>
            </w:pPr>
            <w:r>
              <w:rPr>
                <w:rFonts w:asciiTheme="majorHAnsi" w:hAnsiTheme="majorHAnsi"/>
                <w:b/>
                <w:sz w:val="22"/>
                <w:szCs w:val="22"/>
              </w:rPr>
              <w:t xml:space="preserve">Science Understanding Response to Infection </w:t>
            </w:r>
          </w:p>
          <w:p w14:paraId="2DAA3440" w14:textId="7336015D" w:rsidR="006E3E61" w:rsidRPr="00F104C3" w:rsidRDefault="00CF1092" w:rsidP="00CF1092">
            <w:pPr>
              <w:jc w:val="center"/>
              <w:rPr>
                <w:rFonts w:asciiTheme="majorHAnsi" w:hAnsiTheme="majorHAnsi"/>
                <w:b/>
                <w:sz w:val="22"/>
                <w:szCs w:val="22"/>
              </w:rPr>
            </w:pPr>
            <w:r>
              <w:rPr>
                <w:rFonts w:asciiTheme="majorHAnsi" w:hAnsiTheme="majorHAnsi"/>
                <w:b/>
                <w:sz w:val="22"/>
                <w:szCs w:val="22"/>
              </w:rPr>
              <w:t>Page 11 SCSA Syllabus</w:t>
            </w:r>
          </w:p>
        </w:tc>
        <w:tc>
          <w:tcPr>
            <w:tcW w:w="4961" w:type="dxa"/>
            <w:shd w:val="clear" w:color="auto" w:fill="auto"/>
            <w:vAlign w:val="center"/>
          </w:tcPr>
          <w:p w14:paraId="28072DAF" w14:textId="77777777" w:rsidR="00DA3E1C" w:rsidRPr="00DA3E1C" w:rsidRDefault="00DA3E1C" w:rsidP="00DA3E1C">
            <w:pPr>
              <w:pStyle w:val="ListItem"/>
              <w:numPr>
                <w:ilvl w:val="0"/>
                <w:numId w:val="20"/>
              </w:numPr>
              <w:spacing w:after="0"/>
              <w:rPr>
                <w:rFonts w:asciiTheme="majorHAnsi" w:hAnsiTheme="majorHAnsi" w:cstheme="majorHAnsi"/>
                <w:color w:val="auto"/>
              </w:rPr>
            </w:pPr>
            <w:r w:rsidRPr="00DA3E1C">
              <w:rPr>
                <w:rFonts w:asciiTheme="majorHAnsi" w:hAnsiTheme="majorHAnsi" w:cstheme="majorHAnsi"/>
                <w:color w:val="auto"/>
              </w:rPr>
              <w:t>the body’s external defence mechanisms against pathogens include features of the:</w:t>
            </w:r>
          </w:p>
          <w:p w14:paraId="3670576F" w14:textId="77777777" w:rsidR="00DA3E1C" w:rsidRPr="00DA3E1C" w:rsidRDefault="00DA3E1C" w:rsidP="00DA3E1C">
            <w:pPr>
              <w:numPr>
                <w:ilvl w:val="1"/>
                <w:numId w:val="22"/>
              </w:numPr>
              <w:tabs>
                <w:tab w:val="clear" w:pos="1043"/>
              </w:tabs>
              <w:spacing w:line="276" w:lineRule="auto"/>
              <w:ind w:left="714" w:hanging="357"/>
              <w:rPr>
                <w:rFonts w:asciiTheme="majorHAnsi" w:hAnsiTheme="majorHAnsi" w:cstheme="majorHAnsi"/>
                <w:sz w:val="22"/>
                <w:szCs w:val="22"/>
              </w:rPr>
            </w:pPr>
            <w:r w:rsidRPr="00DA3E1C">
              <w:rPr>
                <w:rFonts w:asciiTheme="majorHAnsi" w:hAnsiTheme="majorHAnsi" w:cstheme="majorHAnsi"/>
                <w:sz w:val="22"/>
                <w:szCs w:val="22"/>
              </w:rPr>
              <w:t>skin</w:t>
            </w:r>
          </w:p>
          <w:p w14:paraId="0ED71465" w14:textId="77777777" w:rsidR="00DA3E1C" w:rsidRPr="00DA3E1C" w:rsidRDefault="00DA3E1C" w:rsidP="00DA3E1C">
            <w:pPr>
              <w:numPr>
                <w:ilvl w:val="1"/>
                <w:numId w:val="22"/>
              </w:numPr>
              <w:tabs>
                <w:tab w:val="clear" w:pos="1043"/>
              </w:tabs>
              <w:spacing w:line="276" w:lineRule="auto"/>
              <w:ind w:left="714" w:hanging="357"/>
              <w:rPr>
                <w:rFonts w:asciiTheme="majorHAnsi" w:hAnsiTheme="majorHAnsi" w:cstheme="majorHAnsi"/>
                <w:sz w:val="22"/>
                <w:szCs w:val="22"/>
              </w:rPr>
            </w:pPr>
            <w:r w:rsidRPr="00DA3E1C">
              <w:rPr>
                <w:rFonts w:asciiTheme="majorHAnsi" w:hAnsiTheme="majorHAnsi" w:cstheme="majorHAnsi"/>
                <w:sz w:val="22"/>
                <w:szCs w:val="22"/>
              </w:rPr>
              <w:t>digestive tract</w:t>
            </w:r>
          </w:p>
          <w:p w14:paraId="6C361CB6" w14:textId="77777777" w:rsidR="00DA3E1C" w:rsidRPr="00DA3E1C" w:rsidRDefault="00DA3E1C" w:rsidP="00DA3E1C">
            <w:pPr>
              <w:numPr>
                <w:ilvl w:val="1"/>
                <w:numId w:val="22"/>
              </w:numPr>
              <w:tabs>
                <w:tab w:val="clear" w:pos="1043"/>
              </w:tabs>
              <w:spacing w:line="276" w:lineRule="auto"/>
              <w:ind w:left="714" w:hanging="357"/>
              <w:rPr>
                <w:rFonts w:asciiTheme="majorHAnsi" w:hAnsiTheme="majorHAnsi" w:cstheme="majorHAnsi"/>
                <w:sz w:val="22"/>
                <w:szCs w:val="22"/>
              </w:rPr>
            </w:pPr>
            <w:r w:rsidRPr="00DA3E1C">
              <w:rPr>
                <w:rFonts w:asciiTheme="majorHAnsi" w:hAnsiTheme="majorHAnsi" w:cstheme="majorHAnsi"/>
                <w:sz w:val="22"/>
                <w:szCs w:val="22"/>
              </w:rPr>
              <w:t>urogenital tract</w:t>
            </w:r>
          </w:p>
          <w:p w14:paraId="72F870E5" w14:textId="77777777" w:rsidR="00DA3E1C" w:rsidRPr="00DA3E1C" w:rsidRDefault="00DA3E1C" w:rsidP="00DA3E1C">
            <w:pPr>
              <w:numPr>
                <w:ilvl w:val="1"/>
                <w:numId w:val="22"/>
              </w:numPr>
              <w:tabs>
                <w:tab w:val="clear" w:pos="1043"/>
              </w:tabs>
              <w:spacing w:line="276" w:lineRule="auto"/>
              <w:ind w:left="714" w:hanging="357"/>
              <w:rPr>
                <w:rFonts w:asciiTheme="majorHAnsi" w:hAnsiTheme="majorHAnsi" w:cstheme="majorHAnsi"/>
                <w:sz w:val="22"/>
                <w:szCs w:val="22"/>
              </w:rPr>
            </w:pPr>
            <w:r w:rsidRPr="00DA3E1C">
              <w:rPr>
                <w:rFonts w:asciiTheme="majorHAnsi" w:hAnsiTheme="majorHAnsi" w:cstheme="majorHAnsi"/>
                <w:sz w:val="22"/>
                <w:szCs w:val="22"/>
              </w:rPr>
              <w:t>respiratory system</w:t>
            </w:r>
          </w:p>
          <w:p w14:paraId="400FE7EB" w14:textId="77777777" w:rsidR="00DA3E1C" w:rsidRPr="00DA3E1C" w:rsidRDefault="00DA3E1C" w:rsidP="00DA3E1C">
            <w:pPr>
              <w:numPr>
                <w:ilvl w:val="1"/>
                <w:numId w:val="22"/>
              </w:numPr>
              <w:tabs>
                <w:tab w:val="clear" w:pos="1043"/>
              </w:tabs>
              <w:spacing w:line="276" w:lineRule="auto"/>
              <w:ind w:left="714" w:hanging="357"/>
              <w:rPr>
                <w:rFonts w:asciiTheme="majorHAnsi" w:hAnsiTheme="majorHAnsi" w:cstheme="majorHAnsi"/>
                <w:sz w:val="22"/>
                <w:szCs w:val="22"/>
              </w:rPr>
            </w:pPr>
            <w:r w:rsidRPr="00DA3E1C">
              <w:rPr>
                <w:rFonts w:asciiTheme="majorHAnsi" w:hAnsiTheme="majorHAnsi" w:cstheme="majorHAnsi"/>
                <w:sz w:val="22"/>
                <w:szCs w:val="22"/>
              </w:rPr>
              <w:t>the ear</w:t>
            </w:r>
          </w:p>
          <w:p w14:paraId="3D40FD69" w14:textId="77777777" w:rsidR="00DA3E1C" w:rsidRPr="00DA3E1C" w:rsidRDefault="00DA3E1C" w:rsidP="00DA3E1C">
            <w:pPr>
              <w:numPr>
                <w:ilvl w:val="1"/>
                <w:numId w:val="22"/>
              </w:numPr>
              <w:tabs>
                <w:tab w:val="clear" w:pos="1043"/>
              </w:tabs>
              <w:spacing w:line="276" w:lineRule="auto"/>
              <w:ind w:left="714" w:hanging="357"/>
              <w:rPr>
                <w:rFonts w:asciiTheme="majorHAnsi" w:hAnsiTheme="majorHAnsi" w:cstheme="majorHAnsi"/>
                <w:sz w:val="22"/>
                <w:szCs w:val="22"/>
              </w:rPr>
            </w:pPr>
            <w:r w:rsidRPr="00DA3E1C">
              <w:rPr>
                <w:rFonts w:asciiTheme="majorHAnsi" w:hAnsiTheme="majorHAnsi" w:cstheme="majorHAnsi"/>
                <w:sz w:val="22"/>
                <w:szCs w:val="22"/>
              </w:rPr>
              <w:t>the eye</w:t>
            </w:r>
          </w:p>
          <w:p w14:paraId="01467339" w14:textId="77777777" w:rsidR="00DA3E1C" w:rsidRPr="00DA3E1C" w:rsidRDefault="00DA3E1C" w:rsidP="00DA3E1C">
            <w:pPr>
              <w:pStyle w:val="ListItem"/>
              <w:numPr>
                <w:ilvl w:val="0"/>
                <w:numId w:val="20"/>
              </w:numPr>
              <w:rPr>
                <w:rFonts w:asciiTheme="majorHAnsi" w:hAnsiTheme="majorHAnsi" w:cstheme="majorHAnsi"/>
                <w:color w:val="auto"/>
              </w:rPr>
            </w:pPr>
            <w:r w:rsidRPr="00DA3E1C">
              <w:rPr>
                <w:rFonts w:asciiTheme="majorHAnsi" w:hAnsiTheme="majorHAnsi" w:cstheme="majorHAnsi"/>
                <w:color w:val="auto"/>
              </w:rPr>
              <w:t>pathogens that enter the body are targeted by non-specific immune responses of inflammation and fever</w:t>
            </w:r>
          </w:p>
          <w:p w14:paraId="75A33461" w14:textId="06BF0F87" w:rsidR="006E3E61" w:rsidRPr="00DA3E1C" w:rsidRDefault="00DA3E1C" w:rsidP="00DA3E1C">
            <w:pPr>
              <w:pStyle w:val="ListItem"/>
              <w:numPr>
                <w:ilvl w:val="0"/>
                <w:numId w:val="20"/>
              </w:numPr>
              <w:rPr>
                <w:rFonts w:asciiTheme="majorHAnsi" w:hAnsiTheme="majorHAnsi" w:cstheme="majorHAnsi"/>
                <w:color w:val="auto"/>
              </w:rPr>
            </w:pPr>
            <w:r w:rsidRPr="00DA3E1C">
              <w:rPr>
                <w:rFonts w:asciiTheme="majorHAnsi" w:hAnsiTheme="majorHAnsi" w:cstheme="majorHAnsi"/>
                <w:color w:val="auto"/>
              </w:rPr>
              <w:t xml:space="preserve">antiviral and </w:t>
            </w:r>
            <w:hyperlink r:id="rId12" w:tooltip="Antibiotic" w:history="1">
              <w:r w:rsidRPr="00DA3E1C">
                <w:rPr>
                  <w:rFonts w:asciiTheme="majorHAnsi" w:hAnsiTheme="majorHAnsi" w:cstheme="majorHAnsi"/>
                  <w:color w:val="auto"/>
                </w:rPr>
                <w:t>antibiotic</w:t>
              </w:r>
            </w:hyperlink>
            <w:r w:rsidRPr="00DA3E1C">
              <w:rPr>
                <w:rFonts w:asciiTheme="majorHAnsi" w:hAnsiTheme="majorHAnsi" w:cstheme="majorHAnsi"/>
                <w:color w:val="auto"/>
              </w:rPr>
              <w:t xml:space="preserve"> drugs are used for treating </w:t>
            </w:r>
            <w:hyperlink r:id="rId13" w:tooltip="Infection" w:history="1">
              <w:r w:rsidRPr="00DA3E1C">
                <w:rPr>
                  <w:rFonts w:asciiTheme="majorHAnsi" w:hAnsiTheme="majorHAnsi" w:cstheme="majorHAnsi"/>
                  <w:color w:val="auto"/>
                </w:rPr>
                <w:t>infections</w:t>
              </w:r>
            </w:hyperlink>
            <w:r w:rsidRPr="00DA3E1C">
              <w:rPr>
                <w:rFonts w:asciiTheme="majorHAnsi" w:hAnsiTheme="majorHAnsi" w:cstheme="majorHAnsi"/>
                <w:color w:val="auto"/>
              </w:rPr>
              <w:t xml:space="preserve"> and differ in their specificity to pathogens</w:t>
            </w:r>
          </w:p>
        </w:tc>
        <w:tc>
          <w:tcPr>
            <w:tcW w:w="1559" w:type="dxa"/>
            <w:shd w:val="clear" w:color="auto" w:fill="auto"/>
            <w:vAlign w:val="center"/>
          </w:tcPr>
          <w:p w14:paraId="4BFAA5CD" w14:textId="6684E207" w:rsidR="00335976" w:rsidRDefault="00335976" w:rsidP="00335976">
            <w:pPr>
              <w:jc w:val="center"/>
              <w:rPr>
                <w:rFonts w:asciiTheme="majorHAnsi" w:hAnsiTheme="majorHAnsi"/>
                <w:b/>
                <w:sz w:val="22"/>
                <w:szCs w:val="22"/>
              </w:rPr>
            </w:pPr>
            <w:r>
              <w:rPr>
                <w:rFonts w:asciiTheme="majorHAnsi" w:hAnsiTheme="majorHAnsi"/>
                <w:b/>
                <w:sz w:val="22"/>
                <w:szCs w:val="22"/>
              </w:rPr>
              <w:t>HP Chapter 10 Pages 133 – 1</w:t>
            </w:r>
            <w:r w:rsidR="00850B03">
              <w:rPr>
                <w:rFonts w:asciiTheme="majorHAnsi" w:hAnsiTheme="majorHAnsi"/>
                <w:b/>
                <w:sz w:val="22"/>
                <w:szCs w:val="22"/>
              </w:rPr>
              <w:t>39</w:t>
            </w:r>
          </w:p>
          <w:p w14:paraId="07F4847B" w14:textId="77777777" w:rsidR="006E3E61" w:rsidRDefault="00335976" w:rsidP="00335976">
            <w:pPr>
              <w:jc w:val="center"/>
              <w:rPr>
                <w:rFonts w:asciiTheme="majorHAnsi" w:hAnsiTheme="majorHAnsi"/>
                <w:b/>
                <w:color w:val="FF0000"/>
                <w:sz w:val="22"/>
                <w:szCs w:val="22"/>
              </w:rPr>
            </w:pPr>
            <w:r w:rsidRPr="00BB68F4">
              <w:rPr>
                <w:rFonts w:asciiTheme="majorHAnsi" w:hAnsiTheme="majorHAnsi"/>
                <w:b/>
                <w:color w:val="FF0000"/>
                <w:sz w:val="22"/>
                <w:szCs w:val="22"/>
              </w:rPr>
              <w:t>Review</w:t>
            </w:r>
            <w:r>
              <w:rPr>
                <w:rFonts w:asciiTheme="majorHAnsi" w:hAnsiTheme="majorHAnsi"/>
                <w:b/>
                <w:color w:val="FF0000"/>
                <w:sz w:val="22"/>
                <w:szCs w:val="22"/>
              </w:rPr>
              <w:t>/AYK</w:t>
            </w:r>
            <w:r w:rsidRPr="00BB68F4">
              <w:rPr>
                <w:rFonts w:asciiTheme="majorHAnsi" w:hAnsiTheme="majorHAnsi"/>
                <w:b/>
                <w:color w:val="FF0000"/>
                <w:sz w:val="22"/>
                <w:szCs w:val="22"/>
              </w:rPr>
              <w:t xml:space="preserve"> Qs page </w:t>
            </w:r>
            <w:r>
              <w:rPr>
                <w:rFonts w:asciiTheme="majorHAnsi" w:hAnsiTheme="majorHAnsi"/>
                <w:b/>
                <w:color w:val="FF0000"/>
                <w:sz w:val="22"/>
                <w:szCs w:val="22"/>
              </w:rPr>
              <w:t>1</w:t>
            </w:r>
            <w:r w:rsidR="00850B03">
              <w:rPr>
                <w:rFonts w:asciiTheme="majorHAnsi" w:hAnsiTheme="majorHAnsi"/>
                <w:b/>
                <w:color w:val="FF0000"/>
                <w:sz w:val="22"/>
                <w:szCs w:val="22"/>
              </w:rPr>
              <w:t>43</w:t>
            </w:r>
          </w:p>
          <w:p w14:paraId="5276D03E" w14:textId="77777777" w:rsidR="00850B03" w:rsidRDefault="00850B03" w:rsidP="00335976">
            <w:pPr>
              <w:jc w:val="center"/>
              <w:rPr>
                <w:rFonts w:asciiTheme="majorHAnsi" w:hAnsiTheme="majorHAnsi"/>
                <w:b/>
                <w:color w:val="FF0000"/>
                <w:sz w:val="22"/>
                <w:szCs w:val="22"/>
              </w:rPr>
            </w:pPr>
          </w:p>
          <w:p w14:paraId="2609133D" w14:textId="452ECC90" w:rsidR="00850B03" w:rsidRDefault="00850B03" w:rsidP="00850B03">
            <w:pPr>
              <w:jc w:val="center"/>
              <w:rPr>
                <w:rFonts w:asciiTheme="majorHAnsi" w:hAnsiTheme="majorHAnsi"/>
                <w:b/>
                <w:sz w:val="22"/>
                <w:szCs w:val="22"/>
              </w:rPr>
            </w:pPr>
            <w:r>
              <w:rPr>
                <w:rFonts w:asciiTheme="majorHAnsi" w:hAnsiTheme="majorHAnsi"/>
                <w:b/>
                <w:sz w:val="22"/>
                <w:szCs w:val="22"/>
              </w:rPr>
              <w:t>HP Chapter 11 Pages 158 – 160</w:t>
            </w:r>
          </w:p>
          <w:p w14:paraId="111D6D7B" w14:textId="171E1D68" w:rsidR="00850B03" w:rsidRPr="00F104C3" w:rsidRDefault="00850B03" w:rsidP="00850B03">
            <w:pPr>
              <w:jc w:val="center"/>
              <w:rPr>
                <w:rFonts w:asciiTheme="majorHAnsi" w:hAnsiTheme="majorHAnsi"/>
                <w:b/>
                <w:sz w:val="22"/>
                <w:szCs w:val="22"/>
              </w:rPr>
            </w:pPr>
            <w:r w:rsidRPr="00BB68F4">
              <w:rPr>
                <w:rFonts w:asciiTheme="majorHAnsi" w:hAnsiTheme="majorHAnsi"/>
                <w:b/>
                <w:color w:val="FF0000"/>
                <w:sz w:val="22"/>
                <w:szCs w:val="22"/>
              </w:rPr>
              <w:t>Review</w:t>
            </w:r>
            <w:r>
              <w:rPr>
                <w:rFonts w:asciiTheme="majorHAnsi" w:hAnsiTheme="majorHAnsi"/>
                <w:b/>
                <w:color w:val="FF0000"/>
                <w:sz w:val="22"/>
                <w:szCs w:val="22"/>
              </w:rPr>
              <w:t>/AYK</w:t>
            </w:r>
            <w:r w:rsidRPr="00BB68F4">
              <w:rPr>
                <w:rFonts w:asciiTheme="majorHAnsi" w:hAnsiTheme="majorHAnsi"/>
                <w:b/>
                <w:color w:val="FF0000"/>
                <w:sz w:val="22"/>
                <w:szCs w:val="22"/>
              </w:rPr>
              <w:t xml:space="preserve"> Qs page </w:t>
            </w:r>
            <w:r>
              <w:rPr>
                <w:rFonts w:asciiTheme="majorHAnsi" w:hAnsiTheme="majorHAnsi"/>
                <w:b/>
                <w:color w:val="FF0000"/>
                <w:sz w:val="22"/>
                <w:szCs w:val="22"/>
              </w:rPr>
              <w:t>162</w:t>
            </w:r>
          </w:p>
        </w:tc>
        <w:tc>
          <w:tcPr>
            <w:tcW w:w="2552" w:type="dxa"/>
            <w:shd w:val="clear" w:color="auto" w:fill="auto"/>
            <w:vAlign w:val="center"/>
          </w:tcPr>
          <w:p w14:paraId="1C983080" w14:textId="77777777" w:rsidR="006E3E61" w:rsidRDefault="00567620" w:rsidP="00C17E55">
            <w:pPr>
              <w:rPr>
                <w:rFonts w:asciiTheme="majorHAnsi" w:hAnsiTheme="majorHAnsi" w:cstheme="majorHAnsi"/>
                <w:sz w:val="20"/>
                <w:szCs w:val="20"/>
              </w:rPr>
            </w:pPr>
            <w:r>
              <w:rPr>
                <w:rFonts w:asciiTheme="majorHAnsi" w:hAnsiTheme="majorHAnsi" w:cstheme="majorHAnsi"/>
                <w:sz w:val="20"/>
                <w:szCs w:val="20"/>
              </w:rPr>
              <w:t>Histamine</w:t>
            </w:r>
          </w:p>
          <w:p w14:paraId="16697DDB" w14:textId="77777777" w:rsidR="00567620" w:rsidRDefault="00567620" w:rsidP="00C17E55">
            <w:pPr>
              <w:rPr>
                <w:rFonts w:asciiTheme="majorHAnsi" w:hAnsiTheme="majorHAnsi" w:cstheme="majorHAnsi"/>
                <w:sz w:val="20"/>
                <w:szCs w:val="20"/>
              </w:rPr>
            </w:pPr>
            <w:r>
              <w:rPr>
                <w:rFonts w:asciiTheme="majorHAnsi" w:hAnsiTheme="majorHAnsi" w:cstheme="majorHAnsi"/>
                <w:sz w:val="20"/>
                <w:szCs w:val="20"/>
              </w:rPr>
              <w:t>Heparin</w:t>
            </w:r>
          </w:p>
          <w:p w14:paraId="3EACF0A6" w14:textId="77777777" w:rsidR="00D013EF" w:rsidRDefault="00D013EF" w:rsidP="00C17E55">
            <w:pPr>
              <w:rPr>
                <w:rFonts w:asciiTheme="majorHAnsi" w:hAnsiTheme="majorHAnsi" w:cstheme="majorHAnsi"/>
                <w:sz w:val="20"/>
                <w:szCs w:val="20"/>
              </w:rPr>
            </w:pPr>
            <w:r>
              <w:rPr>
                <w:rFonts w:asciiTheme="majorHAnsi" w:hAnsiTheme="majorHAnsi" w:cstheme="majorHAnsi"/>
                <w:sz w:val="20"/>
                <w:szCs w:val="20"/>
              </w:rPr>
              <w:t>Mast cells</w:t>
            </w:r>
          </w:p>
          <w:p w14:paraId="24280A14" w14:textId="77777777" w:rsidR="00D013EF" w:rsidRDefault="00D013EF" w:rsidP="00C17E55">
            <w:pPr>
              <w:rPr>
                <w:rFonts w:asciiTheme="majorHAnsi" w:hAnsiTheme="majorHAnsi" w:cstheme="majorHAnsi"/>
                <w:sz w:val="20"/>
                <w:szCs w:val="20"/>
              </w:rPr>
            </w:pPr>
            <w:r>
              <w:rPr>
                <w:rFonts w:asciiTheme="majorHAnsi" w:hAnsiTheme="majorHAnsi" w:cstheme="majorHAnsi"/>
                <w:sz w:val="20"/>
                <w:szCs w:val="20"/>
              </w:rPr>
              <w:t>Lymphatic system</w:t>
            </w:r>
          </w:p>
          <w:p w14:paraId="635BFE97" w14:textId="77777777" w:rsidR="00D013EF" w:rsidRDefault="00D013EF" w:rsidP="00C17E55">
            <w:pPr>
              <w:rPr>
                <w:rFonts w:asciiTheme="majorHAnsi" w:hAnsiTheme="majorHAnsi" w:cstheme="majorHAnsi"/>
                <w:sz w:val="20"/>
                <w:szCs w:val="20"/>
              </w:rPr>
            </w:pPr>
            <w:r>
              <w:rPr>
                <w:rFonts w:asciiTheme="majorHAnsi" w:hAnsiTheme="majorHAnsi" w:cstheme="majorHAnsi"/>
                <w:sz w:val="20"/>
                <w:szCs w:val="20"/>
              </w:rPr>
              <w:t>Broad spectrum antibiotics</w:t>
            </w:r>
          </w:p>
          <w:p w14:paraId="3C5CC2C9" w14:textId="77777777" w:rsidR="00D013EF" w:rsidRDefault="00D013EF" w:rsidP="00C17E55">
            <w:pPr>
              <w:rPr>
                <w:rFonts w:asciiTheme="majorHAnsi" w:hAnsiTheme="majorHAnsi" w:cstheme="majorHAnsi"/>
                <w:sz w:val="20"/>
                <w:szCs w:val="20"/>
              </w:rPr>
            </w:pPr>
            <w:r>
              <w:rPr>
                <w:rFonts w:asciiTheme="majorHAnsi" w:hAnsiTheme="majorHAnsi" w:cstheme="majorHAnsi"/>
                <w:sz w:val="20"/>
                <w:szCs w:val="20"/>
              </w:rPr>
              <w:t>Drug resistance</w:t>
            </w:r>
          </w:p>
          <w:p w14:paraId="30FDC9B2" w14:textId="50E6ABE1" w:rsidR="00D013EF" w:rsidRPr="00C17E55" w:rsidRDefault="00D013EF" w:rsidP="00C17E55">
            <w:pPr>
              <w:rPr>
                <w:rFonts w:asciiTheme="majorHAnsi" w:hAnsiTheme="majorHAnsi" w:cstheme="majorHAnsi"/>
                <w:sz w:val="20"/>
                <w:szCs w:val="20"/>
              </w:rPr>
            </w:pPr>
          </w:p>
        </w:tc>
        <w:tc>
          <w:tcPr>
            <w:tcW w:w="2693" w:type="dxa"/>
            <w:shd w:val="clear" w:color="auto" w:fill="auto"/>
            <w:vAlign w:val="center"/>
          </w:tcPr>
          <w:p w14:paraId="132F8C7B" w14:textId="77777777" w:rsidR="006E3E61" w:rsidRPr="00F104C3" w:rsidRDefault="006E3E61" w:rsidP="00713D14">
            <w:pPr>
              <w:jc w:val="center"/>
              <w:rPr>
                <w:rFonts w:asciiTheme="majorHAnsi" w:hAnsiTheme="majorHAnsi"/>
                <w:b/>
                <w:sz w:val="22"/>
                <w:szCs w:val="22"/>
              </w:rPr>
            </w:pPr>
          </w:p>
        </w:tc>
      </w:tr>
      <w:tr w:rsidR="006E3E61" w:rsidRPr="00F104C3" w14:paraId="54DD249C" w14:textId="77777777" w:rsidTr="00623D50">
        <w:trPr>
          <w:trHeight w:val="942"/>
        </w:trPr>
        <w:tc>
          <w:tcPr>
            <w:tcW w:w="1447" w:type="dxa"/>
            <w:shd w:val="clear" w:color="auto" w:fill="auto"/>
            <w:vAlign w:val="center"/>
          </w:tcPr>
          <w:p w14:paraId="44ACCFC0" w14:textId="77777777" w:rsidR="006E3E61" w:rsidRPr="003C12F1" w:rsidRDefault="00DA3E1C" w:rsidP="00713D14">
            <w:pPr>
              <w:pStyle w:val="Heading1"/>
              <w:spacing w:before="0"/>
              <w:contextualSpacing/>
              <w:jc w:val="center"/>
              <w:outlineLvl w:val="0"/>
              <w:rPr>
                <w:rFonts w:cstheme="majorHAnsi"/>
                <w:color w:val="auto"/>
                <w:sz w:val="22"/>
                <w:szCs w:val="22"/>
              </w:rPr>
            </w:pPr>
            <w:r w:rsidRPr="003C12F1">
              <w:rPr>
                <w:rFonts w:cstheme="majorHAnsi"/>
                <w:color w:val="auto"/>
                <w:sz w:val="22"/>
                <w:szCs w:val="22"/>
              </w:rPr>
              <w:t>11</w:t>
            </w:r>
          </w:p>
          <w:p w14:paraId="783703EC" w14:textId="1EA3BA8C" w:rsidR="00DA3E1C" w:rsidRPr="00DA3E1C" w:rsidRDefault="003C12F1" w:rsidP="00DA3E1C">
            <w:pPr>
              <w:jc w:val="center"/>
            </w:pPr>
            <w:r w:rsidRPr="003C12F1">
              <w:rPr>
                <w:rFonts w:asciiTheme="majorHAnsi" w:hAnsiTheme="majorHAnsi" w:cstheme="majorHAnsi"/>
                <w:b/>
                <w:bCs/>
                <w:sz w:val="22"/>
                <w:szCs w:val="22"/>
              </w:rPr>
              <w:t>T2 W1</w:t>
            </w:r>
          </w:p>
        </w:tc>
        <w:tc>
          <w:tcPr>
            <w:tcW w:w="2410" w:type="dxa"/>
            <w:shd w:val="clear" w:color="auto" w:fill="auto"/>
            <w:vAlign w:val="center"/>
          </w:tcPr>
          <w:p w14:paraId="79DF389B" w14:textId="77777777" w:rsidR="00CF1092" w:rsidRDefault="00CF1092" w:rsidP="00CF1092">
            <w:pPr>
              <w:jc w:val="center"/>
              <w:rPr>
                <w:rFonts w:asciiTheme="majorHAnsi" w:hAnsiTheme="majorHAnsi"/>
                <w:b/>
                <w:sz w:val="22"/>
                <w:szCs w:val="22"/>
              </w:rPr>
            </w:pPr>
            <w:r>
              <w:rPr>
                <w:rFonts w:asciiTheme="majorHAnsi" w:hAnsiTheme="majorHAnsi"/>
                <w:b/>
                <w:sz w:val="22"/>
                <w:szCs w:val="22"/>
              </w:rPr>
              <w:t xml:space="preserve">Science Understanding Response to Infection </w:t>
            </w:r>
          </w:p>
          <w:p w14:paraId="719E6CD7" w14:textId="038B7AD6" w:rsidR="006E3E61" w:rsidRPr="00F104C3" w:rsidRDefault="00CF1092" w:rsidP="00CF1092">
            <w:pPr>
              <w:jc w:val="center"/>
              <w:rPr>
                <w:rFonts w:asciiTheme="majorHAnsi" w:hAnsiTheme="majorHAnsi"/>
                <w:b/>
                <w:sz w:val="22"/>
                <w:szCs w:val="22"/>
              </w:rPr>
            </w:pPr>
            <w:r>
              <w:rPr>
                <w:rFonts w:asciiTheme="majorHAnsi" w:hAnsiTheme="majorHAnsi"/>
                <w:b/>
                <w:sz w:val="22"/>
                <w:szCs w:val="22"/>
              </w:rPr>
              <w:t>Page 11 SCSA Syllabus</w:t>
            </w:r>
          </w:p>
        </w:tc>
        <w:tc>
          <w:tcPr>
            <w:tcW w:w="4961" w:type="dxa"/>
            <w:shd w:val="clear" w:color="auto" w:fill="auto"/>
            <w:vAlign w:val="center"/>
          </w:tcPr>
          <w:p w14:paraId="65C27AE6" w14:textId="57D191FE" w:rsidR="006E3E61" w:rsidRPr="004039BC" w:rsidRDefault="00DA3E1C" w:rsidP="004039BC">
            <w:pPr>
              <w:pStyle w:val="ListItem"/>
              <w:numPr>
                <w:ilvl w:val="0"/>
                <w:numId w:val="20"/>
              </w:numPr>
              <w:rPr>
                <w:rFonts w:ascii="Calibri" w:hAnsi="Calibri" w:cs="Calibri"/>
                <w:color w:val="auto"/>
              </w:rPr>
            </w:pPr>
            <w:r>
              <w:rPr>
                <w:rFonts w:ascii="Calibri" w:hAnsi="Calibri" w:cs="Calibri"/>
                <w:color w:val="auto"/>
              </w:rPr>
              <w:t>p</w:t>
            </w:r>
            <w:r w:rsidRPr="009D5CF0">
              <w:rPr>
                <w:rFonts w:ascii="Calibri" w:hAnsi="Calibri" w:cs="Calibri"/>
                <w:color w:val="auto"/>
              </w:rPr>
              <w:t>assive immunity can be acquired as antibodies gained through the placenta</w:t>
            </w:r>
            <w:r>
              <w:rPr>
                <w:rFonts w:ascii="Calibri" w:hAnsi="Calibri" w:cs="Calibri"/>
                <w:color w:val="auto"/>
              </w:rPr>
              <w:t>,</w:t>
            </w:r>
            <w:r w:rsidRPr="009D5CF0">
              <w:rPr>
                <w:rFonts w:ascii="Calibri" w:hAnsi="Calibri" w:cs="Calibri"/>
                <w:color w:val="auto"/>
              </w:rPr>
              <w:t xml:space="preserve"> or antibody serum injections; active immunity can be acquired through natural exposure to the </w:t>
            </w:r>
            <w:r>
              <w:rPr>
                <w:rFonts w:ascii="Calibri" w:hAnsi="Calibri" w:cs="Calibri"/>
                <w:color w:val="auto"/>
              </w:rPr>
              <w:t>pathogen, or the use of vaccines</w:t>
            </w:r>
          </w:p>
        </w:tc>
        <w:tc>
          <w:tcPr>
            <w:tcW w:w="1559" w:type="dxa"/>
            <w:shd w:val="clear" w:color="auto" w:fill="auto"/>
            <w:vAlign w:val="center"/>
          </w:tcPr>
          <w:p w14:paraId="36711924" w14:textId="1BD21886" w:rsidR="00850B03" w:rsidRDefault="00850B03" w:rsidP="00850B03">
            <w:pPr>
              <w:jc w:val="center"/>
              <w:rPr>
                <w:rFonts w:asciiTheme="majorHAnsi" w:hAnsiTheme="majorHAnsi"/>
                <w:b/>
                <w:sz w:val="22"/>
                <w:szCs w:val="22"/>
              </w:rPr>
            </w:pPr>
            <w:r>
              <w:rPr>
                <w:rFonts w:asciiTheme="majorHAnsi" w:hAnsiTheme="majorHAnsi"/>
                <w:b/>
                <w:sz w:val="22"/>
                <w:szCs w:val="22"/>
              </w:rPr>
              <w:t>HP Chapter 11 Pages 145 – 158</w:t>
            </w:r>
          </w:p>
          <w:p w14:paraId="70F1C110" w14:textId="2BDE3BCB" w:rsidR="006E3E61" w:rsidRPr="00F104C3" w:rsidRDefault="00850B03" w:rsidP="00850B03">
            <w:pPr>
              <w:jc w:val="center"/>
              <w:rPr>
                <w:rFonts w:asciiTheme="majorHAnsi" w:hAnsiTheme="majorHAnsi"/>
                <w:b/>
                <w:sz w:val="22"/>
                <w:szCs w:val="22"/>
              </w:rPr>
            </w:pPr>
            <w:r w:rsidRPr="00BB68F4">
              <w:rPr>
                <w:rFonts w:asciiTheme="majorHAnsi" w:hAnsiTheme="majorHAnsi"/>
                <w:b/>
                <w:color w:val="FF0000"/>
                <w:sz w:val="22"/>
                <w:szCs w:val="22"/>
              </w:rPr>
              <w:t>Review</w:t>
            </w:r>
            <w:r>
              <w:rPr>
                <w:rFonts w:asciiTheme="majorHAnsi" w:hAnsiTheme="majorHAnsi"/>
                <w:b/>
                <w:color w:val="FF0000"/>
                <w:sz w:val="22"/>
                <w:szCs w:val="22"/>
              </w:rPr>
              <w:t>/AYK</w:t>
            </w:r>
            <w:r w:rsidRPr="00BB68F4">
              <w:rPr>
                <w:rFonts w:asciiTheme="majorHAnsi" w:hAnsiTheme="majorHAnsi"/>
                <w:b/>
                <w:color w:val="FF0000"/>
                <w:sz w:val="22"/>
                <w:szCs w:val="22"/>
              </w:rPr>
              <w:t xml:space="preserve"> Qs page </w:t>
            </w:r>
            <w:r>
              <w:rPr>
                <w:rFonts w:asciiTheme="majorHAnsi" w:hAnsiTheme="majorHAnsi"/>
                <w:b/>
                <w:color w:val="FF0000"/>
                <w:sz w:val="22"/>
                <w:szCs w:val="22"/>
              </w:rPr>
              <w:t>162</w:t>
            </w:r>
          </w:p>
        </w:tc>
        <w:tc>
          <w:tcPr>
            <w:tcW w:w="2552" w:type="dxa"/>
            <w:shd w:val="clear" w:color="auto" w:fill="auto"/>
            <w:vAlign w:val="center"/>
          </w:tcPr>
          <w:p w14:paraId="6D88C457" w14:textId="77777777" w:rsidR="006E3E61" w:rsidRDefault="00D013EF" w:rsidP="00C17E55">
            <w:pPr>
              <w:rPr>
                <w:rFonts w:asciiTheme="majorHAnsi" w:hAnsiTheme="majorHAnsi" w:cstheme="majorHAnsi"/>
                <w:sz w:val="20"/>
                <w:szCs w:val="20"/>
              </w:rPr>
            </w:pPr>
            <w:r>
              <w:rPr>
                <w:rFonts w:asciiTheme="majorHAnsi" w:hAnsiTheme="majorHAnsi" w:cstheme="majorHAnsi"/>
                <w:sz w:val="20"/>
                <w:szCs w:val="20"/>
              </w:rPr>
              <w:t>Lymphocytes</w:t>
            </w:r>
          </w:p>
          <w:p w14:paraId="5D98EE3B" w14:textId="77777777" w:rsidR="00D013EF" w:rsidRDefault="00D013EF" w:rsidP="00C17E55">
            <w:pPr>
              <w:rPr>
                <w:rFonts w:asciiTheme="majorHAnsi" w:hAnsiTheme="majorHAnsi" w:cstheme="majorHAnsi"/>
                <w:sz w:val="20"/>
                <w:szCs w:val="20"/>
              </w:rPr>
            </w:pPr>
            <w:r>
              <w:rPr>
                <w:rFonts w:asciiTheme="majorHAnsi" w:hAnsiTheme="majorHAnsi" w:cstheme="majorHAnsi"/>
                <w:sz w:val="20"/>
                <w:szCs w:val="20"/>
              </w:rPr>
              <w:t>Macrophages</w:t>
            </w:r>
          </w:p>
          <w:p w14:paraId="2762A914" w14:textId="77777777" w:rsidR="00D013EF" w:rsidRDefault="00D013EF" w:rsidP="00C17E55">
            <w:pPr>
              <w:rPr>
                <w:rFonts w:asciiTheme="majorHAnsi" w:hAnsiTheme="majorHAnsi" w:cstheme="majorHAnsi"/>
                <w:sz w:val="20"/>
                <w:szCs w:val="20"/>
              </w:rPr>
            </w:pPr>
            <w:r>
              <w:rPr>
                <w:rFonts w:asciiTheme="majorHAnsi" w:hAnsiTheme="majorHAnsi" w:cstheme="majorHAnsi"/>
                <w:sz w:val="20"/>
                <w:szCs w:val="20"/>
              </w:rPr>
              <w:t>Specific defence</w:t>
            </w:r>
          </w:p>
          <w:p w14:paraId="50739BF0" w14:textId="77777777" w:rsidR="00D013EF" w:rsidRDefault="00D013EF" w:rsidP="00C17E55">
            <w:pPr>
              <w:rPr>
                <w:rFonts w:asciiTheme="majorHAnsi" w:hAnsiTheme="majorHAnsi" w:cstheme="majorHAnsi"/>
                <w:sz w:val="20"/>
                <w:szCs w:val="20"/>
              </w:rPr>
            </w:pPr>
            <w:r>
              <w:rPr>
                <w:rFonts w:asciiTheme="majorHAnsi" w:hAnsiTheme="majorHAnsi" w:cstheme="majorHAnsi"/>
                <w:sz w:val="20"/>
                <w:szCs w:val="20"/>
              </w:rPr>
              <w:t>Immune response</w:t>
            </w:r>
          </w:p>
          <w:p w14:paraId="4B3A9C1D" w14:textId="77777777" w:rsidR="00D013EF" w:rsidRDefault="00D013EF" w:rsidP="00C17E55">
            <w:pPr>
              <w:rPr>
                <w:rFonts w:asciiTheme="majorHAnsi" w:hAnsiTheme="majorHAnsi" w:cstheme="majorHAnsi"/>
                <w:sz w:val="20"/>
                <w:szCs w:val="20"/>
              </w:rPr>
            </w:pPr>
            <w:r>
              <w:rPr>
                <w:rFonts w:asciiTheme="majorHAnsi" w:hAnsiTheme="majorHAnsi" w:cstheme="majorHAnsi"/>
                <w:sz w:val="20"/>
                <w:szCs w:val="20"/>
              </w:rPr>
              <w:t>Humoral response</w:t>
            </w:r>
          </w:p>
          <w:p w14:paraId="38E878BE" w14:textId="77777777" w:rsidR="00D013EF" w:rsidRDefault="00D013EF" w:rsidP="00C17E55">
            <w:pPr>
              <w:rPr>
                <w:rFonts w:asciiTheme="majorHAnsi" w:hAnsiTheme="majorHAnsi" w:cstheme="majorHAnsi"/>
                <w:sz w:val="20"/>
                <w:szCs w:val="20"/>
              </w:rPr>
            </w:pPr>
            <w:r>
              <w:rPr>
                <w:rFonts w:asciiTheme="majorHAnsi" w:hAnsiTheme="majorHAnsi" w:cstheme="majorHAnsi"/>
                <w:sz w:val="20"/>
                <w:szCs w:val="20"/>
              </w:rPr>
              <w:t>Cell mediated response</w:t>
            </w:r>
          </w:p>
          <w:p w14:paraId="3980C543" w14:textId="77777777" w:rsidR="00D013EF" w:rsidRDefault="00D013EF" w:rsidP="00C17E55">
            <w:pPr>
              <w:rPr>
                <w:rFonts w:asciiTheme="majorHAnsi" w:hAnsiTheme="majorHAnsi" w:cstheme="majorHAnsi"/>
                <w:sz w:val="20"/>
                <w:szCs w:val="20"/>
              </w:rPr>
            </w:pPr>
            <w:r>
              <w:rPr>
                <w:rFonts w:asciiTheme="majorHAnsi" w:hAnsiTheme="majorHAnsi" w:cstheme="majorHAnsi"/>
                <w:sz w:val="20"/>
                <w:szCs w:val="20"/>
              </w:rPr>
              <w:t>Antigens</w:t>
            </w:r>
          </w:p>
          <w:p w14:paraId="6DE891D3" w14:textId="77777777" w:rsidR="00D013EF" w:rsidRDefault="00D013EF" w:rsidP="00C17E55">
            <w:pPr>
              <w:rPr>
                <w:rFonts w:asciiTheme="majorHAnsi" w:hAnsiTheme="majorHAnsi" w:cstheme="majorHAnsi"/>
                <w:sz w:val="20"/>
                <w:szCs w:val="20"/>
              </w:rPr>
            </w:pPr>
            <w:r>
              <w:rPr>
                <w:rFonts w:asciiTheme="majorHAnsi" w:hAnsiTheme="majorHAnsi" w:cstheme="majorHAnsi"/>
                <w:sz w:val="20"/>
                <w:szCs w:val="20"/>
              </w:rPr>
              <w:t>Antibodies</w:t>
            </w:r>
          </w:p>
          <w:p w14:paraId="05887827" w14:textId="3EC9C111" w:rsidR="00D013EF" w:rsidRPr="00C17E55" w:rsidRDefault="00D013EF" w:rsidP="00C17E55">
            <w:pPr>
              <w:rPr>
                <w:rFonts w:asciiTheme="majorHAnsi" w:hAnsiTheme="majorHAnsi" w:cstheme="majorHAnsi"/>
                <w:sz w:val="20"/>
                <w:szCs w:val="20"/>
              </w:rPr>
            </w:pPr>
            <w:r>
              <w:rPr>
                <w:rFonts w:asciiTheme="majorHAnsi" w:hAnsiTheme="majorHAnsi" w:cstheme="majorHAnsi"/>
                <w:sz w:val="20"/>
                <w:szCs w:val="20"/>
              </w:rPr>
              <w:t>Pathogens</w:t>
            </w:r>
          </w:p>
        </w:tc>
        <w:tc>
          <w:tcPr>
            <w:tcW w:w="2693" w:type="dxa"/>
            <w:shd w:val="clear" w:color="auto" w:fill="auto"/>
            <w:vAlign w:val="center"/>
          </w:tcPr>
          <w:p w14:paraId="5F763507" w14:textId="77777777" w:rsidR="006E3E61" w:rsidRPr="00F104C3" w:rsidRDefault="006E3E61" w:rsidP="00713D14">
            <w:pPr>
              <w:jc w:val="center"/>
              <w:rPr>
                <w:rFonts w:asciiTheme="majorHAnsi" w:hAnsiTheme="majorHAnsi"/>
                <w:b/>
                <w:sz w:val="22"/>
                <w:szCs w:val="22"/>
              </w:rPr>
            </w:pPr>
          </w:p>
        </w:tc>
      </w:tr>
      <w:tr w:rsidR="00DA3E1C" w:rsidRPr="00F104C3" w14:paraId="5BC6BB4C" w14:textId="77777777" w:rsidTr="00623D50">
        <w:trPr>
          <w:trHeight w:val="942"/>
        </w:trPr>
        <w:tc>
          <w:tcPr>
            <w:tcW w:w="1447" w:type="dxa"/>
            <w:shd w:val="clear" w:color="auto" w:fill="auto"/>
            <w:vAlign w:val="center"/>
          </w:tcPr>
          <w:p w14:paraId="6428D493" w14:textId="77777777" w:rsidR="00DA3E1C" w:rsidRPr="003C12F1" w:rsidRDefault="003C12F1" w:rsidP="00713D14">
            <w:pPr>
              <w:pStyle w:val="Heading1"/>
              <w:spacing w:before="0"/>
              <w:contextualSpacing/>
              <w:jc w:val="center"/>
              <w:outlineLvl w:val="0"/>
              <w:rPr>
                <w:rFonts w:cstheme="majorHAnsi"/>
                <w:color w:val="auto"/>
                <w:sz w:val="22"/>
                <w:szCs w:val="22"/>
              </w:rPr>
            </w:pPr>
            <w:r w:rsidRPr="003C12F1">
              <w:rPr>
                <w:rFonts w:cstheme="majorHAnsi"/>
                <w:color w:val="auto"/>
                <w:sz w:val="22"/>
                <w:szCs w:val="22"/>
              </w:rPr>
              <w:t>12</w:t>
            </w:r>
          </w:p>
          <w:p w14:paraId="64DEDB36" w14:textId="5E3FFA26" w:rsidR="003C12F1" w:rsidRPr="003C12F1" w:rsidRDefault="003C12F1" w:rsidP="003C12F1">
            <w:pPr>
              <w:jc w:val="center"/>
              <w:rPr>
                <w:rFonts w:ascii="Arial" w:hAnsi="Arial" w:cs="Arial"/>
                <w:sz w:val="22"/>
                <w:szCs w:val="22"/>
              </w:rPr>
            </w:pPr>
            <w:r w:rsidRPr="003C12F1">
              <w:rPr>
                <w:rFonts w:asciiTheme="majorHAnsi" w:hAnsiTheme="majorHAnsi" w:cstheme="majorHAnsi"/>
                <w:b/>
                <w:bCs/>
                <w:sz w:val="22"/>
                <w:szCs w:val="22"/>
              </w:rPr>
              <w:t>T2 W2</w:t>
            </w:r>
          </w:p>
        </w:tc>
        <w:tc>
          <w:tcPr>
            <w:tcW w:w="2410" w:type="dxa"/>
            <w:shd w:val="clear" w:color="auto" w:fill="auto"/>
            <w:vAlign w:val="center"/>
          </w:tcPr>
          <w:p w14:paraId="15990567" w14:textId="77777777" w:rsidR="004039BC" w:rsidRDefault="004039BC" w:rsidP="004039BC">
            <w:pPr>
              <w:jc w:val="center"/>
              <w:rPr>
                <w:rFonts w:asciiTheme="majorHAnsi" w:hAnsiTheme="majorHAnsi"/>
                <w:b/>
                <w:sz w:val="22"/>
                <w:szCs w:val="22"/>
              </w:rPr>
            </w:pPr>
            <w:r>
              <w:rPr>
                <w:rFonts w:asciiTheme="majorHAnsi" w:hAnsiTheme="majorHAnsi"/>
                <w:b/>
                <w:sz w:val="22"/>
                <w:szCs w:val="22"/>
              </w:rPr>
              <w:t xml:space="preserve">Science Understanding Response to Infection </w:t>
            </w:r>
          </w:p>
          <w:p w14:paraId="548C907D" w14:textId="2A70FB77" w:rsidR="00DA3E1C" w:rsidRPr="00F104C3" w:rsidRDefault="004039BC" w:rsidP="004039BC">
            <w:pPr>
              <w:jc w:val="center"/>
              <w:rPr>
                <w:rFonts w:asciiTheme="majorHAnsi" w:hAnsiTheme="majorHAnsi"/>
                <w:b/>
                <w:sz w:val="22"/>
                <w:szCs w:val="22"/>
              </w:rPr>
            </w:pPr>
            <w:r>
              <w:rPr>
                <w:rFonts w:asciiTheme="majorHAnsi" w:hAnsiTheme="majorHAnsi"/>
                <w:b/>
                <w:sz w:val="22"/>
                <w:szCs w:val="22"/>
              </w:rPr>
              <w:t>Page 11 SCSA Syllabus</w:t>
            </w:r>
          </w:p>
        </w:tc>
        <w:tc>
          <w:tcPr>
            <w:tcW w:w="4961" w:type="dxa"/>
            <w:shd w:val="clear" w:color="auto" w:fill="auto"/>
            <w:vAlign w:val="center"/>
          </w:tcPr>
          <w:p w14:paraId="2F8FFE80" w14:textId="4FEFD3DC" w:rsidR="00DA3E1C" w:rsidRDefault="004039BC" w:rsidP="004039BC">
            <w:pPr>
              <w:pStyle w:val="ListItem"/>
              <w:rPr>
                <w:rFonts w:ascii="Calibri" w:hAnsi="Calibri" w:cs="Calibri"/>
                <w:color w:val="auto"/>
              </w:rPr>
            </w:pPr>
            <w:r>
              <w:rPr>
                <w:rFonts w:ascii="Calibri" w:hAnsi="Calibri" w:cs="Calibri"/>
                <w:color w:val="auto"/>
              </w:rPr>
              <w:t>i</w:t>
            </w:r>
            <w:r w:rsidRPr="009D5CF0">
              <w:rPr>
                <w:rFonts w:ascii="Calibri" w:hAnsi="Calibri" w:cs="Calibri"/>
                <w:color w:val="auto"/>
              </w:rPr>
              <w:t xml:space="preserve">mmunity is gained through the exposure to specific antigens by the production of antibodies by B lymphocytes and the provision of cell-mediated immunity by T lymphocytes; in both </w:t>
            </w:r>
            <w:r>
              <w:rPr>
                <w:rFonts w:ascii="Calibri" w:hAnsi="Calibri" w:cs="Calibri"/>
                <w:color w:val="auto"/>
              </w:rPr>
              <w:t>cases memory cells are produced</w:t>
            </w:r>
          </w:p>
        </w:tc>
        <w:tc>
          <w:tcPr>
            <w:tcW w:w="1559" w:type="dxa"/>
            <w:shd w:val="clear" w:color="auto" w:fill="auto"/>
            <w:vAlign w:val="center"/>
          </w:tcPr>
          <w:p w14:paraId="3D418800" w14:textId="77777777" w:rsidR="004039BC" w:rsidRDefault="004039BC" w:rsidP="004039BC">
            <w:pPr>
              <w:jc w:val="center"/>
              <w:rPr>
                <w:rFonts w:asciiTheme="majorHAnsi" w:hAnsiTheme="majorHAnsi"/>
                <w:b/>
                <w:sz w:val="22"/>
                <w:szCs w:val="22"/>
              </w:rPr>
            </w:pPr>
            <w:r>
              <w:rPr>
                <w:rFonts w:asciiTheme="majorHAnsi" w:hAnsiTheme="majorHAnsi"/>
                <w:b/>
                <w:sz w:val="22"/>
                <w:szCs w:val="22"/>
              </w:rPr>
              <w:t>HP Chapter 11 Pages 145 – 158</w:t>
            </w:r>
          </w:p>
          <w:p w14:paraId="42234E57" w14:textId="160B3182" w:rsidR="00850B03" w:rsidRPr="00F104C3" w:rsidRDefault="004039BC" w:rsidP="004039BC">
            <w:pPr>
              <w:jc w:val="center"/>
              <w:rPr>
                <w:rFonts w:asciiTheme="majorHAnsi" w:hAnsiTheme="majorHAnsi"/>
                <w:b/>
                <w:sz w:val="22"/>
                <w:szCs w:val="22"/>
              </w:rPr>
            </w:pPr>
            <w:r w:rsidRPr="00BB68F4">
              <w:rPr>
                <w:rFonts w:asciiTheme="majorHAnsi" w:hAnsiTheme="majorHAnsi"/>
                <w:b/>
                <w:color w:val="FF0000"/>
                <w:sz w:val="22"/>
                <w:szCs w:val="22"/>
              </w:rPr>
              <w:t>Review</w:t>
            </w:r>
            <w:r>
              <w:rPr>
                <w:rFonts w:asciiTheme="majorHAnsi" w:hAnsiTheme="majorHAnsi"/>
                <w:b/>
                <w:color w:val="FF0000"/>
                <w:sz w:val="22"/>
                <w:szCs w:val="22"/>
              </w:rPr>
              <w:t>/AYK</w:t>
            </w:r>
            <w:r w:rsidRPr="00BB68F4">
              <w:rPr>
                <w:rFonts w:asciiTheme="majorHAnsi" w:hAnsiTheme="majorHAnsi"/>
                <w:b/>
                <w:color w:val="FF0000"/>
                <w:sz w:val="22"/>
                <w:szCs w:val="22"/>
              </w:rPr>
              <w:t xml:space="preserve"> Qs page </w:t>
            </w:r>
            <w:r>
              <w:rPr>
                <w:rFonts w:asciiTheme="majorHAnsi" w:hAnsiTheme="majorHAnsi"/>
                <w:b/>
                <w:color w:val="FF0000"/>
                <w:sz w:val="22"/>
                <w:szCs w:val="22"/>
              </w:rPr>
              <w:t>162</w:t>
            </w:r>
          </w:p>
        </w:tc>
        <w:tc>
          <w:tcPr>
            <w:tcW w:w="2552" w:type="dxa"/>
            <w:shd w:val="clear" w:color="auto" w:fill="auto"/>
            <w:vAlign w:val="center"/>
          </w:tcPr>
          <w:p w14:paraId="2DB11D43" w14:textId="77777777" w:rsidR="004039BC" w:rsidRDefault="004039BC" w:rsidP="004039BC">
            <w:pPr>
              <w:rPr>
                <w:rFonts w:asciiTheme="majorHAnsi" w:hAnsiTheme="majorHAnsi" w:cstheme="majorHAnsi"/>
                <w:sz w:val="20"/>
                <w:szCs w:val="20"/>
              </w:rPr>
            </w:pPr>
            <w:r>
              <w:rPr>
                <w:rFonts w:asciiTheme="majorHAnsi" w:hAnsiTheme="majorHAnsi" w:cstheme="majorHAnsi"/>
                <w:sz w:val="20"/>
                <w:szCs w:val="20"/>
              </w:rPr>
              <w:t>Lymphocytes</w:t>
            </w:r>
          </w:p>
          <w:p w14:paraId="7EBC604A" w14:textId="77777777" w:rsidR="004039BC" w:rsidRDefault="004039BC" w:rsidP="004039BC">
            <w:pPr>
              <w:rPr>
                <w:rFonts w:asciiTheme="majorHAnsi" w:hAnsiTheme="majorHAnsi" w:cstheme="majorHAnsi"/>
                <w:sz w:val="20"/>
                <w:szCs w:val="20"/>
              </w:rPr>
            </w:pPr>
            <w:r>
              <w:rPr>
                <w:rFonts w:asciiTheme="majorHAnsi" w:hAnsiTheme="majorHAnsi" w:cstheme="majorHAnsi"/>
                <w:sz w:val="20"/>
                <w:szCs w:val="20"/>
              </w:rPr>
              <w:t>Macrophages</w:t>
            </w:r>
          </w:p>
          <w:p w14:paraId="1BC6E5A1" w14:textId="77777777" w:rsidR="004039BC" w:rsidRDefault="004039BC" w:rsidP="004039BC">
            <w:pPr>
              <w:rPr>
                <w:rFonts w:asciiTheme="majorHAnsi" w:hAnsiTheme="majorHAnsi" w:cstheme="majorHAnsi"/>
                <w:sz w:val="20"/>
                <w:szCs w:val="20"/>
              </w:rPr>
            </w:pPr>
            <w:r>
              <w:rPr>
                <w:rFonts w:asciiTheme="majorHAnsi" w:hAnsiTheme="majorHAnsi" w:cstheme="majorHAnsi"/>
                <w:sz w:val="20"/>
                <w:szCs w:val="20"/>
              </w:rPr>
              <w:t>Specific defence</w:t>
            </w:r>
          </w:p>
          <w:p w14:paraId="386416F3" w14:textId="77777777" w:rsidR="004039BC" w:rsidRDefault="004039BC" w:rsidP="004039BC">
            <w:pPr>
              <w:rPr>
                <w:rFonts w:asciiTheme="majorHAnsi" w:hAnsiTheme="majorHAnsi" w:cstheme="majorHAnsi"/>
                <w:sz w:val="20"/>
                <w:szCs w:val="20"/>
              </w:rPr>
            </w:pPr>
            <w:r>
              <w:rPr>
                <w:rFonts w:asciiTheme="majorHAnsi" w:hAnsiTheme="majorHAnsi" w:cstheme="majorHAnsi"/>
                <w:sz w:val="20"/>
                <w:szCs w:val="20"/>
              </w:rPr>
              <w:t>Immune response</w:t>
            </w:r>
          </w:p>
          <w:p w14:paraId="72D12A5C" w14:textId="77777777" w:rsidR="004039BC" w:rsidRDefault="004039BC" w:rsidP="004039BC">
            <w:pPr>
              <w:rPr>
                <w:rFonts w:asciiTheme="majorHAnsi" w:hAnsiTheme="majorHAnsi" w:cstheme="majorHAnsi"/>
                <w:sz w:val="20"/>
                <w:szCs w:val="20"/>
              </w:rPr>
            </w:pPr>
            <w:r>
              <w:rPr>
                <w:rFonts w:asciiTheme="majorHAnsi" w:hAnsiTheme="majorHAnsi" w:cstheme="majorHAnsi"/>
                <w:sz w:val="20"/>
                <w:szCs w:val="20"/>
              </w:rPr>
              <w:t>Humoral response</w:t>
            </w:r>
          </w:p>
          <w:p w14:paraId="5D531391" w14:textId="77777777" w:rsidR="004039BC" w:rsidRDefault="004039BC" w:rsidP="004039BC">
            <w:pPr>
              <w:rPr>
                <w:rFonts w:asciiTheme="majorHAnsi" w:hAnsiTheme="majorHAnsi" w:cstheme="majorHAnsi"/>
                <w:sz w:val="20"/>
                <w:szCs w:val="20"/>
              </w:rPr>
            </w:pPr>
            <w:r>
              <w:rPr>
                <w:rFonts w:asciiTheme="majorHAnsi" w:hAnsiTheme="majorHAnsi" w:cstheme="majorHAnsi"/>
                <w:sz w:val="20"/>
                <w:szCs w:val="20"/>
              </w:rPr>
              <w:t>Cell mediated response</w:t>
            </w:r>
          </w:p>
          <w:p w14:paraId="57227D2A" w14:textId="77777777" w:rsidR="004039BC" w:rsidRDefault="004039BC" w:rsidP="004039BC">
            <w:pPr>
              <w:rPr>
                <w:rFonts w:asciiTheme="majorHAnsi" w:hAnsiTheme="majorHAnsi" w:cstheme="majorHAnsi"/>
                <w:sz w:val="20"/>
                <w:szCs w:val="20"/>
              </w:rPr>
            </w:pPr>
            <w:r>
              <w:rPr>
                <w:rFonts w:asciiTheme="majorHAnsi" w:hAnsiTheme="majorHAnsi" w:cstheme="majorHAnsi"/>
                <w:sz w:val="20"/>
                <w:szCs w:val="20"/>
              </w:rPr>
              <w:t>Antigens</w:t>
            </w:r>
          </w:p>
          <w:p w14:paraId="612885C7" w14:textId="77777777" w:rsidR="004039BC" w:rsidRDefault="004039BC" w:rsidP="004039BC">
            <w:pPr>
              <w:rPr>
                <w:rFonts w:asciiTheme="majorHAnsi" w:hAnsiTheme="majorHAnsi" w:cstheme="majorHAnsi"/>
                <w:sz w:val="20"/>
                <w:szCs w:val="20"/>
              </w:rPr>
            </w:pPr>
            <w:r>
              <w:rPr>
                <w:rFonts w:asciiTheme="majorHAnsi" w:hAnsiTheme="majorHAnsi" w:cstheme="majorHAnsi"/>
                <w:sz w:val="20"/>
                <w:szCs w:val="20"/>
              </w:rPr>
              <w:t>Antibodies</w:t>
            </w:r>
          </w:p>
          <w:p w14:paraId="5F813147" w14:textId="6AA1151B" w:rsidR="00D013EF" w:rsidRPr="00C17E55" w:rsidRDefault="004039BC" w:rsidP="004039BC">
            <w:pPr>
              <w:rPr>
                <w:rFonts w:asciiTheme="majorHAnsi" w:hAnsiTheme="majorHAnsi" w:cstheme="majorHAnsi"/>
                <w:sz w:val="20"/>
                <w:szCs w:val="20"/>
              </w:rPr>
            </w:pPr>
            <w:r>
              <w:rPr>
                <w:rFonts w:asciiTheme="majorHAnsi" w:hAnsiTheme="majorHAnsi" w:cstheme="majorHAnsi"/>
                <w:sz w:val="20"/>
                <w:szCs w:val="20"/>
              </w:rPr>
              <w:t>Pathogens</w:t>
            </w:r>
          </w:p>
        </w:tc>
        <w:tc>
          <w:tcPr>
            <w:tcW w:w="2693" w:type="dxa"/>
            <w:shd w:val="clear" w:color="auto" w:fill="auto"/>
            <w:vAlign w:val="center"/>
          </w:tcPr>
          <w:p w14:paraId="7A4C4A2E" w14:textId="77777777" w:rsidR="00DA3E1C" w:rsidRPr="00F104C3" w:rsidRDefault="00DA3E1C" w:rsidP="00713D14">
            <w:pPr>
              <w:jc w:val="center"/>
              <w:rPr>
                <w:rFonts w:asciiTheme="majorHAnsi" w:hAnsiTheme="majorHAnsi"/>
                <w:b/>
                <w:sz w:val="22"/>
                <w:szCs w:val="22"/>
              </w:rPr>
            </w:pPr>
          </w:p>
        </w:tc>
      </w:tr>
      <w:tr w:rsidR="00DA3E1C" w:rsidRPr="00F104C3" w14:paraId="7D78EFED" w14:textId="77777777" w:rsidTr="00623D50">
        <w:trPr>
          <w:trHeight w:val="942"/>
        </w:trPr>
        <w:tc>
          <w:tcPr>
            <w:tcW w:w="1447" w:type="dxa"/>
            <w:shd w:val="clear" w:color="auto" w:fill="auto"/>
            <w:vAlign w:val="center"/>
          </w:tcPr>
          <w:p w14:paraId="1C933C2B" w14:textId="3D1729B2" w:rsidR="00DA3E1C" w:rsidRDefault="003C12F1" w:rsidP="00713D14">
            <w:pPr>
              <w:pStyle w:val="Heading1"/>
              <w:spacing w:before="0"/>
              <w:contextualSpacing/>
              <w:jc w:val="center"/>
              <w:outlineLvl w:val="0"/>
              <w:rPr>
                <w:color w:val="auto"/>
                <w:sz w:val="22"/>
                <w:szCs w:val="22"/>
              </w:rPr>
            </w:pPr>
            <w:r>
              <w:rPr>
                <w:color w:val="auto"/>
                <w:sz w:val="22"/>
                <w:szCs w:val="22"/>
              </w:rPr>
              <w:lastRenderedPageBreak/>
              <w:t>13</w:t>
            </w:r>
          </w:p>
        </w:tc>
        <w:tc>
          <w:tcPr>
            <w:tcW w:w="2410" w:type="dxa"/>
            <w:shd w:val="clear" w:color="auto" w:fill="auto"/>
            <w:vAlign w:val="center"/>
          </w:tcPr>
          <w:p w14:paraId="36174FBF" w14:textId="77777777" w:rsidR="004039BC" w:rsidRPr="003C12F1" w:rsidRDefault="004039BC" w:rsidP="004039BC">
            <w:pPr>
              <w:jc w:val="center"/>
              <w:rPr>
                <w:rFonts w:asciiTheme="majorHAnsi" w:hAnsiTheme="majorHAnsi"/>
                <w:b/>
                <w:color w:val="0070C0"/>
                <w:sz w:val="22"/>
                <w:szCs w:val="22"/>
              </w:rPr>
            </w:pPr>
            <w:r w:rsidRPr="003C12F1">
              <w:rPr>
                <w:rFonts w:asciiTheme="majorHAnsi" w:hAnsiTheme="majorHAnsi"/>
                <w:b/>
                <w:color w:val="0070C0"/>
                <w:sz w:val="22"/>
                <w:szCs w:val="22"/>
              </w:rPr>
              <w:t>Science as a Human Endeavour</w:t>
            </w:r>
          </w:p>
          <w:p w14:paraId="5778094C" w14:textId="375B2183" w:rsidR="00DA3E1C" w:rsidRPr="00F104C3" w:rsidRDefault="004039BC" w:rsidP="004039BC">
            <w:pPr>
              <w:jc w:val="center"/>
              <w:rPr>
                <w:rFonts w:asciiTheme="majorHAnsi" w:hAnsiTheme="majorHAnsi"/>
                <w:b/>
                <w:sz w:val="22"/>
                <w:szCs w:val="22"/>
              </w:rPr>
            </w:pPr>
            <w:r w:rsidRPr="003C12F1">
              <w:rPr>
                <w:rFonts w:asciiTheme="majorHAnsi" w:hAnsiTheme="majorHAnsi"/>
                <w:b/>
                <w:color w:val="0070C0"/>
                <w:sz w:val="22"/>
                <w:szCs w:val="22"/>
              </w:rPr>
              <w:t>Page 10 SCSA Syllabus</w:t>
            </w:r>
          </w:p>
        </w:tc>
        <w:tc>
          <w:tcPr>
            <w:tcW w:w="4961" w:type="dxa"/>
            <w:shd w:val="clear" w:color="auto" w:fill="auto"/>
            <w:vAlign w:val="center"/>
          </w:tcPr>
          <w:p w14:paraId="492A2D2C" w14:textId="77777777" w:rsidR="004039BC" w:rsidRPr="003C12F1" w:rsidRDefault="004039BC" w:rsidP="004039BC">
            <w:pPr>
              <w:pStyle w:val="ListItem"/>
              <w:numPr>
                <w:ilvl w:val="0"/>
                <w:numId w:val="20"/>
              </w:numPr>
              <w:rPr>
                <w:rFonts w:ascii="Calibri" w:hAnsi="Calibri" w:cs="Calibri"/>
                <w:color w:val="0070C0"/>
              </w:rPr>
            </w:pPr>
            <w:r w:rsidRPr="003C12F1">
              <w:rPr>
                <w:rFonts w:ascii="Calibri" w:hAnsi="Calibri" w:cs="Calibri"/>
                <w:color w:val="0070C0"/>
              </w:rPr>
              <w:t xml:space="preserve">hormones and vaccines can be developed using recombinant DNA technology </w:t>
            </w:r>
          </w:p>
          <w:p w14:paraId="330993FC" w14:textId="7213DD1A" w:rsidR="00DA3E1C" w:rsidRDefault="004039BC" w:rsidP="004039BC">
            <w:pPr>
              <w:pStyle w:val="ListItem"/>
              <w:numPr>
                <w:ilvl w:val="0"/>
                <w:numId w:val="20"/>
              </w:numPr>
              <w:rPr>
                <w:rFonts w:ascii="Calibri" w:hAnsi="Calibri" w:cs="Calibri"/>
                <w:color w:val="auto"/>
              </w:rPr>
            </w:pPr>
            <w:r w:rsidRPr="003C12F1">
              <w:rPr>
                <w:rFonts w:ascii="Calibri" w:hAnsi="Calibri" w:cs="Calibri"/>
                <w:color w:val="0070C0"/>
              </w:rPr>
              <w:t>the decision to participate in immunisation programs can be influenced by the social, economic and cultural context in which it is considered</w:t>
            </w:r>
          </w:p>
        </w:tc>
        <w:tc>
          <w:tcPr>
            <w:tcW w:w="1559" w:type="dxa"/>
            <w:shd w:val="clear" w:color="auto" w:fill="auto"/>
            <w:vAlign w:val="center"/>
          </w:tcPr>
          <w:p w14:paraId="30FFC43A" w14:textId="77777777" w:rsidR="004039BC" w:rsidRDefault="004039BC" w:rsidP="004039BC">
            <w:pPr>
              <w:jc w:val="center"/>
              <w:rPr>
                <w:rFonts w:asciiTheme="majorHAnsi" w:hAnsiTheme="majorHAnsi"/>
                <w:b/>
                <w:sz w:val="22"/>
                <w:szCs w:val="22"/>
              </w:rPr>
            </w:pPr>
            <w:r>
              <w:rPr>
                <w:rFonts w:asciiTheme="majorHAnsi" w:hAnsiTheme="majorHAnsi"/>
                <w:b/>
                <w:sz w:val="22"/>
                <w:szCs w:val="22"/>
              </w:rPr>
              <w:t>HP Chapter 11 Pages 152 – 158</w:t>
            </w:r>
          </w:p>
          <w:p w14:paraId="5F17A834" w14:textId="77777777" w:rsidR="004039BC" w:rsidRDefault="004039BC" w:rsidP="004039BC">
            <w:pPr>
              <w:jc w:val="center"/>
              <w:rPr>
                <w:rFonts w:asciiTheme="majorHAnsi" w:hAnsiTheme="majorHAnsi"/>
                <w:b/>
                <w:color w:val="FF0000"/>
                <w:sz w:val="22"/>
                <w:szCs w:val="22"/>
              </w:rPr>
            </w:pPr>
            <w:r w:rsidRPr="00BB68F4">
              <w:rPr>
                <w:rFonts w:asciiTheme="majorHAnsi" w:hAnsiTheme="majorHAnsi"/>
                <w:b/>
                <w:color w:val="FF0000"/>
                <w:sz w:val="22"/>
                <w:szCs w:val="22"/>
              </w:rPr>
              <w:t>Review</w:t>
            </w:r>
            <w:r>
              <w:rPr>
                <w:rFonts w:asciiTheme="majorHAnsi" w:hAnsiTheme="majorHAnsi"/>
                <w:b/>
                <w:color w:val="FF0000"/>
                <w:sz w:val="22"/>
                <w:szCs w:val="22"/>
              </w:rPr>
              <w:t>/AYK</w:t>
            </w:r>
            <w:r w:rsidRPr="00BB68F4">
              <w:rPr>
                <w:rFonts w:asciiTheme="majorHAnsi" w:hAnsiTheme="majorHAnsi"/>
                <w:b/>
                <w:color w:val="FF0000"/>
                <w:sz w:val="22"/>
                <w:szCs w:val="22"/>
              </w:rPr>
              <w:t xml:space="preserve"> Qs page </w:t>
            </w:r>
            <w:r>
              <w:rPr>
                <w:rFonts w:asciiTheme="majorHAnsi" w:hAnsiTheme="majorHAnsi"/>
                <w:b/>
                <w:color w:val="FF0000"/>
                <w:sz w:val="22"/>
                <w:szCs w:val="22"/>
              </w:rPr>
              <w:t>162</w:t>
            </w:r>
          </w:p>
          <w:p w14:paraId="299CC981" w14:textId="77777777" w:rsidR="004039BC" w:rsidRDefault="004039BC" w:rsidP="004039BC">
            <w:pPr>
              <w:jc w:val="center"/>
              <w:rPr>
                <w:rFonts w:asciiTheme="majorHAnsi" w:hAnsiTheme="majorHAnsi"/>
                <w:b/>
                <w:color w:val="FF0000"/>
                <w:sz w:val="22"/>
                <w:szCs w:val="22"/>
              </w:rPr>
            </w:pPr>
          </w:p>
          <w:p w14:paraId="7EEB21F1" w14:textId="77777777" w:rsidR="004039BC" w:rsidRDefault="004039BC" w:rsidP="004039BC">
            <w:pPr>
              <w:jc w:val="center"/>
              <w:rPr>
                <w:rFonts w:asciiTheme="majorHAnsi" w:hAnsiTheme="majorHAnsi"/>
                <w:b/>
                <w:sz w:val="22"/>
                <w:szCs w:val="22"/>
              </w:rPr>
            </w:pPr>
            <w:r>
              <w:rPr>
                <w:rFonts w:asciiTheme="majorHAnsi" w:hAnsiTheme="majorHAnsi"/>
                <w:b/>
                <w:sz w:val="22"/>
                <w:szCs w:val="22"/>
              </w:rPr>
              <w:t>HP Chapter 13 Pages 182 – 186</w:t>
            </w:r>
          </w:p>
          <w:p w14:paraId="117EE931" w14:textId="1D8210B7" w:rsidR="00DA3E1C" w:rsidRPr="00F104C3" w:rsidRDefault="004039BC" w:rsidP="004039BC">
            <w:pPr>
              <w:jc w:val="center"/>
              <w:rPr>
                <w:rFonts w:asciiTheme="majorHAnsi" w:hAnsiTheme="majorHAnsi"/>
                <w:b/>
                <w:sz w:val="22"/>
                <w:szCs w:val="22"/>
              </w:rPr>
            </w:pPr>
            <w:r w:rsidRPr="00BB68F4">
              <w:rPr>
                <w:rFonts w:asciiTheme="majorHAnsi" w:hAnsiTheme="majorHAnsi"/>
                <w:b/>
                <w:color w:val="FF0000"/>
                <w:sz w:val="22"/>
                <w:szCs w:val="22"/>
              </w:rPr>
              <w:t>Review</w:t>
            </w:r>
            <w:r>
              <w:rPr>
                <w:rFonts w:asciiTheme="majorHAnsi" w:hAnsiTheme="majorHAnsi"/>
                <w:b/>
                <w:color w:val="FF0000"/>
                <w:sz w:val="22"/>
                <w:szCs w:val="22"/>
              </w:rPr>
              <w:t>/AYK</w:t>
            </w:r>
            <w:r w:rsidRPr="00BB68F4">
              <w:rPr>
                <w:rFonts w:asciiTheme="majorHAnsi" w:hAnsiTheme="majorHAnsi"/>
                <w:b/>
                <w:color w:val="FF0000"/>
                <w:sz w:val="22"/>
                <w:szCs w:val="22"/>
              </w:rPr>
              <w:t xml:space="preserve"> Qs page </w:t>
            </w:r>
            <w:r>
              <w:rPr>
                <w:rFonts w:asciiTheme="majorHAnsi" w:hAnsiTheme="majorHAnsi"/>
                <w:b/>
                <w:color w:val="FF0000"/>
                <w:sz w:val="22"/>
                <w:szCs w:val="22"/>
              </w:rPr>
              <w:t>192</w:t>
            </w:r>
          </w:p>
        </w:tc>
        <w:tc>
          <w:tcPr>
            <w:tcW w:w="2552" w:type="dxa"/>
            <w:shd w:val="clear" w:color="auto" w:fill="auto"/>
            <w:vAlign w:val="center"/>
          </w:tcPr>
          <w:p w14:paraId="25A2D05A" w14:textId="77777777" w:rsidR="004039BC" w:rsidRDefault="004039BC" w:rsidP="004039BC">
            <w:pPr>
              <w:rPr>
                <w:rFonts w:asciiTheme="majorHAnsi" w:hAnsiTheme="majorHAnsi" w:cstheme="majorHAnsi"/>
                <w:sz w:val="20"/>
                <w:szCs w:val="20"/>
              </w:rPr>
            </w:pPr>
            <w:r>
              <w:rPr>
                <w:rFonts w:asciiTheme="majorHAnsi" w:hAnsiTheme="majorHAnsi" w:cstheme="majorHAnsi"/>
                <w:sz w:val="20"/>
                <w:szCs w:val="20"/>
              </w:rPr>
              <w:t>Ethical concerns</w:t>
            </w:r>
          </w:p>
          <w:p w14:paraId="721FC6D6" w14:textId="77777777" w:rsidR="004039BC" w:rsidRDefault="004039BC" w:rsidP="004039BC">
            <w:pPr>
              <w:rPr>
                <w:rFonts w:asciiTheme="majorHAnsi" w:hAnsiTheme="majorHAnsi" w:cstheme="majorHAnsi"/>
                <w:sz w:val="20"/>
                <w:szCs w:val="20"/>
              </w:rPr>
            </w:pPr>
            <w:r>
              <w:rPr>
                <w:rFonts w:asciiTheme="majorHAnsi" w:hAnsiTheme="majorHAnsi" w:cstheme="majorHAnsi"/>
                <w:sz w:val="20"/>
                <w:szCs w:val="20"/>
              </w:rPr>
              <w:t>Participation</w:t>
            </w:r>
          </w:p>
          <w:p w14:paraId="481BFE25" w14:textId="77777777" w:rsidR="004039BC" w:rsidRDefault="004039BC" w:rsidP="004039BC">
            <w:pPr>
              <w:rPr>
                <w:rFonts w:asciiTheme="majorHAnsi" w:hAnsiTheme="majorHAnsi" w:cstheme="majorHAnsi"/>
                <w:sz w:val="20"/>
                <w:szCs w:val="20"/>
              </w:rPr>
            </w:pPr>
            <w:r>
              <w:rPr>
                <w:rFonts w:asciiTheme="majorHAnsi" w:hAnsiTheme="majorHAnsi" w:cstheme="majorHAnsi"/>
                <w:sz w:val="20"/>
                <w:szCs w:val="20"/>
              </w:rPr>
              <w:t>Immunisation program</w:t>
            </w:r>
          </w:p>
          <w:p w14:paraId="74F1BBC3" w14:textId="77777777" w:rsidR="004039BC" w:rsidRDefault="004039BC" w:rsidP="004039BC">
            <w:pPr>
              <w:rPr>
                <w:rFonts w:asciiTheme="majorHAnsi" w:hAnsiTheme="majorHAnsi" w:cstheme="majorHAnsi"/>
                <w:sz w:val="20"/>
                <w:szCs w:val="20"/>
              </w:rPr>
            </w:pPr>
            <w:r>
              <w:rPr>
                <w:rFonts w:asciiTheme="majorHAnsi" w:hAnsiTheme="majorHAnsi" w:cstheme="majorHAnsi"/>
                <w:sz w:val="20"/>
                <w:szCs w:val="20"/>
              </w:rPr>
              <w:t>Genetic engineering</w:t>
            </w:r>
          </w:p>
          <w:p w14:paraId="78BD1E60" w14:textId="77777777" w:rsidR="004039BC" w:rsidRDefault="004039BC" w:rsidP="004039BC">
            <w:pPr>
              <w:rPr>
                <w:rFonts w:asciiTheme="majorHAnsi" w:hAnsiTheme="majorHAnsi" w:cstheme="majorHAnsi"/>
                <w:sz w:val="20"/>
                <w:szCs w:val="20"/>
              </w:rPr>
            </w:pPr>
            <w:r>
              <w:rPr>
                <w:rFonts w:asciiTheme="majorHAnsi" w:hAnsiTheme="majorHAnsi" w:cstheme="majorHAnsi"/>
                <w:sz w:val="20"/>
                <w:szCs w:val="20"/>
              </w:rPr>
              <w:t>Restriction enzymes</w:t>
            </w:r>
          </w:p>
          <w:p w14:paraId="0A433081" w14:textId="77777777" w:rsidR="004039BC" w:rsidRDefault="004039BC" w:rsidP="004039BC">
            <w:pPr>
              <w:rPr>
                <w:rFonts w:asciiTheme="majorHAnsi" w:hAnsiTheme="majorHAnsi" w:cstheme="majorHAnsi"/>
                <w:sz w:val="20"/>
                <w:szCs w:val="20"/>
              </w:rPr>
            </w:pPr>
            <w:r>
              <w:rPr>
                <w:rFonts w:asciiTheme="majorHAnsi" w:hAnsiTheme="majorHAnsi" w:cstheme="majorHAnsi"/>
                <w:sz w:val="20"/>
                <w:szCs w:val="20"/>
              </w:rPr>
              <w:t>Recognition site</w:t>
            </w:r>
          </w:p>
          <w:p w14:paraId="4EA8806E" w14:textId="77777777" w:rsidR="004039BC" w:rsidRDefault="004039BC" w:rsidP="004039BC">
            <w:pPr>
              <w:rPr>
                <w:rFonts w:asciiTheme="majorHAnsi" w:hAnsiTheme="majorHAnsi" w:cstheme="majorHAnsi"/>
                <w:sz w:val="20"/>
                <w:szCs w:val="20"/>
              </w:rPr>
            </w:pPr>
            <w:r>
              <w:rPr>
                <w:rFonts w:asciiTheme="majorHAnsi" w:hAnsiTheme="majorHAnsi" w:cstheme="majorHAnsi"/>
                <w:sz w:val="20"/>
                <w:szCs w:val="20"/>
              </w:rPr>
              <w:t>DNA ligase</w:t>
            </w:r>
          </w:p>
          <w:p w14:paraId="3153E550" w14:textId="77777777" w:rsidR="004039BC" w:rsidRDefault="004039BC" w:rsidP="004039BC">
            <w:pPr>
              <w:rPr>
                <w:rFonts w:asciiTheme="majorHAnsi" w:hAnsiTheme="majorHAnsi" w:cstheme="majorHAnsi"/>
                <w:sz w:val="20"/>
                <w:szCs w:val="20"/>
              </w:rPr>
            </w:pPr>
            <w:r>
              <w:rPr>
                <w:rFonts w:asciiTheme="majorHAnsi" w:hAnsiTheme="majorHAnsi" w:cstheme="majorHAnsi"/>
                <w:sz w:val="20"/>
                <w:szCs w:val="20"/>
              </w:rPr>
              <w:t>Vectors</w:t>
            </w:r>
          </w:p>
          <w:p w14:paraId="7A90F05F" w14:textId="77777777" w:rsidR="004039BC" w:rsidRDefault="004039BC" w:rsidP="004039BC">
            <w:pPr>
              <w:rPr>
                <w:rFonts w:asciiTheme="majorHAnsi" w:hAnsiTheme="majorHAnsi" w:cstheme="majorHAnsi"/>
                <w:sz w:val="20"/>
                <w:szCs w:val="20"/>
              </w:rPr>
            </w:pPr>
            <w:r>
              <w:rPr>
                <w:rFonts w:asciiTheme="majorHAnsi" w:hAnsiTheme="majorHAnsi" w:cstheme="majorHAnsi"/>
                <w:sz w:val="20"/>
                <w:szCs w:val="20"/>
              </w:rPr>
              <w:t>Plasmids</w:t>
            </w:r>
          </w:p>
          <w:p w14:paraId="4CC4AA95" w14:textId="77777777" w:rsidR="00DA3E1C" w:rsidRPr="00C17E55" w:rsidRDefault="00DA3E1C" w:rsidP="00C17E55">
            <w:pPr>
              <w:rPr>
                <w:rFonts w:asciiTheme="majorHAnsi" w:hAnsiTheme="majorHAnsi" w:cstheme="majorHAnsi"/>
                <w:sz w:val="20"/>
                <w:szCs w:val="20"/>
              </w:rPr>
            </w:pPr>
          </w:p>
        </w:tc>
        <w:tc>
          <w:tcPr>
            <w:tcW w:w="2693" w:type="dxa"/>
            <w:shd w:val="clear" w:color="auto" w:fill="auto"/>
            <w:vAlign w:val="center"/>
          </w:tcPr>
          <w:p w14:paraId="2FD0EF4B" w14:textId="6BB45A2D" w:rsidR="00DA3E1C" w:rsidRPr="00F104C3" w:rsidRDefault="00DA3E1C" w:rsidP="00713D14">
            <w:pPr>
              <w:jc w:val="center"/>
              <w:rPr>
                <w:rFonts w:asciiTheme="majorHAnsi" w:hAnsiTheme="majorHAnsi"/>
                <w:b/>
                <w:sz w:val="22"/>
                <w:szCs w:val="22"/>
              </w:rPr>
            </w:pPr>
          </w:p>
        </w:tc>
      </w:tr>
      <w:tr w:rsidR="00DA3E1C" w:rsidRPr="00F104C3" w14:paraId="53FD774C" w14:textId="77777777" w:rsidTr="00623D50">
        <w:trPr>
          <w:trHeight w:val="942"/>
        </w:trPr>
        <w:tc>
          <w:tcPr>
            <w:tcW w:w="1447" w:type="dxa"/>
            <w:shd w:val="clear" w:color="auto" w:fill="auto"/>
            <w:vAlign w:val="center"/>
          </w:tcPr>
          <w:p w14:paraId="3F1476E5" w14:textId="7F04B7D3" w:rsidR="00DA3E1C" w:rsidRDefault="003C12F1" w:rsidP="00713D14">
            <w:pPr>
              <w:pStyle w:val="Heading1"/>
              <w:spacing w:before="0"/>
              <w:contextualSpacing/>
              <w:jc w:val="center"/>
              <w:outlineLvl w:val="0"/>
              <w:rPr>
                <w:color w:val="auto"/>
                <w:sz w:val="22"/>
                <w:szCs w:val="22"/>
              </w:rPr>
            </w:pPr>
            <w:r>
              <w:rPr>
                <w:color w:val="auto"/>
                <w:sz w:val="22"/>
                <w:szCs w:val="22"/>
              </w:rPr>
              <w:t>14</w:t>
            </w:r>
          </w:p>
        </w:tc>
        <w:tc>
          <w:tcPr>
            <w:tcW w:w="2410" w:type="dxa"/>
            <w:shd w:val="clear" w:color="auto" w:fill="auto"/>
            <w:vAlign w:val="center"/>
          </w:tcPr>
          <w:p w14:paraId="0F22036A" w14:textId="77777777" w:rsidR="00DA3E1C" w:rsidRPr="00F104C3" w:rsidRDefault="00DA3E1C" w:rsidP="00713D14">
            <w:pPr>
              <w:jc w:val="center"/>
              <w:rPr>
                <w:rFonts w:asciiTheme="majorHAnsi" w:hAnsiTheme="majorHAnsi"/>
                <w:b/>
                <w:sz w:val="22"/>
                <w:szCs w:val="22"/>
              </w:rPr>
            </w:pPr>
          </w:p>
        </w:tc>
        <w:tc>
          <w:tcPr>
            <w:tcW w:w="4961" w:type="dxa"/>
            <w:shd w:val="clear" w:color="auto" w:fill="auto"/>
            <w:vAlign w:val="center"/>
          </w:tcPr>
          <w:p w14:paraId="26E9B348" w14:textId="34E77BF9" w:rsidR="00DA3E1C" w:rsidRDefault="004039BC" w:rsidP="00C637F3">
            <w:pPr>
              <w:pStyle w:val="ListItem"/>
              <w:numPr>
                <w:ilvl w:val="0"/>
                <w:numId w:val="20"/>
              </w:numPr>
              <w:rPr>
                <w:rFonts w:ascii="Calibri" w:hAnsi="Calibri" w:cs="Calibri"/>
                <w:color w:val="auto"/>
              </w:rPr>
            </w:pPr>
            <w:r w:rsidRPr="00442E13">
              <w:rPr>
                <w:rFonts w:ascii="Verdana" w:hAnsi="Verdana"/>
                <w:b/>
                <w:bCs/>
                <w:color w:val="FF0000"/>
                <w:sz w:val="20"/>
                <w:szCs w:val="20"/>
              </w:rPr>
              <w:t>Revision Week</w:t>
            </w:r>
            <w:r>
              <w:rPr>
                <w:rFonts w:ascii="Verdana" w:hAnsi="Verdana"/>
                <w:b/>
                <w:bCs/>
                <w:color w:val="FF0000"/>
                <w:sz w:val="20"/>
                <w:szCs w:val="20"/>
              </w:rPr>
              <w:t xml:space="preserve"> and Catch up</w:t>
            </w:r>
          </w:p>
        </w:tc>
        <w:tc>
          <w:tcPr>
            <w:tcW w:w="1559" w:type="dxa"/>
            <w:shd w:val="clear" w:color="auto" w:fill="auto"/>
            <w:vAlign w:val="center"/>
          </w:tcPr>
          <w:p w14:paraId="6E8F865A" w14:textId="77777777" w:rsidR="00DA3E1C" w:rsidRPr="00F104C3" w:rsidRDefault="00DA3E1C" w:rsidP="00F104C3">
            <w:pPr>
              <w:jc w:val="center"/>
              <w:rPr>
                <w:rFonts w:asciiTheme="majorHAnsi" w:hAnsiTheme="majorHAnsi"/>
                <w:b/>
                <w:sz w:val="22"/>
                <w:szCs w:val="22"/>
              </w:rPr>
            </w:pPr>
          </w:p>
        </w:tc>
        <w:tc>
          <w:tcPr>
            <w:tcW w:w="2552" w:type="dxa"/>
            <w:shd w:val="clear" w:color="auto" w:fill="auto"/>
            <w:vAlign w:val="center"/>
          </w:tcPr>
          <w:p w14:paraId="1322298D" w14:textId="77777777" w:rsidR="00DA3E1C" w:rsidRPr="00C17E55" w:rsidRDefault="00DA3E1C" w:rsidP="00C17E55">
            <w:pPr>
              <w:rPr>
                <w:rFonts w:asciiTheme="majorHAnsi" w:hAnsiTheme="majorHAnsi" w:cstheme="majorHAnsi"/>
                <w:sz w:val="20"/>
                <w:szCs w:val="20"/>
              </w:rPr>
            </w:pPr>
          </w:p>
        </w:tc>
        <w:tc>
          <w:tcPr>
            <w:tcW w:w="2693" w:type="dxa"/>
            <w:shd w:val="clear" w:color="auto" w:fill="auto"/>
            <w:vAlign w:val="center"/>
          </w:tcPr>
          <w:p w14:paraId="20A0CDA2" w14:textId="00F465FD" w:rsidR="00DA3E1C" w:rsidRPr="00F104C3" w:rsidRDefault="004039BC" w:rsidP="00713D14">
            <w:pPr>
              <w:jc w:val="center"/>
              <w:rPr>
                <w:rFonts w:asciiTheme="majorHAnsi" w:hAnsiTheme="majorHAnsi"/>
                <w:b/>
                <w:sz w:val="22"/>
                <w:szCs w:val="22"/>
              </w:rPr>
            </w:pPr>
            <w:r>
              <w:rPr>
                <w:rFonts w:asciiTheme="majorHAnsi" w:hAnsiTheme="majorHAnsi"/>
                <w:b/>
                <w:sz w:val="22"/>
                <w:szCs w:val="22"/>
              </w:rPr>
              <w:t>Task 3 – Semester 1 test (12.5%)</w:t>
            </w:r>
          </w:p>
        </w:tc>
      </w:tr>
      <w:tr w:rsidR="00DA3E1C" w:rsidRPr="00F104C3" w14:paraId="09F2B8CF" w14:textId="77777777" w:rsidTr="00623D50">
        <w:trPr>
          <w:trHeight w:val="942"/>
        </w:trPr>
        <w:tc>
          <w:tcPr>
            <w:tcW w:w="1447" w:type="dxa"/>
            <w:shd w:val="clear" w:color="auto" w:fill="auto"/>
            <w:vAlign w:val="center"/>
          </w:tcPr>
          <w:p w14:paraId="27EE8A14" w14:textId="565B52B0" w:rsidR="00DA3E1C" w:rsidRDefault="003C12F1" w:rsidP="00713D14">
            <w:pPr>
              <w:pStyle w:val="Heading1"/>
              <w:spacing w:before="0"/>
              <w:contextualSpacing/>
              <w:jc w:val="center"/>
              <w:outlineLvl w:val="0"/>
              <w:rPr>
                <w:color w:val="auto"/>
                <w:sz w:val="22"/>
                <w:szCs w:val="22"/>
              </w:rPr>
            </w:pPr>
            <w:r>
              <w:rPr>
                <w:color w:val="auto"/>
                <w:sz w:val="22"/>
                <w:szCs w:val="22"/>
              </w:rPr>
              <w:t>15</w:t>
            </w:r>
          </w:p>
        </w:tc>
        <w:tc>
          <w:tcPr>
            <w:tcW w:w="2410" w:type="dxa"/>
            <w:shd w:val="clear" w:color="auto" w:fill="auto"/>
            <w:vAlign w:val="center"/>
          </w:tcPr>
          <w:p w14:paraId="0533EC0C" w14:textId="77777777" w:rsidR="00DA3E1C" w:rsidRPr="00F104C3" w:rsidRDefault="00DA3E1C" w:rsidP="00713D14">
            <w:pPr>
              <w:jc w:val="center"/>
              <w:rPr>
                <w:rFonts w:asciiTheme="majorHAnsi" w:hAnsiTheme="majorHAnsi"/>
                <w:b/>
                <w:sz w:val="22"/>
                <w:szCs w:val="22"/>
              </w:rPr>
            </w:pPr>
          </w:p>
        </w:tc>
        <w:tc>
          <w:tcPr>
            <w:tcW w:w="4961" w:type="dxa"/>
            <w:shd w:val="clear" w:color="auto" w:fill="auto"/>
            <w:vAlign w:val="center"/>
          </w:tcPr>
          <w:p w14:paraId="33F3467A" w14:textId="3BD5F9A2" w:rsidR="00DA3E1C" w:rsidRDefault="004039BC" w:rsidP="00C637F3">
            <w:pPr>
              <w:pStyle w:val="ListItem"/>
              <w:numPr>
                <w:ilvl w:val="0"/>
                <w:numId w:val="20"/>
              </w:numPr>
              <w:rPr>
                <w:rFonts w:ascii="Calibri" w:hAnsi="Calibri" w:cs="Calibri"/>
                <w:color w:val="auto"/>
              </w:rPr>
            </w:pPr>
            <w:r w:rsidRPr="00442E13">
              <w:rPr>
                <w:rFonts w:ascii="Verdana" w:eastAsia="Calibri" w:hAnsi="Verdana"/>
                <w:b/>
                <w:noProof/>
                <w:color w:val="FF0000"/>
                <w:sz w:val="20"/>
                <w:szCs w:val="20"/>
              </w:rPr>
              <w:t>Revison week NO Assessments Allowed</w:t>
            </w:r>
          </w:p>
        </w:tc>
        <w:tc>
          <w:tcPr>
            <w:tcW w:w="1559" w:type="dxa"/>
            <w:shd w:val="clear" w:color="auto" w:fill="auto"/>
            <w:vAlign w:val="center"/>
          </w:tcPr>
          <w:p w14:paraId="16E3800D" w14:textId="77777777" w:rsidR="00DA3E1C" w:rsidRPr="00F104C3" w:rsidRDefault="00DA3E1C" w:rsidP="00F104C3">
            <w:pPr>
              <w:jc w:val="center"/>
              <w:rPr>
                <w:rFonts w:asciiTheme="majorHAnsi" w:hAnsiTheme="majorHAnsi"/>
                <w:b/>
                <w:sz w:val="22"/>
                <w:szCs w:val="22"/>
              </w:rPr>
            </w:pPr>
          </w:p>
        </w:tc>
        <w:tc>
          <w:tcPr>
            <w:tcW w:w="2552" w:type="dxa"/>
            <w:shd w:val="clear" w:color="auto" w:fill="auto"/>
            <w:vAlign w:val="center"/>
          </w:tcPr>
          <w:p w14:paraId="30B4425F" w14:textId="77777777" w:rsidR="00DA3E1C" w:rsidRPr="00C17E55" w:rsidRDefault="00DA3E1C" w:rsidP="00C17E55">
            <w:pPr>
              <w:rPr>
                <w:rFonts w:asciiTheme="majorHAnsi" w:hAnsiTheme="majorHAnsi" w:cstheme="majorHAnsi"/>
                <w:sz w:val="20"/>
                <w:szCs w:val="20"/>
              </w:rPr>
            </w:pPr>
          </w:p>
        </w:tc>
        <w:tc>
          <w:tcPr>
            <w:tcW w:w="2693" w:type="dxa"/>
            <w:shd w:val="clear" w:color="auto" w:fill="auto"/>
            <w:vAlign w:val="center"/>
          </w:tcPr>
          <w:p w14:paraId="0E631393" w14:textId="690C412B" w:rsidR="00DA3E1C" w:rsidRPr="00F104C3" w:rsidRDefault="00DA3E1C" w:rsidP="00713D14">
            <w:pPr>
              <w:jc w:val="center"/>
              <w:rPr>
                <w:rFonts w:asciiTheme="majorHAnsi" w:hAnsiTheme="majorHAnsi"/>
                <w:b/>
                <w:sz w:val="22"/>
                <w:szCs w:val="22"/>
              </w:rPr>
            </w:pPr>
          </w:p>
        </w:tc>
      </w:tr>
      <w:tr w:rsidR="004039BC" w:rsidRPr="00F104C3" w14:paraId="4205582F" w14:textId="77777777" w:rsidTr="00623D50">
        <w:trPr>
          <w:trHeight w:val="942"/>
        </w:trPr>
        <w:tc>
          <w:tcPr>
            <w:tcW w:w="1447" w:type="dxa"/>
            <w:shd w:val="clear" w:color="auto" w:fill="auto"/>
            <w:vAlign w:val="center"/>
          </w:tcPr>
          <w:p w14:paraId="1648367E" w14:textId="696A7726" w:rsidR="004039BC" w:rsidRDefault="004039BC" w:rsidP="004039BC">
            <w:pPr>
              <w:pStyle w:val="Heading1"/>
              <w:spacing w:before="0"/>
              <w:contextualSpacing/>
              <w:jc w:val="center"/>
              <w:outlineLvl w:val="0"/>
              <w:rPr>
                <w:color w:val="auto"/>
                <w:sz w:val="22"/>
                <w:szCs w:val="22"/>
              </w:rPr>
            </w:pPr>
            <w:r>
              <w:rPr>
                <w:color w:val="auto"/>
                <w:sz w:val="22"/>
                <w:szCs w:val="22"/>
              </w:rPr>
              <w:t>16</w:t>
            </w:r>
          </w:p>
        </w:tc>
        <w:tc>
          <w:tcPr>
            <w:tcW w:w="2410" w:type="dxa"/>
            <w:shd w:val="clear" w:color="auto" w:fill="auto"/>
            <w:vAlign w:val="center"/>
          </w:tcPr>
          <w:p w14:paraId="6B5F4FB8" w14:textId="77777777" w:rsidR="004039BC" w:rsidRPr="00F104C3" w:rsidRDefault="004039BC" w:rsidP="004039BC">
            <w:pPr>
              <w:jc w:val="center"/>
              <w:rPr>
                <w:rFonts w:asciiTheme="majorHAnsi" w:hAnsiTheme="majorHAnsi"/>
                <w:b/>
                <w:sz w:val="22"/>
                <w:szCs w:val="22"/>
              </w:rPr>
            </w:pPr>
          </w:p>
        </w:tc>
        <w:tc>
          <w:tcPr>
            <w:tcW w:w="4961" w:type="dxa"/>
            <w:shd w:val="clear" w:color="auto" w:fill="auto"/>
            <w:vAlign w:val="center"/>
          </w:tcPr>
          <w:p w14:paraId="42823EC7" w14:textId="61774EAD" w:rsidR="004039BC" w:rsidRPr="004039BC" w:rsidRDefault="004039BC" w:rsidP="004039BC">
            <w:pPr>
              <w:pStyle w:val="ListItem"/>
              <w:numPr>
                <w:ilvl w:val="0"/>
                <w:numId w:val="20"/>
              </w:numPr>
              <w:rPr>
                <w:rFonts w:ascii="Verdana" w:hAnsi="Verdana" w:cs="Calibri"/>
                <w:b/>
                <w:bCs/>
                <w:color w:val="auto"/>
              </w:rPr>
            </w:pPr>
            <w:r w:rsidRPr="004039BC">
              <w:rPr>
                <w:rFonts w:ascii="Verdana" w:hAnsi="Verdana" w:cs="Calibri"/>
                <w:b/>
                <w:bCs/>
                <w:color w:val="FF0000"/>
                <w:sz w:val="20"/>
                <w:szCs w:val="20"/>
              </w:rPr>
              <w:t>Exam Week</w:t>
            </w:r>
          </w:p>
        </w:tc>
        <w:tc>
          <w:tcPr>
            <w:tcW w:w="1559" w:type="dxa"/>
            <w:shd w:val="clear" w:color="auto" w:fill="auto"/>
            <w:vAlign w:val="center"/>
          </w:tcPr>
          <w:p w14:paraId="19AF38BA" w14:textId="77777777" w:rsidR="004039BC" w:rsidRPr="00F104C3" w:rsidRDefault="004039BC" w:rsidP="004039BC">
            <w:pPr>
              <w:jc w:val="center"/>
              <w:rPr>
                <w:rFonts w:asciiTheme="majorHAnsi" w:hAnsiTheme="majorHAnsi"/>
                <w:b/>
                <w:sz w:val="22"/>
                <w:szCs w:val="22"/>
              </w:rPr>
            </w:pPr>
          </w:p>
        </w:tc>
        <w:tc>
          <w:tcPr>
            <w:tcW w:w="2552" w:type="dxa"/>
            <w:shd w:val="clear" w:color="auto" w:fill="auto"/>
            <w:vAlign w:val="center"/>
          </w:tcPr>
          <w:p w14:paraId="722008A4" w14:textId="77777777" w:rsidR="004039BC" w:rsidRPr="00C17E55" w:rsidRDefault="004039BC" w:rsidP="004039BC">
            <w:pPr>
              <w:rPr>
                <w:rFonts w:asciiTheme="majorHAnsi" w:hAnsiTheme="majorHAnsi" w:cstheme="majorHAnsi"/>
                <w:sz w:val="20"/>
                <w:szCs w:val="20"/>
              </w:rPr>
            </w:pPr>
          </w:p>
        </w:tc>
        <w:tc>
          <w:tcPr>
            <w:tcW w:w="2693" w:type="dxa"/>
            <w:shd w:val="clear" w:color="auto" w:fill="auto"/>
            <w:vAlign w:val="center"/>
          </w:tcPr>
          <w:p w14:paraId="51F869F2" w14:textId="5D8044FF" w:rsidR="004039BC" w:rsidRPr="00F104C3" w:rsidRDefault="004039BC" w:rsidP="004039BC">
            <w:pPr>
              <w:jc w:val="center"/>
              <w:rPr>
                <w:rFonts w:asciiTheme="majorHAnsi" w:hAnsiTheme="majorHAnsi"/>
                <w:b/>
                <w:sz w:val="22"/>
                <w:szCs w:val="22"/>
              </w:rPr>
            </w:pPr>
            <w:r>
              <w:rPr>
                <w:rFonts w:asciiTheme="majorHAnsi" w:hAnsiTheme="majorHAnsi"/>
                <w:b/>
                <w:sz w:val="22"/>
                <w:szCs w:val="22"/>
              </w:rPr>
              <w:t>Task 4 – Semester 1 Exam (20%)</w:t>
            </w:r>
          </w:p>
        </w:tc>
      </w:tr>
    </w:tbl>
    <w:p w14:paraId="34D635FE" w14:textId="18E22EC9" w:rsidR="00FC23BB" w:rsidRDefault="00FC23BB"/>
    <w:p w14:paraId="54DEEA59" w14:textId="77777777" w:rsidR="00557956" w:rsidRDefault="00557956" w:rsidP="00557956">
      <w:pPr>
        <w:rPr>
          <w:b/>
          <w:bCs/>
        </w:rPr>
      </w:pPr>
      <w:r>
        <w:rPr>
          <w:b/>
          <w:bCs/>
        </w:rPr>
        <w:t>Textbook references</w:t>
      </w:r>
    </w:p>
    <w:p w14:paraId="3829A2DF" w14:textId="06D12F2E" w:rsidR="00FC23BB" w:rsidRDefault="00557956" w:rsidP="00557956">
      <w:r>
        <w:rPr>
          <w:b/>
          <w:bCs/>
        </w:rPr>
        <w:t>HP – Human Perspectives</w:t>
      </w:r>
    </w:p>
    <w:p w14:paraId="4ECB0BBB" w14:textId="5E8DF3E7" w:rsidR="00FC23BB" w:rsidRDefault="00FC23BB"/>
    <w:p w14:paraId="06D2BF23" w14:textId="5DFB4980" w:rsidR="00FC23BB" w:rsidRDefault="00FC23BB"/>
    <w:p w14:paraId="0C3F9EA7" w14:textId="7FB61666" w:rsidR="00FC23BB" w:rsidRDefault="00FC23BB"/>
    <w:p w14:paraId="07864DEE" w14:textId="2A777350" w:rsidR="00FC23BB" w:rsidRDefault="00FC23BB"/>
    <w:p w14:paraId="438F8566" w14:textId="73FD82E0" w:rsidR="004039BC" w:rsidRDefault="004039BC"/>
    <w:p w14:paraId="5F92CFFF" w14:textId="77777777" w:rsidR="004039BC" w:rsidRDefault="004039BC"/>
    <w:p w14:paraId="2B9709F7" w14:textId="5C6611EF" w:rsidR="00FC23BB" w:rsidRDefault="00FC23BB"/>
    <w:p w14:paraId="52CAE96C" w14:textId="4D69A7C7" w:rsidR="00FC23BB" w:rsidRDefault="00FC23BB"/>
    <w:p w14:paraId="69566B6F" w14:textId="336481FA" w:rsidR="00FC23BB" w:rsidRDefault="00FC23BB"/>
    <w:p w14:paraId="31DB28F1" w14:textId="3FBE6637" w:rsidR="00FC23BB" w:rsidRDefault="00FC23BB"/>
    <w:p w14:paraId="06641C75" w14:textId="77777777" w:rsidR="00FC23BB" w:rsidRDefault="00FC23BB"/>
    <w:p w14:paraId="7A488E66" w14:textId="4C8BCFBF" w:rsidR="00FC23BB" w:rsidRDefault="00FC23BB"/>
    <w:p w14:paraId="64C8F253" w14:textId="77777777" w:rsidR="00FC23BB" w:rsidRPr="00893E76" w:rsidRDefault="00FC23BB" w:rsidP="00FC23BB">
      <w:pPr>
        <w:pStyle w:val="Title"/>
        <w:spacing w:after="0"/>
        <w:jc w:val="center"/>
        <w:outlineLvl w:val="0"/>
        <w:rPr>
          <w:sz w:val="40"/>
        </w:rPr>
      </w:pPr>
      <w:r w:rsidRPr="00BA2D7F">
        <w:rPr>
          <w:rFonts w:cs="Arial"/>
          <w:noProof/>
          <w:sz w:val="40"/>
        </w:rPr>
        <w:lastRenderedPageBreak/>
        <w:drawing>
          <wp:anchor distT="0" distB="0" distL="114300" distR="114300" simplePos="0" relativeHeight="251661312" behindDoc="1" locked="0" layoutInCell="1" allowOverlap="1" wp14:anchorId="514A4E15" wp14:editId="2AA25458">
            <wp:simplePos x="0" y="0"/>
            <wp:positionH relativeFrom="column">
              <wp:posOffset>66675</wp:posOffset>
            </wp:positionH>
            <wp:positionV relativeFrom="paragraph">
              <wp:posOffset>-90805</wp:posOffset>
            </wp:positionV>
            <wp:extent cx="866775" cy="1019175"/>
            <wp:effectExtent l="0" t="0" r="9525" b="9525"/>
            <wp:wrapTight wrapText="bothSides">
              <wp:wrapPolygon edited="0">
                <wp:start x="0" y="0"/>
                <wp:lineTo x="0" y="21398"/>
                <wp:lineTo x="21363" y="21398"/>
                <wp:lineTo x="21363" y="0"/>
                <wp:lineTo x="0" y="0"/>
              </wp:wrapPolygon>
            </wp:wrapTight>
            <wp:docPr id="2" name="Picture 2" descr="Vertical full colour positive"/>
            <wp:cNvGraphicFramePr/>
            <a:graphic xmlns:a="http://schemas.openxmlformats.org/drawingml/2006/main">
              <a:graphicData uri="http://schemas.openxmlformats.org/drawingml/2006/picture">
                <pic:pic xmlns:pic="http://schemas.openxmlformats.org/drawingml/2006/picture">
                  <pic:nvPicPr>
                    <pic:cNvPr id="1" name="Picture 1" descr="Vertical full colour positive"/>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66775" cy="10191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noProof/>
          <w:sz w:val="40"/>
        </w:rPr>
        <w:t>ATAR</w:t>
      </w:r>
      <w:r>
        <w:rPr>
          <w:sz w:val="40"/>
        </w:rPr>
        <w:t xml:space="preserve"> Course – Year 12 Course</w:t>
      </w:r>
      <w:r w:rsidRPr="00893E76">
        <w:rPr>
          <w:sz w:val="40"/>
        </w:rPr>
        <w:t xml:space="preserve"> Outline</w:t>
      </w:r>
    </w:p>
    <w:p w14:paraId="0C054DEC" w14:textId="3A058405" w:rsidR="00FC23BB" w:rsidRDefault="00FC23BB" w:rsidP="00FC23BB">
      <w:pPr>
        <w:pStyle w:val="Subtitle"/>
        <w:jc w:val="center"/>
        <w:rPr>
          <w:sz w:val="28"/>
          <w:szCs w:val="28"/>
        </w:rPr>
      </w:pPr>
      <w:r w:rsidRPr="092F06BC">
        <w:rPr>
          <w:sz w:val="28"/>
          <w:szCs w:val="28"/>
        </w:rPr>
        <w:t xml:space="preserve">Teaching and Learning Program – Semester </w:t>
      </w:r>
      <w:r>
        <w:rPr>
          <w:sz w:val="28"/>
          <w:szCs w:val="28"/>
        </w:rPr>
        <w:t>2</w:t>
      </w:r>
      <w:r w:rsidRPr="092F06BC">
        <w:rPr>
          <w:sz w:val="28"/>
          <w:szCs w:val="28"/>
        </w:rPr>
        <w:t>, 202</w:t>
      </w:r>
      <w:r>
        <w:rPr>
          <w:sz w:val="28"/>
          <w:szCs w:val="28"/>
        </w:rPr>
        <w:t>3</w:t>
      </w:r>
    </w:p>
    <w:p w14:paraId="428AFC33" w14:textId="77777777" w:rsidR="00FC23BB" w:rsidRDefault="00FC23BB" w:rsidP="00FC23BB">
      <w:pPr>
        <w:pStyle w:val="Subtitle"/>
        <w:jc w:val="center"/>
        <w:rPr>
          <w:sz w:val="28"/>
        </w:rPr>
      </w:pPr>
    </w:p>
    <w:p w14:paraId="68FA0379" w14:textId="43AE946D" w:rsidR="00FC23BB" w:rsidRDefault="00FC23BB" w:rsidP="00FC23BB">
      <w:pPr>
        <w:pStyle w:val="Subtitle"/>
        <w:jc w:val="center"/>
        <w:rPr>
          <w:sz w:val="28"/>
        </w:rPr>
      </w:pPr>
      <w:r>
        <w:rPr>
          <w:sz w:val="28"/>
        </w:rPr>
        <w:t xml:space="preserve">ATHBY Unit 4: ATAR Human Biology </w:t>
      </w:r>
    </w:p>
    <w:p w14:paraId="5A6415B8" w14:textId="77777777" w:rsidR="00FC23BB" w:rsidRDefault="00FC23BB" w:rsidP="00FC23BB">
      <w:pPr>
        <w:rPr>
          <w:rFonts w:asciiTheme="majorHAnsi" w:hAnsiTheme="majorHAnsi" w:cstheme="majorHAnsi"/>
          <w:b/>
        </w:rPr>
      </w:pPr>
    </w:p>
    <w:p w14:paraId="4CA208BD" w14:textId="77777777" w:rsidR="00FC23BB" w:rsidRPr="00E20B50" w:rsidRDefault="00FC23BB" w:rsidP="00FC23BB">
      <w:pPr>
        <w:rPr>
          <w:rFonts w:asciiTheme="majorHAnsi" w:hAnsiTheme="majorHAnsi" w:cstheme="majorHAnsi"/>
          <w:b/>
        </w:rPr>
      </w:pPr>
      <w:r w:rsidRPr="00E20B50">
        <w:rPr>
          <w:rFonts w:asciiTheme="majorHAnsi" w:hAnsiTheme="majorHAnsi" w:cstheme="majorHAnsi"/>
          <w:b/>
        </w:rPr>
        <w:t xml:space="preserve">Unit description </w:t>
      </w:r>
    </w:p>
    <w:p w14:paraId="0265E0F1" w14:textId="77777777" w:rsidR="00FC23BB" w:rsidRPr="007A1D2A" w:rsidRDefault="00FC23BB" w:rsidP="00FC23BB">
      <w:pPr>
        <w:spacing w:before="120" w:line="276" w:lineRule="auto"/>
        <w:rPr>
          <w:rFonts w:cs="Arial"/>
        </w:rPr>
      </w:pPr>
      <w:r w:rsidRPr="007A1D2A">
        <w:rPr>
          <w:rFonts w:cs="Arial"/>
        </w:rPr>
        <w:t>This unit explores the variations in humans in their changing environment an</w:t>
      </w:r>
      <w:r>
        <w:rPr>
          <w:rFonts w:cs="Arial"/>
        </w:rPr>
        <w:t>d evolutionary trends in hominid</w:t>
      </w:r>
      <w:r w:rsidRPr="007A1D2A">
        <w:rPr>
          <w:rFonts w:cs="Arial"/>
        </w:rPr>
        <w:t>s.</w:t>
      </w:r>
    </w:p>
    <w:p w14:paraId="19732C6C" w14:textId="77777777" w:rsidR="00FC23BB" w:rsidRPr="00F07790" w:rsidRDefault="00FC23BB" w:rsidP="00FC23BB">
      <w:pPr>
        <w:spacing w:before="120" w:line="276" w:lineRule="auto"/>
        <w:rPr>
          <w:rFonts w:cs="Arial"/>
        </w:rPr>
      </w:pPr>
      <w:r w:rsidRPr="00F07790">
        <w:rPr>
          <w:rFonts w:cs="Arial"/>
        </w:rPr>
        <w:t>Humans can show multiple variations in characteristics due to the effect of polygenes or gene expression. The cha</w:t>
      </w:r>
      <w:r>
        <w:rPr>
          <w:rFonts w:cs="Arial"/>
        </w:rPr>
        <w:t>nging environment can influence</w:t>
      </w:r>
      <w:r w:rsidRPr="00F07790">
        <w:rPr>
          <w:rFonts w:cs="Arial"/>
        </w:rPr>
        <w:t xml:space="preserve"> the survival of genetic variation through the survival of individuals with favourable traits. Gene pools are affected by evolutionary mechanisms</w:t>
      </w:r>
      <w:r>
        <w:rPr>
          <w:rFonts w:cs="Arial"/>
        </w:rPr>
        <w:t>,</w:t>
      </w:r>
      <w:r w:rsidRPr="00F07790">
        <w:rPr>
          <w:rFonts w:cs="Arial"/>
        </w:rPr>
        <w:t xml:space="preserve"> including natural selection</w:t>
      </w:r>
      <w:r>
        <w:rPr>
          <w:rFonts w:cs="Arial"/>
        </w:rPr>
        <w:t>, migration</w:t>
      </w:r>
      <w:r w:rsidRPr="00F07790">
        <w:rPr>
          <w:rFonts w:cs="Arial"/>
        </w:rPr>
        <w:t xml:space="preserve"> and chance occurrences. Population gene pools vary due to interaction of reproductive and genetic processes and the environment. Over time</w:t>
      </w:r>
      <w:r>
        <w:rPr>
          <w:rFonts w:cs="Arial"/>
        </w:rPr>
        <w:t>,</w:t>
      </w:r>
      <w:r w:rsidRPr="00F07790">
        <w:rPr>
          <w:rFonts w:cs="Arial"/>
        </w:rPr>
        <w:t xml:space="preserve"> this leads to evolutionary changes. Gene flow between populations can be stopped or reduced by barriers. Separated gene pools can undergo changes in allele frequency</w:t>
      </w:r>
      <w:r>
        <w:rPr>
          <w:rFonts w:cs="Arial"/>
        </w:rPr>
        <w:t>,</w:t>
      </w:r>
      <w:r w:rsidRPr="00F07790">
        <w:rPr>
          <w:rFonts w:cs="Arial"/>
        </w:rPr>
        <w:t xml:space="preserve"> due to natural selection and chance occurrences, resulting in speciation and evolution. Evidence for these changes comes from fossils and comparative anatomy and biochemical studies.</w:t>
      </w:r>
    </w:p>
    <w:p w14:paraId="11988AB7" w14:textId="727BE32B" w:rsidR="00FC23BB" w:rsidRPr="008C04E0" w:rsidRDefault="00FC23BB" w:rsidP="00FC23BB">
      <w:pPr>
        <w:spacing w:before="120" w:line="276" w:lineRule="auto"/>
        <w:rPr>
          <w:rFonts w:cs="Arial"/>
        </w:rPr>
      </w:pPr>
      <w:r w:rsidRPr="00F07790">
        <w:rPr>
          <w:rFonts w:cs="Arial"/>
        </w:rPr>
        <w:t xml:space="preserve">A number of trends appear in the evolution of </w:t>
      </w:r>
      <w:r>
        <w:rPr>
          <w:rFonts w:cs="Arial"/>
        </w:rPr>
        <w:t>hominid</w:t>
      </w:r>
      <w:r w:rsidRPr="007A1D2A">
        <w:rPr>
          <w:rFonts w:cs="Arial"/>
        </w:rPr>
        <w:t>s</w:t>
      </w:r>
      <w:r w:rsidRPr="00F07790">
        <w:rPr>
          <w:rFonts w:cs="Arial"/>
        </w:rPr>
        <w:t xml:space="preserve"> and these may be traced using phylogenetic trees. The selection pressures on humans have changed due to the control humans have over the environment and survival.</w:t>
      </w:r>
    </w:p>
    <w:p w14:paraId="240E3D17" w14:textId="77777777" w:rsidR="00FC23BB" w:rsidRDefault="00FC23BB" w:rsidP="00FC23BB">
      <w:pPr>
        <w:ind w:firstLine="284"/>
        <w:rPr>
          <w:rFonts w:asciiTheme="majorHAnsi" w:hAnsiTheme="majorHAnsi" w:cstheme="majorBidi"/>
        </w:rPr>
      </w:pPr>
    </w:p>
    <w:p w14:paraId="2AADB36C" w14:textId="77777777" w:rsidR="00FC23BB" w:rsidRDefault="00FC23BB"/>
    <w:tbl>
      <w:tblPr>
        <w:tblStyle w:val="TableGrid"/>
        <w:tblW w:w="15622" w:type="dxa"/>
        <w:tblInd w:w="-176" w:type="dxa"/>
        <w:tblLayout w:type="fixed"/>
        <w:tblLook w:val="04A0" w:firstRow="1" w:lastRow="0" w:firstColumn="1" w:lastColumn="0" w:noHBand="0" w:noVBand="1"/>
      </w:tblPr>
      <w:tblGrid>
        <w:gridCol w:w="1447"/>
        <w:gridCol w:w="2410"/>
        <w:gridCol w:w="4961"/>
        <w:gridCol w:w="1559"/>
        <w:gridCol w:w="2552"/>
        <w:gridCol w:w="2693"/>
      </w:tblGrid>
      <w:tr w:rsidR="003C12F1" w:rsidRPr="00F104C3" w14:paraId="7C6DD661" w14:textId="77777777" w:rsidTr="00623D50">
        <w:trPr>
          <w:trHeight w:val="942"/>
        </w:trPr>
        <w:tc>
          <w:tcPr>
            <w:tcW w:w="1447" w:type="dxa"/>
            <w:shd w:val="clear" w:color="auto" w:fill="auto"/>
            <w:vAlign w:val="center"/>
          </w:tcPr>
          <w:p w14:paraId="32F55DAA" w14:textId="5BDC183F" w:rsidR="003C12F1" w:rsidRDefault="00CF1092" w:rsidP="00713D14">
            <w:pPr>
              <w:pStyle w:val="Heading1"/>
              <w:spacing w:before="0"/>
              <w:contextualSpacing/>
              <w:jc w:val="center"/>
              <w:outlineLvl w:val="0"/>
              <w:rPr>
                <w:color w:val="auto"/>
                <w:sz w:val="22"/>
                <w:szCs w:val="22"/>
              </w:rPr>
            </w:pPr>
            <w:r>
              <w:rPr>
                <w:color w:val="auto"/>
                <w:sz w:val="22"/>
                <w:szCs w:val="22"/>
              </w:rPr>
              <w:lastRenderedPageBreak/>
              <w:t>17</w:t>
            </w:r>
          </w:p>
        </w:tc>
        <w:tc>
          <w:tcPr>
            <w:tcW w:w="2410" w:type="dxa"/>
            <w:shd w:val="clear" w:color="auto" w:fill="auto"/>
            <w:vAlign w:val="center"/>
          </w:tcPr>
          <w:p w14:paraId="259B0D38" w14:textId="1230EFA2" w:rsidR="00CF1092" w:rsidRDefault="00CF1092" w:rsidP="00CF1092">
            <w:pPr>
              <w:jc w:val="center"/>
              <w:rPr>
                <w:rFonts w:asciiTheme="majorHAnsi" w:hAnsiTheme="majorHAnsi"/>
                <w:b/>
                <w:sz w:val="22"/>
                <w:szCs w:val="22"/>
              </w:rPr>
            </w:pPr>
            <w:r>
              <w:rPr>
                <w:rFonts w:asciiTheme="majorHAnsi" w:hAnsiTheme="majorHAnsi"/>
                <w:b/>
                <w:sz w:val="22"/>
                <w:szCs w:val="22"/>
              </w:rPr>
              <w:t xml:space="preserve">Science Understanding Mutations </w:t>
            </w:r>
          </w:p>
          <w:p w14:paraId="0A1714A8" w14:textId="3176DF2D" w:rsidR="003C12F1" w:rsidRPr="00F104C3" w:rsidRDefault="00CF1092" w:rsidP="00CF1092">
            <w:pPr>
              <w:jc w:val="center"/>
              <w:rPr>
                <w:rFonts w:asciiTheme="majorHAnsi" w:hAnsiTheme="majorHAnsi"/>
                <w:b/>
                <w:sz w:val="22"/>
                <w:szCs w:val="22"/>
              </w:rPr>
            </w:pPr>
            <w:r>
              <w:rPr>
                <w:rFonts w:asciiTheme="majorHAnsi" w:hAnsiTheme="majorHAnsi"/>
                <w:b/>
                <w:sz w:val="22"/>
                <w:szCs w:val="22"/>
              </w:rPr>
              <w:t>Page 14 SCSA Syllabus</w:t>
            </w:r>
          </w:p>
        </w:tc>
        <w:tc>
          <w:tcPr>
            <w:tcW w:w="4961" w:type="dxa"/>
            <w:shd w:val="clear" w:color="auto" w:fill="auto"/>
            <w:vAlign w:val="center"/>
          </w:tcPr>
          <w:p w14:paraId="2D237212" w14:textId="4431FB3C" w:rsidR="00850B03" w:rsidRPr="00850B03" w:rsidRDefault="00850B03" w:rsidP="00850B03">
            <w:pPr>
              <w:pStyle w:val="ListItem"/>
              <w:ind w:left="360"/>
              <w:rPr>
                <w:rFonts w:ascii="Calibri" w:hAnsi="Calibri" w:cs="Calibri"/>
                <w:b/>
                <w:bCs/>
                <w:color w:val="FF0000"/>
              </w:rPr>
            </w:pPr>
            <w:r w:rsidRPr="00850B03">
              <w:rPr>
                <w:rFonts w:ascii="Calibri" w:hAnsi="Calibri" w:cs="Calibri"/>
                <w:b/>
                <w:bCs/>
                <w:color w:val="FF0000"/>
              </w:rPr>
              <w:t>Review Semester 1 Exam</w:t>
            </w:r>
          </w:p>
          <w:p w14:paraId="37D7C85E" w14:textId="7AA52904" w:rsidR="00CF1092" w:rsidRPr="00BF463C" w:rsidRDefault="00CF1092" w:rsidP="00CF1092">
            <w:pPr>
              <w:pStyle w:val="ListItem"/>
              <w:numPr>
                <w:ilvl w:val="0"/>
                <w:numId w:val="20"/>
              </w:numPr>
              <w:rPr>
                <w:rFonts w:ascii="Calibri" w:hAnsi="Calibri" w:cs="Calibri"/>
                <w:color w:val="auto"/>
              </w:rPr>
            </w:pPr>
            <w:r>
              <w:rPr>
                <w:rFonts w:ascii="Calibri" w:hAnsi="Calibri" w:cs="Calibri"/>
                <w:color w:val="auto"/>
              </w:rPr>
              <w:t>m</w:t>
            </w:r>
            <w:r w:rsidRPr="00BF463C">
              <w:rPr>
                <w:rFonts w:ascii="Calibri" w:hAnsi="Calibri" w:cs="Calibri"/>
                <w:color w:val="auto"/>
              </w:rPr>
              <w:t>utations in genes and chromosomes can result f</w:t>
            </w:r>
            <w:r>
              <w:rPr>
                <w:rFonts w:ascii="Calibri" w:hAnsi="Calibri" w:cs="Calibri"/>
                <w:color w:val="auto"/>
              </w:rPr>
              <w:t>rom errors in DNA replication,</w:t>
            </w:r>
            <w:r w:rsidRPr="00BF463C">
              <w:rPr>
                <w:rFonts w:ascii="Calibri" w:hAnsi="Calibri" w:cs="Calibri"/>
                <w:color w:val="auto"/>
              </w:rPr>
              <w:t xml:space="preserve"> cell division or</w:t>
            </w:r>
            <w:r>
              <w:rPr>
                <w:rFonts w:ascii="Calibri" w:hAnsi="Calibri" w:cs="Calibri"/>
                <w:color w:val="auto"/>
              </w:rPr>
              <w:t xml:space="preserve"> from damage caused by mutagens</w:t>
            </w:r>
          </w:p>
          <w:p w14:paraId="328038F7" w14:textId="6C2E9596" w:rsidR="003C12F1" w:rsidRDefault="00CF1092" w:rsidP="00CF1092">
            <w:pPr>
              <w:pStyle w:val="ListItem"/>
              <w:numPr>
                <w:ilvl w:val="0"/>
                <w:numId w:val="20"/>
              </w:numPr>
              <w:rPr>
                <w:rFonts w:ascii="Calibri" w:hAnsi="Calibri" w:cs="Calibri"/>
                <w:color w:val="auto"/>
              </w:rPr>
            </w:pPr>
            <w:r>
              <w:rPr>
                <w:rFonts w:ascii="Calibri" w:hAnsi="Calibri" w:cs="Calibri"/>
                <w:color w:val="auto"/>
              </w:rPr>
              <w:t>d</w:t>
            </w:r>
            <w:r w:rsidRPr="00BF463C">
              <w:rPr>
                <w:rFonts w:ascii="Calibri" w:hAnsi="Calibri" w:cs="Calibri"/>
                <w:color w:val="auto"/>
              </w:rPr>
              <w:t>ifferent genotypes produce a variety of phenotypes</w:t>
            </w:r>
            <w:r>
              <w:rPr>
                <w:rFonts w:ascii="Calibri" w:hAnsi="Calibri" w:cs="Calibri"/>
                <w:color w:val="auto"/>
              </w:rPr>
              <w:t>,</w:t>
            </w:r>
            <w:r w:rsidRPr="00BF463C">
              <w:rPr>
                <w:rFonts w:ascii="Calibri" w:hAnsi="Calibri" w:cs="Calibri"/>
                <w:color w:val="auto"/>
              </w:rPr>
              <w:t xml:space="preserve"> which are acted on differently by factors in the environment</w:t>
            </w:r>
            <w:r>
              <w:rPr>
                <w:rFonts w:ascii="Calibri" w:hAnsi="Calibri" w:cs="Calibri"/>
                <w:color w:val="auto"/>
              </w:rPr>
              <w:t>,</w:t>
            </w:r>
            <w:r w:rsidRPr="00BF463C">
              <w:rPr>
                <w:rFonts w:ascii="Calibri" w:hAnsi="Calibri" w:cs="Calibri"/>
                <w:color w:val="auto"/>
              </w:rPr>
              <w:t xml:space="preserve"> produc</w:t>
            </w:r>
            <w:r>
              <w:rPr>
                <w:rFonts w:ascii="Calibri" w:hAnsi="Calibri" w:cs="Calibri"/>
                <w:color w:val="auto"/>
              </w:rPr>
              <w:t>ing different rates of survival</w:t>
            </w:r>
          </w:p>
        </w:tc>
        <w:tc>
          <w:tcPr>
            <w:tcW w:w="1559" w:type="dxa"/>
            <w:shd w:val="clear" w:color="auto" w:fill="auto"/>
            <w:vAlign w:val="center"/>
          </w:tcPr>
          <w:p w14:paraId="581B89A7" w14:textId="02081043" w:rsidR="00850B03" w:rsidRDefault="00850B03" w:rsidP="00850B03">
            <w:pPr>
              <w:jc w:val="center"/>
              <w:rPr>
                <w:rFonts w:asciiTheme="majorHAnsi" w:hAnsiTheme="majorHAnsi"/>
                <w:b/>
                <w:sz w:val="22"/>
                <w:szCs w:val="22"/>
              </w:rPr>
            </w:pPr>
            <w:r>
              <w:rPr>
                <w:rFonts w:asciiTheme="majorHAnsi" w:hAnsiTheme="majorHAnsi"/>
                <w:b/>
                <w:sz w:val="22"/>
                <w:szCs w:val="22"/>
              </w:rPr>
              <w:t>HP Chapter 12 Pages 1</w:t>
            </w:r>
            <w:r w:rsidR="00357AFD">
              <w:rPr>
                <w:rFonts w:asciiTheme="majorHAnsi" w:hAnsiTheme="majorHAnsi"/>
                <w:b/>
                <w:sz w:val="22"/>
                <w:szCs w:val="22"/>
              </w:rPr>
              <w:t>66</w:t>
            </w:r>
            <w:r>
              <w:rPr>
                <w:rFonts w:asciiTheme="majorHAnsi" w:hAnsiTheme="majorHAnsi"/>
                <w:b/>
                <w:sz w:val="22"/>
                <w:szCs w:val="22"/>
              </w:rPr>
              <w:t xml:space="preserve"> – 1</w:t>
            </w:r>
            <w:r w:rsidR="00357AFD">
              <w:rPr>
                <w:rFonts w:asciiTheme="majorHAnsi" w:hAnsiTheme="majorHAnsi"/>
                <w:b/>
                <w:sz w:val="22"/>
                <w:szCs w:val="22"/>
              </w:rPr>
              <w:t>71</w:t>
            </w:r>
          </w:p>
          <w:p w14:paraId="50742CC3" w14:textId="7C537CD3" w:rsidR="003C12F1" w:rsidRDefault="00850B03" w:rsidP="00850B03">
            <w:pPr>
              <w:jc w:val="center"/>
              <w:rPr>
                <w:rFonts w:asciiTheme="majorHAnsi" w:hAnsiTheme="majorHAnsi"/>
                <w:b/>
                <w:color w:val="FF0000"/>
                <w:sz w:val="22"/>
                <w:szCs w:val="22"/>
              </w:rPr>
            </w:pPr>
            <w:r w:rsidRPr="00BB68F4">
              <w:rPr>
                <w:rFonts w:asciiTheme="majorHAnsi" w:hAnsiTheme="majorHAnsi"/>
                <w:b/>
                <w:color w:val="FF0000"/>
                <w:sz w:val="22"/>
                <w:szCs w:val="22"/>
              </w:rPr>
              <w:t>Review</w:t>
            </w:r>
            <w:r>
              <w:rPr>
                <w:rFonts w:asciiTheme="majorHAnsi" w:hAnsiTheme="majorHAnsi"/>
                <w:b/>
                <w:color w:val="FF0000"/>
                <w:sz w:val="22"/>
                <w:szCs w:val="22"/>
              </w:rPr>
              <w:t>/AYK</w:t>
            </w:r>
            <w:r w:rsidRPr="00BB68F4">
              <w:rPr>
                <w:rFonts w:asciiTheme="majorHAnsi" w:hAnsiTheme="majorHAnsi"/>
                <w:b/>
                <w:color w:val="FF0000"/>
                <w:sz w:val="22"/>
                <w:szCs w:val="22"/>
              </w:rPr>
              <w:t xml:space="preserve"> Qs page </w:t>
            </w:r>
            <w:r>
              <w:rPr>
                <w:rFonts w:asciiTheme="majorHAnsi" w:hAnsiTheme="majorHAnsi"/>
                <w:b/>
                <w:color w:val="FF0000"/>
                <w:sz w:val="22"/>
                <w:szCs w:val="22"/>
              </w:rPr>
              <w:t>1</w:t>
            </w:r>
            <w:r w:rsidR="00357AFD">
              <w:rPr>
                <w:rFonts w:asciiTheme="majorHAnsi" w:hAnsiTheme="majorHAnsi"/>
                <w:b/>
                <w:color w:val="FF0000"/>
                <w:sz w:val="22"/>
                <w:szCs w:val="22"/>
              </w:rPr>
              <w:t>74</w:t>
            </w:r>
          </w:p>
          <w:p w14:paraId="7E1B405E" w14:textId="77777777" w:rsidR="00357AFD" w:rsidRDefault="00357AFD" w:rsidP="00850B03">
            <w:pPr>
              <w:jc w:val="center"/>
              <w:rPr>
                <w:rFonts w:asciiTheme="majorHAnsi" w:hAnsiTheme="majorHAnsi"/>
                <w:b/>
                <w:color w:val="FF0000"/>
                <w:sz w:val="22"/>
                <w:szCs w:val="22"/>
              </w:rPr>
            </w:pPr>
          </w:p>
          <w:p w14:paraId="7C161D97" w14:textId="455A8454" w:rsidR="00357AFD" w:rsidRPr="00F104C3" w:rsidRDefault="00357AFD" w:rsidP="00357AFD">
            <w:pPr>
              <w:jc w:val="center"/>
              <w:rPr>
                <w:rFonts w:asciiTheme="majorHAnsi" w:hAnsiTheme="majorHAnsi"/>
                <w:b/>
                <w:sz w:val="22"/>
                <w:szCs w:val="22"/>
              </w:rPr>
            </w:pPr>
          </w:p>
        </w:tc>
        <w:tc>
          <w:tcPr>
            <w:tcW w:w="2552" w:type="dxa"/>
            <w:shd w:val="clear" w:color="auto" w:fill="auto"/>
            <w:vAlign w:val="center"/>
          </w:tcPr>
          <w:p w14:paraId="6E0FDF8E" w14:textId="77777777" w:rsidR="003C12F1" w:rsidRDefault="0040449D" w:rsidP="00C17E55">
            <w:pPr>
              <w:rPr>
                <w:rFonts w:asciiTheme="majorHAnsi" w:hAnsiTheme="majorHAnsi" w:cstheme="majorHAnsi"/>
                <w:sz w:val="20"/>
                <w:szCs w:val="20"/>
              </w:rPr>
            </w:pPr>
            <w:r>
              <w:rPr>
                <w:rFonts w:asciiTheme="majorHAnsi" w:hAnsiTheme="majorHAnsi" w:cstheme="majorHAnsi"/>
                <w:sz w:val="20"/>
                <w:szCs w:val="20"/>
              </w:rPr>
              <w:t>Alleles</w:t>
            </w:r>
          </w:p>
          <w:p w14:paraId="09DA57BF" w14:textId="77777777" w:rsidR="0040449D" w:rsidRDefault="0040449D" w:rsidP="00C17E55">
            <w:pPr>
              <w:rPr>
                <w:rFonts w:asciiTheme="majorHAnsi" w:hAnsiTheme="majorHAnsi" w:cstheme="majorHAnsi"/>
                <w:sz w:val="20"/>
                <w:szCs w:val="20"/>
              </w:rPr>
            </w:pPr>
            <w:r>
              <w:rPr>
                <w:rFonts w:asciiTheme="majorHAnsi" w:hAnsiTheme="majorHAnsi" w:cstheme="majorHAnsi"/>
                <w:sz w:val="20"/>
                <w:szCs w:val="20"/>
              </w:rPr>
              <w:t>Species</w:t>
            </w:r>
          </w:p>
          <w:p w14:paraId="691CC01B" w14:textId="77777777" w:rsidR="0040449D" w:rsidRDefault="0040449D" w:rsidP="00C17E55">
            <w:pPr>
              <w:rPr>
                <w:rFonts w:asciiTheme="majorHAnsi" w:hAnsiTheme="majorHAnsi" w:cstheme="majorHAnsi"/>
                <w:sz w:val="20"/>
                <w:szCs w:val="20"/>
              </w:rPr>
            </w:pPr>
            <w:r>
              <w:rPr>
                <w:rFonts w:asciiTheme="majorHAnsi" w:hAnsiTheme="majorHAnsi" w:cstheme="majorHAnsi"/>
                <w:sz w:val="20"/>
                <w:szCs w:val="20"/>
              </w:rPr>
              <w:t>Populations</w:t>
            </w:r>
          </w:p>
          <w:p w14:paraId="55C16C54" w14:textId="77777777" w:rsidR="0040449D" w:rsidRDefault="0040449D" w:rsidP="00C17E55">
            <w:pPr>
              <w:rPr>
                <w:rFonts w:asciiTheme="majorHAnsi" w:hAnsiTheme="majorHAnsi" w:cstheme="majorHAnsi"/>
                <w:sz w:val="20"/>
                <w:szCs w:val="20"/>
              </w:rPr>
            </w:pPr>
            <w:r>
              <w:rPr>
                <w:rFonts w:asciiTheme="majorHAnsi" w:hAnsiTheme="majorHAnsi" w:cstheme="majorHAnsi"/>
                <w:sz w:val="20"/>
                <w:szCs w:val="20"/>
              </w:rPr>
              <w:t>Geneticists</w:t>
            </w:r>
          </w:p>
          <w:p w14:paraId="5800DB07" w14:textId="77777777" w:rsidR="0040449D" w:rsidRDefault="0040449D" w:rsidP="00C17E55">
            <w:pPr>
              <w:rPr>
                <w:rFonts w:asciiTheme="majorHAnsi" w:hAnsiTheme="majorHAnsi" w:cstheme="majorHAnsi"/>
                <w:sz w:val="20"/>
                <w:szCs w:val="20"/>
              </w:rPr>
            </w:pPr>
            <w:r>
              <w:rPr>
                <w:rFonts w:asciiTheme="majorHAnsi" w:hAnsiTheme="majorHAnsi" w:cstheme="majorHAnsi"/>
                <w:sz w:val="20"/>
                <w:szCs w:val="20"/>
              </w:rPr>
              <w:t>Mutagens</w:t>
            </w:r>
          </w:p>
          <w:p w14:paraId="5E962930" w14:textId="77777777" w:rsidR="0040449D" w:rsidRDefault="0040449D" w:rsidP="00C17E55">
            <w:pPr>
              <w:rPr>
                <w:rFonts w:asciiTheme="majorHAnsi" w:hAnsiTheme="majorHAnsi" w:cstheme="majorHAnsi"/>
                <w:sz w:val="20"/>
                <w:szCs w:val="20"/>
              </w:rPr>
            </w:pPr>
            <w:r>
              <w:rPr>
                <w:rFonts w:asciiTheme="majorHAnsi" w:hAnsiTheme="majorHAnsi" w:cstheme="majorHAnsi"/>
                <w:sz w:val="20"/>
                <w:szCs w:val="20"/>
              </w:rPr>
              <w:t>Somatic mutation</w:t>
            </w:r>
          </w:p>
          <w:p w14:paraId="777A1D18" w14:textId="2E2CB70C" w:rsidR="0040449D" w:rsidRPr="00C17E55" w:rsidRDefault="0040449D" w:rsidP="00C17E55">
            <w:pPr>
              <w:rPr>
                <w:rFonts w:asciiTheme="majorHAnsi" w:hAnsiTheme="majorHAnsi" w:cstheme="majorHAnsi"/>
                <w:sz w:val="20"/>
                <w:szCs w:val="20"/>
              </w:rPr>
            </w:pPr>
            <w:r>
              <w:rPr>
                <w:rFonts w:asciiTheme="majorHAnsi" w:hAnsiTheme="majorHAnsi" w:cstheme="majorHAnsi"/>
                <w:sz w:val="20"/>
                <w:szCs w:val="20"/>
              </w:rPr>
              <w:t>Germline mutation</w:t>
            </w:r>
          </w:p>
        </w:tc>
        <w:tc>
          <w:tcPr>
            <w:tcW w:w="2693" w:type="dxa"/>
            <w:shd w:val="clear" w:color="auto" w:fill="auto"/>
            <w:vAlign w:val="center"/>
          </w:tcPr>
          <w:p w14:paraId="22BB09A5" w14:textId="77777777" w:rsidR="003C12F1" w:rsidRPr="00F104C3" w:rsidRDefault="003C12F1" w:rsidP="00713D14">
            <w:pPr>
              <w:jc w:val="center"/>
              <w:rPr>
                <w:rFonts w:asciiTheme="majorHAnsi" w:hAnsiTheme="majorHAnsi"/>
                <w:b/>
                <w:sz w:val="22"/>
                <w:szCs w:val="22"/>
              </w:rPr>
            </w:pPr>
          </w:p>
        </w:tc>
      </w:tr>
      <w:tr w:rsidR="003C12F1" w:rsidRPr="00F104C3" w14:paraId="2002106C" w14:textId="77777777" w:rsidTr="00623D50">
        <w:trPr>
          <w:trHeight w:val="942"/>
        </w:trPr>
        <w:tc>
          <w:tcPr>
            <w:tcW w:w="1447" w:type="dxa"/>
            <w:shd w:val="clear" w:color="auto" w:fill="auto"/>
            <w:vAlign w:val="center"/>
          </w:tcPr>
          <w:p w14:paraId="1999C6D4" w14:textId="49E4195F" w:rsidR="003C12F1" w:rsidRDefault="00CF1092" w:rsidP="00713D14">
            <w:pPr>
              <w:pStyle w:val="Heading1"/>
              <w:spacing w:before="0"/>
              <w:contextualSpacing/>
              <w:jc w:val="center"/>
              <w:outlineLvl w:val="0"/>
              <w:rPr>
                <w:color w:val="auto"/>
                <w:sz w:val="22"/>
                <w:szCs w:val="22"/>
              </w:rPr>
            </w:pPr>
            <w:r>
              <w:rPr>
                <w:color w:val="auto"/>
                <w:sz w:val="22"/>
                <w:szCs w:val="22"/>
              </w:rPr>
              <w:t>18</w:t>
            </w:r>
          </w:p>
        </w:tc>
        <w:tc>
          <w:tcPr>
            <w:tcW w:w="2410" w:type="dxa"/>
            <w:shd w:val="clear" w:color="auto" w:fill="auto"/>
            <w:vAlign w:val="center"/>
          </w:tcPr>
          <w:p w14:paraId="29645767" w14:textId="77777777" w:rsidR="00CF1092" w:rsidRDefault="00CF1092" w:rsidP="00CF1092">
            <w:pPr>
              <w:jc w:val="center"/>
              <w:rPr>
                <w:rFonts w:asciiTheme="majorHAnsi" w:hAnsiTheme="majorHAnsi"/>
                <w:b/>
                <w:sz w:val="22"/>
                <w:szCs w:val="22"/>
              </w:rPr>
            </w:pPr>
            <w:r>
              <w:rPr>
                <w:rFonts w:asciiTheme="majorHAnsi" w:hAnsiTheme="majorHAnsi"/>
                <w:b/>
                <w:sz w:val="22"/>
                <w:szCs w:val="22"/>
              </w:rPr>
              <w:t xml:space="preserve">Science Understanding Mutations </w:t>
            </w:r>
          </w:p>
          <w:p w14:paraId="6D626C1F" w14:textId="77777777" w:rsidR="003C12F1" w:rsidRDefault="00CF1092" w:rsidP="00CF1092">
            <w:pPr>
              <w:jc w:val="center"/>
              <w:rPr>
                <w:rFonts w:asciiTheme="majorHAnsi" w:hAnsiTheme="majorHAnsi"/>
                <w:b/>
                <w:sz w:val="22"/>
                <w:szCs w:val="22"/>
              </w:rPr>
            </w:pPr>
            <w:r>
              <w:rPr>
                <w:rFonts w:asciiTheme="majorHAnsi" w:hAnsiTheme="majorHAnsi"/>
                <w:b/>
                <w:sz w:val="22"/>
                <w:szCs w:val="22"/>
              </w:rPr>
              <w:t>Page 14 SCSA Syllabus</w:t>
            </w:r>
          </w:p>
          <w:p w14:paraId="2DC95242" w14:textId="77777777" w:rsidR="00CF1092" w:rsidRDefault="00CF1092" w:rsidP="00CF1092">
            <w:pPr>
              <w:jc w:val="center"/>
              <w:rPr>
                <w:rFonts w:asciiTheme="majorHAnsi" w:hAnsiTheme="majorHAnsi"/>
                <w:b/>
                <w:sz w:val="22"/>
                <w:szCs w:val="22"/>
              </w:rPr>
            </w:pPr>
          </w:p>
          <w:p w14:paraId="1F658485" w14:textId="026192CF" w:rsidR="00CF1092" w:rsidRDefault="00CF1092" w:rsidP="00CF1092">
            <w:pPr>
              <w:jc w:val="center"/>
              <w:rPr>
                <w:rFonts w:asciiTheme="majorHAnsi" w:hAnsiTheme="majorHAnsi"/>
                <w:b/>
                <w:sz w:val="22"/>
                <w:szCs w:val="22"/>
              </w:rPr>
            </w:pPr>
            <w:r>
              <w:rPr>
                <w:rFonts w:asciiTheme="majorHAnsi" w:hAnsiTheme="majorHAnsi"/>
                <w:b/>
                <w:sz w:val="22"/>
                <w:szCs w:val="22"/>
              </w:rPr>
              <w:t xml:space="preserve">Science Understanding Gene pools </w:t>
            </w:r>
          </w:p>
          <w:p w14:paraId="3B6D79E6" w14:textId="1499B44A" w:rsidR="00CF1092" w:rsidRPr="00F104C3" w:rsidRDefault="00CF1092" w:rsidP="00CF1092">
            <w:pPr>
              <w:jc w:val="center"/>
              <w:rPr>
                <w:rFonts w:asciiTheme="majorHAnsi" w:hAnsiTheme="majorHAnsi"/>
                <w:b/>
                <w:sz w:val="22"/>
                <w:szCs w:val="22"/>
              </w:rPr>
            </w:pPr>
            <w:r>
              <w:rPr>
                <w:rFonts w:asciiTheme="majorHAnsi" w:hAnsiTheme="majorHAnsi"/>
                <w:b/>
                <w:sz w:val="22"/>
                <w:szCs w:val="22"/>
              </w:rPr>
              <w:t>Page 14 SCSA Syllabus</w:t>
            </w:r>
          </w:p>
        </w:tc>
        <w:tc>
          <w:tcPr>
            <w:tcW w:w="4961" w:type="dxa"/>
            <w:shd w:val="clear" w:color="auto" w:fill="auto"/>
            <w:vAlign w:val="center"/>
          </w:tcPr>
          <w:p w14:paraId="364A3F5E" w14:textId="77777777" w:rsidR="003C12F1" w:rsidRPr="00CF1092" w:rsidRDefault="00CF1092" w:rsidP="00C637F3">
            <w:pPr>
              <w:pStyle w:val="ListItem"/>
              <w:numPr>
                <w:ilvl w:val="0"/>
                <w:numId w:val="20"/>
              </w:numPr>
              <w:rPr>
                <w:rFonts w:asciiTheme="majorHAnsi" w:hAnsiTheme="majorHAnsi" w:cstheme="majorHAnsi"/>
                <w:color w:val="auto"/>
              </w:rPr>
            </w:pPr>
            <w:r w:rsidRPr="00CF1092">
              <w:rPr>
                <w:rFonts w:asciiTheme="majorHAnsi" w:hAnsiTheme="majorHAnsi" w:cstheme="majorHAnsi"/>
                <w:color w:val="auto"/>
              </w:rPr>
              <w:t>mutations are the ultimate source of variation introducing new alleles into a population: new alleles may be favourable or unfavourable to survival</w:t>
            </w:r>
          </w:p>
          <w:p w14:paraId="71EA3FF2" w14:textId="596DB9A9" w:rsidR="00CF1092" w:rsidRDefault="00CF1092" w:rsidP="00C637F3">
            <w:pPr>
              <w:pStyle w:val="ListItem"/>
              <w:numPr>
                <w:ilvl w:val="0"/>
                <w:numId w:val="20"/>
              </w:numPr>
              <w:rPr>
                <w:rFonts w:ascii="Calibri" w:hAnsi="Calibri" w:cs="Calibri"/>
                <w:color w:val="auto"/>
              </w:rPr>
            </w:pPr>
            <w:r w:rsidRPr="00CF1092">
              <w:rPr>
                <w:rFonts w:asciiTheme="majorHAnsi" w:hAnsiTheme="majorHAnsi" w:cstheme="majorHAnsi"/>
                <w:color w:val="000000" w:themeColor="text1"/>
              </w:rPr>
              <w:t>the incidence of genetic diseases in particular populations illustrates the effects of different factors on the dynamics of gene pools; for example, sickle-cell anaemia</w:t>
            </w:r>
          </w:p>
        </w:tc>
        <w:tc>
          <w:tcPr>
            <w:tcW w:w="1559" w:type="dxa"/>
            <w:shd w:val="clear" w:color="auto" w:fill="auto"/>
            <w:vAlign w:val="center"/>
          </w:tcPr>
          <w:p w14:paraId="73721B62" w14:textId="77777777" w:rsidR="00357AFD" w:rsidRDefault="00357AFD" w:rsidP="00357AFD">
            <w:pPr>
              <w:jc w:val="center"/>
              <w:rPr>
                <w:rFonts w:asciiTheme="majorHAnsi" w:hAnsiTheme="majorHAnsi"/>
                <w:b/>
                <w:sz w:val="22"/>
                <w:szCs w:val="22"/>
              </w:rPr>
            </w:pPr>
            <w:r>
              <w:rPr>
                <w:rFonts w:asciiTheme="majorHAnsi" w:hAnsiTheme="majorHAnsi"/>
                <w:b/>
                <w:sz w:val="22"/>
                <w:szCs w:val="22"/>
              </w:rPr>
              <w:t>HP Chapter 12 Pages 166 – 171</w:t>
            </w:r>
          </w:p>
          <w:p w14:paraId="6F531C1B" w14:textId="7B91817F" w:rsidR="00357AFD" w:rsidRDefault="00357AFD" w:rsidP="00357AFD">
            <w:pPr>
              <w:jc w:val="center"/>
              <w:rPr>
                <w:rFonts w:asciiTheme="majorHAnsi" w:hAnsiTheme="majorHAnsi"/>
                <w:b/>
                <w:color w:val="FF0000"/>
                <w:sz w:val="22"/>
                <w:szCs w:val="22"/>
              </w:rPr>
            </w:pPr>
            <w:r w:rsidRPr="00BB68F4">
              <w:rPr>
                <w:rFonts w:asciiTheme="majorHAnsi" w:hAnsiTheme="majorHAnsi"/>
                <w:b/>
                <w:color w:val="FF0000"/>
                <w:sz w:val="22"/>
                <w:szCs w:val="22"/>
              </w:rPr>
              <w:t>Review</w:t>
            </w:r>
            <w:r>
              <w:rPr>
                <w:rFonts w:asciiTheme="majorHAnsi" w:hAnsiTheme="majorHAnsi"/>
                <w:b/>
                <w:color w:val="FF0000"/>
                <w:sz w:val="22"/>
                <w:szCs w:val="22"/>
              </w:rPr>
              <w:t>/AYK</w:t>
            </w:r>
            <w:r w:rsidRPr="00BB68F4">
              <w:rPr>
                <w:rFonts w:asciiTheme="majorHAnsi" w:hAnsiTheme="majorHAnsi"/>
                <w:b/>
                <w:color w:val="FF0000"/>
                <w:sz w:val="22"/>
                <w:szCs w:val="22"/>
              </w:rPr>
              <w:t xml:space="preserve"> Qs page </w:t>
            </w:r>
            <w:r>
              <w:rPr>
                <w:rFonts w:asciiTheme="majorHAnsi" w:hAnsiTheme="majorHAnsi"/>
                <w:b/>
                <w:color w:val="FF0000"/>
                <w:sz w:val="22"/>
                <w:szCs w:val="22"/>
              </w:rPr>
              <w:t>174</w:t>
            </w:r>
          </w:p>
          <w:p w14:paraId="190CB491" w14:textId="77777777" w:rsidR="00357AFD" w:rsidRDefault="00357AFD" w:rsidP="00357AFD">
            <w:pPr>
              <w:jc w:val="center"/>
              <w:rPr>
                <w:rFonts w:asciiTheme="majorHAnsi" w:hAnsiTheme="majorHAnsi"/>
                <w:b/>
                <w:sz w:val="22"/>
                <w:szCs w:val="22"/>
              </w:rPr>
            </w:pPr>
          </w:p>
          <w:p w14:paraId="769F985D" w14:textId="77777777" w:rsidR="00357AFD" w:rsidRDefault="00357AFD" w:rsidP="00357AFD">
            <w:pPr>
              <w:jc w:val="center"/>
              <w:rPr>
                <w:rFonts w:asciiTheme="majorHAnsi" w:hAnsiTheme="majorHAnsi"/>
                <w:b/>
                <w:sz w:val="22"/>
                <w:szCs w:val="22"/>
              </w:rPr>
            </w:pPr>
            <w:r>
              <w:rPr>
                <w:rFonts w:asciiTheme="majorHAnsi" w:hAnsiTheme="majorHAnsi"/>
                <w:b/>
                <w:sz w:val="22"/>
                <w:szCs w:val="22"/>
              </w:rPr>
              <w:t>HP Chapter 14 Pages 201 -202</w:t>
            </w:r>
          </w:p>
          <w:p w14:paraId="42A42D7C" w14:textId="63A510D5" w:rsidR="003C12F1" w:rsidRPr="00F104C3" w:rsidRDefault="00357AFD" w:rsidP="00357AFD">
            <w:pPr>
              <w:jc w:val="center"/>
              <w:rPr>
                <w:rFonts w:asciiTheme="majorHAnsi" w:hAnsiTheme="majorHAnsi"/>
                <w:b/>
                <w:sz w:val="22"/>
                <w:szCs w:val="22"/>
              </w:rPr>
            </w:pPr>
            <w:r w:rsidRPr="00BB68F4">
              <w:rPr>
                <w:rFonts w:asciiTheme="majorHAnsi" w:hAnsiTheme="majorHAnsi"/>
                <w:b/>
                <w:color w:val="FF0000"/>
                <w:sz w:val="22"/>
                <w:szCs w:val="22"/>
              </w:rPr>
              <w:t>Review</w:t>
            </w:r>
            <w:r>
              <w:rPr>
                <w:rFonts w:asciiTheme="majorHAnsi" w:hAnsiTheme="majorHAnsi"/>
                <w:b/>
                <w:color w:val="FF0000"/>
                <w:sz w:val="22"/>
                <w:szCs w:val="22"/>
              </w:rPr>
              <w:t>/AYK</w:t>
            </w:r>
            <w:r w:rsidRPr="00BB68F4">
              <w:rPr>
                <w:rFonts w:asciiTheme="majorHAnsi" w:hAnsiTheme="majorHAnsi"/>
                <w:b/>
                <w:color w:val="FF0000"/>
                <w:sz w:val="22"/>
                <w:szCs w:val="22"/>
              </w:rPr>
              <w:t xml:space="preserve"> Qs page </w:t>
            </w:r>
            <w:r>
              <w:rPr>
                <w:rFonts w:asciiTheme="majorHAnsi" w:hAnsiTheme="majorHAnsi"/>
                <w:b/>
                <w:color w:val="FF0000"/>
                <w:sz w:val="22"/>
                <w:szCs w:val="22"/>
              </w:rPr>
              <w:t>214</w:t>
            </w:r>
          </w:p>
        </w:tc>
        <w:tc>
          <w:tcPr>
            <w:tcW w:w="2552" w:type="dxa"/>
            <w:shd w:val="clear" w:color="auto" w:fill="auto"/>
            <w:vAlign w:val="center"/>
          </w:tcPr>
          <w:p w14:paraId="428B3BAE" w14:textId="77777777" w:rsidR="003C12F1" w:rsidRDefault="0040449D" w:rsidP="00C17E55">
            <w:pPr>
              <w:rPr>
                <w:rFonts w:asciiTheme="majorHAnsi" w:hAnsiTheme="majorHAnsi" w:cstheme="majorHAnsi"/>
                <w:sz w:val="20"/>
                <w:szCs w:val="20"/>
              </w:rPr>
            </w:pPr>
            <w:r>
              <w:rPr>
                <w:rFonts w:asciiTheme="majorHAnsi" w:hAnsiTheme="majorHAnsi" w:cstheme="majorHAnsi"/>
                <w:sz w:val="20"/>
                <w:szCs w:val="20"/>
              </w:rPr>
              <w:t>Allele frequencies</w:t>
            </w:r>
          </w:p>
          <w:p w14:paraId="3A808ECC" w14:textId="77777777" w:rsidR="0040449D" w:rsidRDefault="0040449D" w:rsidP="00C17E55">
            <w:pPr>
              <w:rPr>
                <w:rFonts w:asciiTheme="majorHAnsi" w:hAnsiTheme="majorHAnsi" w:cstheme="majorHAnsi"/>
                <w:sz w:val="20"/>
                <w:szCs w:val="20"/>
              </w:rPr>
            </w:pPr>
            <w:r>
              <w:rPr>
                <w:rFonts w:asciiTheme="majorHAnsi" w:hAnsiTheme="majorHAnsi" w:cstheme="majorHAnsi"/>
                <w:sz w:val="20"/>
                <w:szCs w:val="20"/>
              </w:rPr>
              <w:t xml:space="preserve">Recessive </w:t>
            </w:r>
          </w:p>
          <w:p w14:paraId="267CED5D" w14:textId="77777777" w:rsidR="0040449D" w:rsidRDefault="0040449D" w:rsidP="00C17E55">
            <w:pPr>
              <w:rPr>
                <w:rFonts w:asciiTheme="majorHAnsi" w:hAnsiTheme="majorHAnsi" w:cstheme="majorHAnsi"/>
                <w:sz w:val="20"/>
                <w:szCs w:val="20"/>
              </w:rPr>
            </w:pPr>
            <w:r>
              <w:rPr>
                <w:rFonts w:asciiTheme="majorHAnsi" w:hAnsiTheme="majorHAnsi" w:cstheme="majorHAnsi"/>
                <w:sz w:val="20"/>
                <w:szCs w:val="20"/>
              </w:rPr>
              <w:t>Dominant</w:t>
            </w:r>
          </w:p>
          <w:p w14:paraId="490A71B3" w14:textId="77777777" w:rsidR="0040449D" w:rsidRDefault="001A0AC0" w:rsidP="00C17E55">
            <w:pPr>
              <w:rPr>
                <w:rFonts w:asciiTheme="majorHAnsi" w:hAnsiTheme="majorHAnsi" w:cstheme="majorHAnsi"/>
                <w:sz w:val="20"/>
                <w:szCs w:val="20"/>
              </w:rPr>
            </w:pPr>
            <w:r>
              <w:rPr>
                <w:rFonts w:asciiTheme="majorHAnsi" w:hAnsiTheme="majorHAnsi" w:cstheme="majorHAnsi"/>
                <w:sz w:val="20"/>
                <w:szCs w:val="20"/>
              </w:rPr>
              <w:t>Random assortment</w:t>
            </w:r>
          </w:p>
          <w:p w14:paraId="080F0504" w14:textId="77777777" w:rsidR="001A0AC0" w:rsidRDefault="001A0AC0" w:rsidP="00C17E55">
            <w:pPr>
              <w:rPr>
                <w:rFonts w:asciiTheme="majorHAnsi" w:hAnsiTheme="majorHAnsi" w:cstheme="majorHAnsi"/>
                <w:sz w:val="20"/>
                <w:szCs w:val="20"/>
              </w:rPr>
            </w:pPr>
            <w:r>
              <w:rPr>
                <w:rFonts w:asciiTheme="majorHAnsi" w:hAnsiTheme="majorHAnsi" w:cstheme="majorHAnsi"/>
                <w:sz w:val="20"/>
                <w:szCs w:val="20"/>
              </w:rPr>
              <w:t>Crossing over</w:t>
            </w:r>
          </w:p>
          <w:p w14:paraId="4D4D44FF" w14:textId="77777777" w:rsidR="001A0AC0" w:rsidRDefault="001A0AC0" w:rsidP="00C17E55">
            <w:pPr>
              <w:rPr>
                <w:rFonts w:asciiTheme="majorHAnsi" w:hAnsiTheme="majorHAnsi" w:cstheme="majorHAnsi"/>
                <w:sz w:val="20"/>
                <w:szCs w:val="20"/>
              </w:rPr>
            </w:pPr>
            <w:proofErr w:type="gramStart"/>
            <w:r>
              <w:rPr>
                <w:rFonts w:asciiTheme="majorHAnsi" w:hAnsiTheme="majorHAnsi" w:cstheme="majorHAnsi"/>
                <w:sz w:val="20"/>
                <w:szCs w:val="20"/>
              </w:rPr>
              <w:t>Non disjunction</w:t>
            </w:r>
            <w:proofErr w:type="gramEnd"/>
          </w:p>
          <w:p w14:paraId="69D46288" w14:textId="77777777" w:rsidR="001A0AC0" w:rsidRDefault="001A0AC0" w:rsidP="00C17E55">
            <w:pPr>
              <w:rPr>
                <w:rFonts w:asciiTheme="majorHAnsi" w:hAnsiTheme="majorHAnsi" w:cstheme="majorHAnsi"/>
                <w:sz w:val="20"/>
                <w:szCs w:val="20"/>
              </w:rPr>
            </w:pPr>
            <w:r>
              <w:rPr>
                <w:rFonts w:asciiTheme="majorHAnsi" w:hAnsiTheme="majorHAnsi" w:cstheme="majorHAnsi"/>
                <w:sz w:val="20"/>
                <w:szCs w:val="20"/>
              </w:rPr>
              <w:t>Random fertilisation</w:t>
            </w:r>
          </w:p>
          <w:p w14:paraId="2F71D094" w14:textId="268F7DA8" w:rsidR="001A0AC0" w:rsidRPr="00C17E55" w:rsidRDefault="001A0AC0" w:rsidP="00C17E55">
            <w:pPr>
              <w:rPr>
                <w:rFonts w:asciiTheme="majorHAnsi" w:hAnsiTheme="majorHAnsi" w:cstheme="majorHAnsi"/>
                <w:sz w:val="20"/>
                <w:szCs w:val="20"/>
              </w:rPr>
            </w:pPr>
          </w:p>
        </w:tc>
        <w:tc>
          <w:tcPr>
            <w:tcW w:w="2693" w:type="dxa"/>
            <w:shd w:val="clear" w:color="auto" w:fill="auto"/>
            <w:vAlign w:val="center"/>
          </w:tcPr>
          <w:p w14:paraId="3C5B9223" w14:textId="77777777" w:rsidR="003C12F1" w:rsidRPr="00F104C3" w:rsidRDefault="003C12F1" w:rsidP="00713D14">
            <w:pPr>
              <w:jc w:val="center"/>
              <w:rPr>
                <w:rFonts w:asciiTheme="majorHAnsi" w:hAnsiTheme="majorHAnsi"/>
                <w:b/>
                <w:sz w:val="22"/>
                <w:szCs w:val="22"/>
              </w:rPr>
            </w:pPr>
          </w:p>
        </w:tc>
      </w:tr>
      <w:tr w:rsidR="003C12F1" w:rsidRPr="00F104C3" w14:paraId="27D5CE0A" w14:textId="77777777" w:rsidTr="00623D50">
        <w:trPr>
          <w:trHeight w:val="942"/>
        </w:trPr>
        <w:tc>
          <w:tcPr>
            <w:tcW w:w="1447" w:type="dxa"/>
            <w:shd w:val="clear" w:color="auto" w:fill="auto"/>
            <w:vAlign w:val="center"/>
          </w:tcPr>
          <w:p w14:paraId="55D974B1" w14:textId="0F6931E1" w:rsidR="003C12F1" w:rsidRDefault="00A47AB7" w:rsidP="00713D14">
            <w:pPr>
              <w:pStyle w:val="Heading1"/>
              <w:spacing w:before="0"/>
              <w:contextualSpacing/>
              <w:jc w:val="center"/>
              <w:outlineLvl w:val="0"/>
              <w:rPr>
                <w:color w:val="auto"/>
                <w:sz w:val="22"/>
                <w:szCs w:val="22"/>
              </w:rPr>
            </w:pPr>
            <w:r>
              <w:rPr>
                <w:color w:val="auto"/>
                <w:sz w:val="22"/>
                <w:szCs w:val="22"/>
              </w:rPr>
              <w:t>19</w:t>
            </w:r>
          </w:p>
        </w:tc>
        <w:tc>
          <w:tcPr>
            <w:tcW w:w="2410" w:type="dxa"/>
            <w:shd w:val="clear" w:color="auto" w:fill="auto"/>
            <w:vAlign w:val="center"/>
          </w:tcPr>
          <w:p w14:paraId="510B0783" w14:textId="77777777" w:rsidR="00D4198A" w:rsidRDefault="00D4198A" w:rsidP="00D4198A">
            <w:pPr>
              <w:jc w:val="center"/>
              <w:rPr>
                <w:rFonts w:asciiTheme="majorHAnsi" w:hAnsiTheme="majorHAnsi"/>
                <w:b/>
                <w:sz w:val="22"/>
                <w:szCs w:val="22"/>
              </w:rPr>
            </w:pPr>
            <w:r>
              <w:rPr>
                <w:rFonts w:asciiTheme="majorHAnsi" w:hAnsiTheme="majorHAnsi"/>
                <w:b/>
                <w:sz w:val="22"/>
                <w:szCs w:val="22"/>
              </w:rPr>
              <w:t xml:space="preserve">Science Understanding Gene pools </w:t>
            </w:r>
          </w:p>
          <w:p w14:paraId="125E96CD" w14:textId="2F2BFEA3" w:rsidR="003C12F1" w:rsidRPr="00F104C3" w:rsidRDefault="00D4198A" w:rsidP="00D4198A">
            <w:pPr>
              <w:jc w:val="center"/>
              <w:rPr>
                <w:rFonts w:asciiTheme="majorHAnsi" w:hAnsiTheme="majorHAnsi"/>
                <w:b/>
                <w:sz w:val="22"/>
                <w:szCs w:val="22"/>
              </w:rPr>
            </w:pPr>
            <w:r>
              <w:rPr>
                <w:rFonts w:asciiTheme="majorHAnsi" w:hAnsiTheme="majorHAnsi"/>
                <w:b/>
                <w:sz w:val="22"/>
                <w:szCs w:val="22"/>
              </w:rPr>
              <w:t>Page 14 SCSA Syllabus</w:t>
            </w:r>
          </w:p>
        </w:tc>
        <w:tc>
          <w:tcPr>
            <w:tcW w:w="4961" w:type="dxa"/>
            <w:shd w:val="clear" w:color="auto" w:fill="auto"/>
            <w:vAlign w:val="center"/>
          </w:tcPr>
          <w:p w14:paraId="51CBEA8C" w14:textId="1B0ACA26" w:rsidR="003C12F1" w:rsidRPr="00357AFD" w:rsidRDefault="00D4198A" w:rsidP="00357AFD">
            <w:pPr>
              <w:pStyle w:val="ListItem"/>
              <w:numPr>
                <w:ilvl w:val="0"/>
                <w:numId w:val="20"/>
              </w:numPr>
              <w:rPr>
                <w:rFonts w:asciiTheme="majorHAnsi" w:hAnsiTheme="majorHAnsi" w:cstheme="majorHAnsi"/>
                <w:color w:val="auto"/>
              </w:rPr>
            </w:pPr>
            <w:r w:rsidRPr="00D4198A">
              <w:rPr>
                <w:rFonts w:asciiTheme="majorHAnsi" w:hAnsiTheme="majorHAnsi" w:cstheme="majorHAnsi"/>
                <w:color w:val="auto"/>
              </w:rPr>
              <w:t>populations can be represented as gene pools that reflect the frequency of alleles of a particular gene; gene pools can be used to compare populations at different times or locations</w:t>
            </w:r>
          </w:p>
        </w:tc>
        <w:tc>
          <w:tcPr>
            <w:tcW w:w="1559" w:type="dxa"/>
            <w:shd w:val="clear" w:color="auto" w:fill="auto"/>
            <w:vAlign w:val="center"/>
          </w:tcPr>
          <w:p w14:paraId="41762819" w14:textId="77777777" w:rsidR="00357AFD" w:rsidRDefault="00357AFD" w:rsidP="00357AFD">
            <w:pPr>
              <w:jc w:val="center"/>
              <w:rPr>
                <w:rFonts w:asciiTheme="majorHAnsi" w:hAnsiTheme="majorHAnsi"/>
                <w:b/>
                <w:sz w:val="22"/>
                <w:szCs w:val="22"/>
              </w:rPr>
            </w:pPr>
            <w:r>
              <w:rPr>
                <w:rFonts w:asciiTheme="majorHAnsi" w:hAnsiTheme="majorHAnsi"/>
                <w:b/>
                <w:sz w:val="22"/>
                <w:szCs w:val="22"/>
              </w:rPr>
              <w:t>HP Chapter 12 Pages 166 – 171</w:t>
            </w:r>
          </w:p>
          <w:p w14:paraId="16F1DFEB" w14:textId="528C462E" w:rsidR="00357AFD" w:rsidRPr="00357AFD" w:rsidRDefault="00357AFD" w:rsidP="00357AFD">
            <w:pPr>
              <w:jc w:val="center"/>
              <w:rPr>
                <w:rFonts w:asciiTheme="majorHAnsi" w:hAnsiTheme="majorHAnsi"/>
                <w:b/>
                <w:color w:val="FF0000"/>
                <w:sz w:val="22"/>
                <w:szCs w:val="22"/>
              </w:rPr>
            </w:pPr>
            <w:r w:rsidRPr="00BB68F4">
              <w:rPr>
                <w:rFonts w:asciiTheme="majorHAnsi" w:hAnsiTheme="majorHAnsi"/>
                <w:b/>
                <w:color w:val="FF0000"/>
                <w:sz w:val="22"/>
                <w:szCs w:val="22"/>
              </w:rPr>
              <w:t>Review</w:t>
            </w:r>
            <w:r>
              <w:rPr>
                <w:rFonts w:asciiTheme="majorHAnsi" w:hAnsiTheme="majorHAnsi"/>
                <w:b/>
                <w:color w:val="FF0000"/>
                <w:sz w:val="22"/>
                <w:szCs w:val="22"/>
              </w:rPr>
              <w:t>/AYK</w:t>
            </w:r>
            <w:r w:rsidRPr="00BB68F4">
              <w:rPr>
                <w:rFonts w:asciiTheme="majorHAnsi" w:hAnsiTheme="majorHAnsi"/>
                <w:b/>
                <w:color w:val="FF0000"/>
                <w:sz w:val="22"/>
                <w:szCs w:val="22"/>
              </w:rPr>
              <w:t xml:space="preserve"> Qs page </w:t>
            </w:r>
            <w:r>
              <w:rPr>
                <w:rFonts w:asciiTheme="majorHAnsi" w:hAnsiTheme="majorHAnsi"/>
                <w:b/>
                <w:color w:val="FF0000"/>
                <w:sz w:val="22"/>
                <w:szCs w:val="22"/>
              </w:rPr>
              <w:t>174</w:t>
            </w:r>
          </w:p>
        </w:tc>
        <w:tc>
          <w:tcPr>
            <w:tcW w:w="2552" w:type="dxa"/>
            <w:shd w:val="clear" w:color="auto" w:fill="auto"/>
            <w:vAlign w:val="center"/>
          </w:tcPr>
          <w:p w14:paraId="69A3656C" w14:textId="77777777" w:rsidR="003C12F1" w:rsidRDefault="0040449D" w:rsidP="00C17E55">
            <w:pPr>
              <w:rPr>
                <w:rFonts w:asciiTheme="majorHAnsi" w:hAnsiTheme="majorHAnsi" w:cstheme="majorHAnsi"/>
                <w:sz w:val="20"/>
                <w:szCs w:val="20"/>
              </w:rPr>
            </w:pPr>
            <w:r>
              <w:rPr>
                <w:rFonts w:asciiTheme="majorHAnsi" w:hAnsiTheme="majorHAnsi" w:cstheme="majorHAnsi"/>
                <w:sz w:val="20"/>
                <w:szCs w:val="20"/>
              </w:rPr>
              <w:t>Gene pools</w:t>
            </w:r>
          </w:p>
          <w:p w14:paraId="5827F2CA" w14:textId="597D912E" w:rsidR="001A0AC0" w:rsidRPr="00C17E55" w:rsidRDefault="001A0AC0" w:rsidP="00C17E55">
            <w:pPr>
              <w:rPr>
                <w:rFonts w:asciiTheme="majorHAnsi" w:hAnsiTheme="majorHAnsi" w:cstheme="majorHAnsi"/>
                <w:sz w:val="20"/>
                <w:szCs w:val="20"/>
              </w:rPr>
            </w:pPr>
            <w:r>
              <w:rPr>
                <w:rFonts w:asciiTheme="majorHAnsi" w:hAnsiTheme="majorHAnsi" w:cstheme="majorHAnsi"/>
                <w:sz w:val="20"/>
                <w:szCs w:val="20"/>
              </w:rPr>
              <w:t>Gene flow</w:t>
            </w:r>
          </w:p>
        </w:tc>
        <w:tc>
          <w:tcPr>
            <w:tcW w:w="2693" w:type="dxa"/>
            <w:shd w:val="clear" w:color="auto" w:fill="auto"/>
            <w:vAlign w:val="center"/>
          </w:tcPr>
          <w:p w14:paraId="0F9A26F9" w14:textId="77777777" w:rsidR="003C12F1" w:rsidRPr="00F104C3" w:rsidRDefault="003C12F1" w:rsidP="00713D14">
            <w:pPr>
              <w:jc w:val="center"/>
              <w:rPr>
                <w:rFonts w:asciiTheme="majorHAnsi" w:hAnsiTheme="majorHAnsi"/>
                <w:b/>
                <w:sz w:val="22"/>
                <w:szCs w:val="22"/>
              </w:rPr>
            </w:pPr>
          </w:p>
        </w:tc>
      </w:tr>
      <w:tr w:rsidR="009C7287" w:rsidRPr="00F104C3" w14:paraId="42FB0957" w14:textId="77777777" w:rsidTr="00623D50">
        <w:trPr>
          <w:trHeight w:val="942"/>
        </w:trPr>
        <w:tc>
          <w:tcPr>
            <w:tcW w:w="1447" w:type="dxa"/>
            <w:shd w:val="clear" w:color="auto" w:fill="auto"/>
            <w:vAlign w:val="center"/>
          </w:tcPr>
          <w:p w14:paraId="514ABD9C" w14:textId="297C79C3" w:rsidR="009C7287" w:rsidRDefault="009C7287" w:rsidP="00713D14">
            <w:pPr>
              <w:pStyle w:val="Heading1"/>
              <w:spacing w:before="0"/>
              <w:contextualSpacing/>
              <w:jc w:val="center"/>
              <w:outlineLvl w:val="0"/>
              <w:rPr>
                <w:color w:val="auto"/>
                <w:sz w:val="22"/>
                <w:szCs w:val="22"/>
              </w:rPr>
            </w:pPr>
            <w:r>
              <w:rPr>
                <w:color w:val="auto"/>
                <w:sz w:val="22"/>
                <w:szCs w:val="22"/>
              </w:rPr>
              <w:t>20</w:t>
            </w:r>
          </w:p>
        </w:tc>
        <w:tc>
          <w:tcPr>
            <w:tcW w:w="2410" w:type="dxa"/>
            <w:shd w:val="clear" w:color="auto" w:fill="auto"/>
            <w:vAlign w:val="center"/>
          </w:tcPr>
          <w:p w14:paraId="7A7FCFA6" w14:textId="77777777" w:rsidR="009C7287" w:rsidRDefault="009C7287" w:rsidP="009C7287">
            <w:pPr>
              <w:jc w:val="center"/>
              <w:rPr>
                <w:rFonts w:asciiTheme="majorHAnsi" w:hAnsiTheme="majorHAnsi"/>
                <w:b/>
                <w:sz w:val="22"/>
                <w:szCs w:val="22"/>
              </w:rPr>
            </w:pPr>
            <w:r>
              <w:rPr>
                <w:rFonts w:asciiTheme="majorHAnsi" w:hAnsiTheme="majorHAnsi"/>
                <w:b/>
                <w:sz w:val="22"/>
                <w:szCs w:val="22"/>
              </w:rPr>
              <w:t xml:space="preserve">Science Understanding Gene pools </w:t>
            </w:r>
          </w:p>
          <w:p w14:paraId="3B58E1DD" w14:textId="144DFDB5" w:rsidR="009C7287" w:rsidRDefault="009C7287" w:rsidP="009C7287">
            <w:pPr>
              <w:jc w:val="center"/>
              <w:rPr>
                <w:rFonts w:asciiTheme="majorHAnsi" w:hAnsiTheme="majorHAnsi"/>
                <w:b/>
                <w:sz w:val="22"/>
                <w:szCs w:val="22"/>
              </w:rPr>
            </w:pPr>
            <w:r>
              <w:rPr>
                <w:rFonts w:asciiTheme="majorHAnsi" w:hAnsiTheme="majorHAnsi"/>
                <w:b/>
                <w:sz w:val="22"/>
                <w:szCs w:val="22"/>
              </w:rPr>
              <w:t>Page 14 SCSA Syllabus</w:t>
            </w:r>
          </w:p>
        </w:tc>
        <w:tc>
          <w:tcPr>
            <w:tcW w:w="4961" w:type="dxa"/>
            <w:shd w:val="clear" w:color="auto" w:fill="auto"/>
            <w:vAlign w:val="center"/>
          </w:tcPr>
          <w:p w14:paraId="366842F8" w14:textId="77777777" w:rsidR="009C7287" w:rsidRPr="00D4198A" w:rsidRDefault="009C7287" w:rsidP="009C7287">
            <w:pPr>
              <w:pStyle w:val="ListItem"/>
              <w:numPr>
                <w:ilvl w:val="0"/>
                <w:numId w:val="20"/>
              </w:numPr>
              <w:spacing w:after="0"/>
              <w:rPr>
                <w:rFonts w:asciiTheme="majorHAnsi" w:hAnsiTheme="majorHAnsi" w:cstheme="majorHAnsi"/>
                <w:color w:val="auto"/>
              </w:rPr>
            </w:pPr>
            <w:r w:rsidRPr="00D4198A">
              <w:rPr>
                <w:rFonts w:asciiTheme="majorHAnsi" w:hAnsiTheme="majorHAnsi" w:cstheme="majorHAnsi"/>
                <w:color w:val="auto"/>
              </w:rPr>
              <w:t>gene pools are dynamic, with changes in allele frequency caused by:</w:t>
            </w:r>
          </w:p>
          <w:p w14:paraId="58DDFCA8" w14:textId="77777777" w:rsidR="009C7287" w:rsidRPr="00D4198A" w:rsidRDefault="009C7287" w:rsidP="009C7287">
            <w:pPr>
              <w:numPr>
                <w:ilvl w:val="1"/>
                <w:numId w:val="22"/>
              </w:numPr>
              <w:tabs>
                <w:tab w:val="clear" w:pos="1043"/>
              </w:tabs>
              <w:spacing w:line="276" w:lineRule="auto"/>
              <w:ind w:left="714" w:hanging="357"/>
              <w:rPr>
                <w:rFonts w:asciiTheme="majorHAnsi" w:hAnsiTheme="majorHAnsi" w:cstheme="majorHAnsi"/>
                <w:sz w:val="22"/>
                <w:szCs w:val="22"/>
              </w:rPr>
            </w:pPr>
            <w:r w:rsidRPr="00D4198A">
              <w:rPr>
                <w:rFonts w:asciiTheme="majorHAnsi" w:hAnsiTheme="majorHAnsi" w:cstheme="majorHAnsi"/>
                <w:sz w:val="22"/>
                <w:szCs w:val="22"/>
              </w:rPr>
              <w:t>mutations</w:t>
            </w:r>
          </w:p>
          <w:p w14:paraId="5732ADB2" w14:textId="77777777" w:rsidR="009C7287" w:rsidRPr="00D4198A" w:rsidRDefault="009C7287" w:rsidP="009C7287">
            <w:pPr>
              <w:numPr>
                <w:ilvl w:val="1"/>
                <w:numId w:val="22"/>
              </w:numPr>
              <w:tabs>
                <w:tab w:val="clear" w:pos="1043"/>
              </w:tabs>
              <w:spacing w:line="276" w:lineRule="auto"/>
              <w:ind w:left="714" w:hanging="357"/>
              <w:rPr>
                <w:rFonts w:asciiTheme="majorHAnsi" w:hAnsiTheme="majorHAnsi" w:cstheme="majorHAnsi"/>
                <w:sz w:val="22"/>
                <w:szCs w:val="22"/>
              </w:rPr>
            </w:pPr>
            <w:r w:rsidRPr="00D4198A">
              <w:rPr>
                <w:rFonts w:asciiTheme="majorHAnsi" w:hAnsiTheme="majorHAnsi" w:cstheme="majorHAnsi"/>
                <w:sz w:val="22"/>
                <w:szCs w:val="22"/>
              </w:rPr>
              <w:t>differing selection pressures</w:t>
            </w:r>
          </w:p>
          <w:p w14:paraId="6C9D41F5" w14:textId="77777777" w:rsidR="009C7287" w:rsidRPr="009C7287" w:rsidRDefault="009C7287" w:rsidP="009C7287">
            <w:pPr>
              <w:numPr>
                <w:ilvl w:val="1"/>
                <w:numId w:val="22"/>
              </w:numPr>
              <w:tabs>
                <w:tab w:val="clear" w:pos="1043"/>
              </w:tabs>
              <w:spacing w:line="276" w:lineRule="auto"/>
              <w:ind w:left="714" w:hanging="357"/>
              <w:rPr>
                <w:rFonts w:asciiTheme="majorHAnsi" w:hAnsiTheme="majorHAnsi" w:cstheme="majorHAnsi"/>
              </w:rPr>
            </w:pPr>
            <w:r w:rsidRPr="00D4198A">
              <w:rPr>
                <w:rFonts w:asciiTheme="majorHAnsi" w:hAnsiTheme="majorHAnsi" w:cstheme="majorHAnsi"/>
                <w:sz w:val="22"/>
                <w:szCs w:val="22"/>
              </w:rPr>
              <w:t>random genetic drift, including the founder effect</w:t>
            </w:r>
          </w:p>
          <w:p w14:paraId="5BDDAD1B" w14:textId="22031DDC" w:rsidR="009C7287" w:rsidRPr="00D4198A" w:rsidRDefault="009C7287" w:rsidP="009C7287">
            <w:pPr>
              <w:numPr>
                <w:ilvl w:val="1"/>
                <w:numId w:val="22"/>
              </w:numPr>
              <w:tabs>
                <w:tab w:val="clear" w:pos="1043"/>
              </w:tabs>
              <w:spacing w:line="276" w:lineRule="auto"/>
              <w:ind w:left="714" w:hanging="357"/>
              <w:rPr>
                <w:rFonts w:asciiTheme="majorHAnsi" w:hAnsiTheme="majorHAnsi" w:cstheme="majorHAnsi"/>
              </w:rPr>
            </w:pPr>
            <w:r w:rsidRPr="00D4198A">
              <w:rPr>
                <w:rFonts w:asciiTheme="majorHAnsi" w:hAnsiTheme="majorHAnsi" w:cstheme="majorHAnsi"/>
                <w:sz w:val="22"/>
                <w:szCs w:val="22"/>
              </w:rPr>
              <w:t>changes in gene flow between adjoining groups</w:t>
            </w:r>
          </w:p>
        </w:tc>
        <w:tc>
          <w:tcPr>
            <w:tcW w:w="1559" w:type="dxa"/>
            <w:shd w:val="clear" w:color="auto" w:fill="auto"/>
            <w:vAlign w:val="center"/>
          </w:tcPr>
          <w:p w14:paraId="4E83AEB1" w14:textId="6B028AD6" w:rsidR="00357AFD" w:rsidRDefault="00357AFD" w:rsidP="00357AFD">
            <w:pPr>
              <w:jc w:val="center"/>
              <w:rPr>
                <w:rFonts w:asciiTheme="majorHAnsi" w:hAnsiTheme="majorHAnsi"/>
                <w:b/>
                <w:sz w:val="22"/>
                <w:szCs w:val="22"/>
              </w:rPr>
            </w:pPr>
            <w:r>
              <w:rPr>
                <w:rFonts w:asciiTheme="majorHAnsi" w:hAnsiTheme="majorHAnsi"/>
                <w:b/>
                <w:sz w:val="22"/>
                <w:szCs w:val="22"/>
              </w:rPr>
              <w:t>HP Chapter 14 Pages 195 - 202</w:t>
            </w:r>
          </w:p>
          <w:p w14:paraId="6246CC22" w14:textId="2CD1AB0C" w:rsidR="009C7287" w:rsidRPr="00F104C3" w:rsidRDefault="00357AFD" w:rsidP="00357AFD">
            <w:pPr>
              <w:jc w:val="center"/>
              <w:rPr>
                <w:rFonts w:asciiTheme="majorHAnsi" w:hAnsiTheme="majorHAnsi"/>
                <w:b/>
                <w:sz w:val="22"/>
                <w:szCs w:val="22"/>
              </w:rPr>
            </w:pPr>
            <w:r w:rsidRPr="00BB68F4">
              <w:rPr>
                <w:rFonts w:asciiTheme="majorHAnsi" w:hAnsiTheme="majorHAnsi"/>
                <w:b/>
                <w:color w:val="FF0000"/>
                <w:sz w:val="22"/>
                <w:szCs w:val="22"/>
              </w:rPr>
              <w:t>Review</w:t>
            </w:r>
            <w:r>
              <w:rPr>
                <w:rFonts w:asciiTheme="majorHAnsi" w:hAnsiTheme="majorHAnsi"/>
                <w:b/>
                <w:color w:val="FF0000"/>
                <w:sz w:val="22"/>
                <w:szCs w:val="22"/>
              </w:rPr>
              <w:t>/AYK</w:t>
            </w:r>
            <w:r w:rsidRPr="00BB68F4">
              <w:rPr>
                <w:rFonts w:asciiTheme="majorHAnsi" w:hAnsiTheme="majorHAnsi"/>
                <w:b/>
                <w:color w:val="FF0000"/>
                <w:sz w:val="22"/>
                <w:szCs w:val="22"/>
              </w:rPr>
              <w:t xml:space="preserve"> Qs page </w:t>
            </w:r>
            <w:r>
              <w:rPr>
                <w:rFonts w:asciiTheme="majorHAnsi" w:hAnsiTheme="majorHAnsi"/>
                <w:b/>
                <w:color w:val="FF0000"/>
                <w:sz w:val="22"/>
                <w:szCs w:val="22"/>
              </w:rPr>
              <w:t>214</w:t>
            </w:r>
          </w:p>
        </w:tc>
        <w:tc>
          <w:tcPr>
            <w:tcW w:w="2552" w:type="dxa"/>
            <w:shd w:val="clear" w:color="auto" w:fill="auto"/>
            <w:vAlign w:val="center"/>
          </w:tcPr>
          <w:p w14:paraId="1F7EC155" w14:textId="77777777" w:rsidR="009C7287" w:rsidRDefault="001A0AC0" w:rsidP="00C17E55">
            <w:pPr>
              <w:rPr>
                <w:rFonts w:asciiTheme="majorHAnsi" w:hAnsiTheme="majorHAnsi" w:cstheme="majorHAnsi"/>
                <w:sz w:val="20"/>
                <w:szCs w:val="20"/>
              </w:rPr>
            </w:pPr>
            <w:r>
              <w:rPr>
                <w:rFonts w:asciiTheme="majorHAnsi" w:hAnsiTheme="majorHAnsi" w:cstheme="majorHAnsi"/>
                <w:sz w:val="20"/>
                <w:szCs w:val="20"/>
              </w:rPr>
              <w:t>Populations</w:t>
            </w:r>
          </w:p>
          <w:p w14:paraId="38714511" w14:textId="77777777" w:rsidR="001A0AC0" w:rsidRDefault="001A0AC0" w:rsidP="001A0AC0">
            <w:pPr>
              <w:rPr>
                <w:rFonts w:asciiTheme="majorHAnsi" w:hAnsiTheme="majorHAnsi" w:cstheme="majorHAnsi"/>
                <w:sz w:val="20"/>
                <w:szCs w:val="20"/>
              </w:rPr>
            </w:pPr>
            <w:r>
              <w:rPr>
                <w:rFonts w:asciiTheme="majorHAnsi" w:hAnsiTheme="majorHAnsi" w:cstheme="majorHAnsi"/>
                <w:sz w:val="20"/>
                <w:szCs w:val="20"/>
              </w:rPr>
              <w:t>Gene pools</w:t>
            </w:r>
          </w:p>
          <w:p w14:paraId="44BD05CA" w14:textId="77777777" w:rsidR="001A0AC0" w:rsidRDefault="001A0AC0" w:rsidP="001A0AC0">
            <w:pPr>
              <w:rPr>
                <w:rFonts w:asciiTheme="majorHAnsi" w:hAnsiTheme="majorHAnsi" w:cstheme="majorHAnsi"/>
                <w:sz w:val="20"/>
                <w:szCs w:val="20"/>
              </w:rPr>
            </w:pPr>
            <w:r>
              <w:rPr>
                <w:rFonts w:asciiTheme="majorHAnsi" w:hAnsiTheme="majorHAnsi" w:cstheme="majorHAnsi"/>
                <w:sz w:val="20"/>
                <w:szCs w:val="20"/>
              </w:rPr>
              <w:t>Gene flow</w:t>
            </w:r>
          </w:p>
          <w:p w14:paraId="0BD76502" w14:textId="614AB2D9" w:rsidR="001A0AC0" w:rsidRDefault="001A0AC0" w:rsidP="001A0AC0">
            <w:pPr>
              <w:rPr>
                <w:rFonts w:asciiTheme="majorHAnsi" w:hAnsiTheme="majorHAnsi" w:cstheme="majorHAnsi"/>
                <w:sz w:val="20"/>
                <w:szCs w:val="20"/>
              </w:rPr>
            </w:pPr>
            <w:r>
              <w:rPr>
                <w:rFonts w:asciiTheme="majorHAnsi" w:hAnsiTheme="majorHAnsi" w:cstheme="majorHAnsi"/>
                <w:sz w:val="20"/>
                <w:szCs w:val="20"/>
              </w:rPr>
              <w:t>Proportions</w:t>
            </w:r>
          </w:p>
          <w:p w14:paraId="5F252940" w14:textId="77777777" w:rsidR="001A0AC0" w:rsidRDefault="001A0AC0" w:rsidP="001A0AC0">
            <w:pPr>
              <w:rPr>
                <w:rFonts w:asciiTheme="majorHAnsi" w:hAnsiTheme="majorHAnsi" w:cstheme="majorHAnsi"/>
                <w:sz w:val="20"/>
                <w:szCs w:val="20"/>
              </w:rPr>
            </w:pPr>
            <w:r>
              <w:rPr>
                <w:rFonts w:asciiTheme="majorHAnsi" w:hAnsiTheme="majorHAnsi" w:cstheme="majorHAnsi"/>
                <w:sz w:val="20"/>
                <w:szCs w:val="20"/>
              </w:rPr>
              <w:t>Migration</w:t>
            </w:r>
          </w:p>
          <w:p w14:paraId="1EAC00C0" w14:textId="77777777" w:rsidR="001A0AC0" w:rsidRDefault="001A0AC0" w:rsidP="001A0AC0">
            <w:pPr>
              <w:rPr>
                <w:rFonts w:asciiTheme="majorHAnsi" w:hAnsiTheme="majorHAnsi" w:cstheme="majorHAnsi"/>
                <w:sz w:val="20"/>
                <w:szCs w:val="20"/>
              </w:rPr>
            </w:pPr>
            <w:r>
              <w:rPr>
                <w:rFonts w:asciiTheme="majorHAnsi" w:hAnsiTheme="majorHAnsi" w:cstheme="majorHAnsi"/>
                <w:sz w:val="20"/>
                <w:szCs w:val="20"/>
              </w:rPr>
              <w:t>Geographical barriers</w:t>
            </w:r>
          </w:p>
          <w:p w14:paraId="511220B2" w14:textId="30215CE4" w:rsidR="001A0AC0" w:rsidRPr="00C17E55" w:rsidRDefault="001A0AC0" w:rsidP="001A0AC0">
            <w:pPr>
              <w:rPr>
                <w:rFonts w:asciiTheme="majorHAnsi" w:hAnsiTheme="majorHAnsi" w:cstheme="majorHAnsi"/>
                <w:sz w:val="20"/>
                <w:szCs w:val="20"/>
              </w:rPr>
            </w:pPr>
            <w:r>
              <w:rPr>
                <w:rFonts w:asciiTheme="majorHAnsi" w:hAnsiTheme="majorHAnsi" w:cstheme="majorHAnsi"/>
                <w:sz w:val="20"/>
                <w:szCs w:val="20"/>
              </w:rPr>
              <w:t>Sociocultural barriers</w:t>
            </w:r>
          </w:p>
        </w:tc>
        <w:tc>
          <w:tcPr>
            <w:tcW w:w="2693" w:type="dxa"/>
            <w:shd w:val="clear" w:color="auto" w:fill="auto"/>
            <w:vAlign w:val="center"/>
          </w:tcPr>
          <w:p w14:paraId="3F7D3F88" w14:textId="77777777" w:rsidR="009C7287" w:rsidRPr="00F104C3" w:rsidRDefault="009C7287" w:rsidP="00713D14">
            <w:pPr>
              <w:jc w:val="center"/>
              <w:rPr>
                <w:rFonts w:asciiTheme="majorHAnsi" w:hAnsiTheme="majorHAnsi"/>
                <w:b/>
                <w:sz w:val="22"/>
                <w:szCs w:val="22"/>
              </w:rPr>
            </w:pPr>
          </w:p>
        </w:tc>
      </w:tr>
      <w:tr w:rsidR="003C12F1" w:rsidRPr="00F104C3" w14:paraId="053EE33D" w14:textId="77777777" w:rsidTr="00623D50">
        <w:trPr>
          <w:trHeight w:val="942"/>
        </w:trPr>
        <w:tc>
          <w:tcPr>
            <w:tcW w:w="1447" w:type="dxa"/>
            <w:shd w:val="clear" w:color="auto" w:fill="auto"/>
            <w:vAlign w:val="center"/>
          </w:tcPr>
          <w:p w14:paraId="510E689B" w14:textId="7656B973" w:rsidR="003C12F1" w:rsidRDefault="00A47AB7" w:rsidP="00713D14">
            <w:pPr>
              <w:pStyle w:val="Heading1"/>
              <w:spacing w:before="0"/>
              <w:contextualSpacing/>
              <w:jc w:val="center"/>
              <w:outlineLvl w:val="0"/>
              <w:rPr>
                <w:color w:val="auto"/>
                <w:sz w:val="22"/>
                <w:szCs w:val="22"/>
              </w:rPr>
            </w:pPr>
            <w:r>
              <w:rPr>
                <w:color w:val="auto"/>
                <w:sz w:val="22"/>
                <w:szCs w:val="22"/>
              </w:rPr>
              <w:lastRenderedPageBreak/>
              <w:t>2</w:t>
            </w:r>
            <w:r w:rsidR="009C7287">
              <w:rPr>
                <w:color w:val="auto"/>
                <w:sz w:val="22"/>
                <w:szCs w:val="22"/>
              </w:rPr>
              <w:t>1</w:t>
            </w:r>
          </w:p>
        </w:tc>
        <w:tc>
          <w:tcPr>
            <w:tcW w:w="2410" w:type="dxa"/>
            <w:shd w:val="clear" w:color="auto" w:fill="auto"/>
            <w:vAlign w:val="center"/>
          </w:tcPr>
          <w:p w14:paraId="4D350C24" w14:textId="77777777" w:rsidR="00E62CA8" w:rsidRDefault="00E62CA8" w:rsidP="00E62CA8">
            <w:pPr>
              <w:jc w:val="center"/>
              <w:rPr>
                <w:rFonts w:asciiTheme="majorHAnsi" w:hAnsiTheme="majorHAnsi"/>
                <w:b/>
                <w:sz w:val="22"/>
                <w:szCs w:val="22"/>
              </w:rPr>
            </w:pPr>
            <w:r>
              <w:rPr>
                <w:rFonts w:asciiTheme="majorHAnsi" w:hAnsiTheme="majorHAnsi"/>
                <w:b/>
                <w:sz w:val="22"/>
                <w:szCs w:val="22"/>
              </w:rPr>
              <w:t xml:space="preserve">Science Understanding Gene pools </w:t>
            </w:r>
          </w:p>
          <w:p w14:paraId="30CFE285" w14:textId="071F95E7" w:rsidR="003C12F1" w:rsidRPr="00F104C3" w:rsidRDefault="00E62CA8" w:rsidP="00E62CA8">
            <w:pPr>
              <w:jc w:val="center"/>
              <w:rPr>
                <w:rFonts w:asciiTheme="majorHAnsi" w:hAnsiTheme="majorHAnsi"/>
                <w:b/>
                <w:sz w:val="22"/>
                <w:szCs w:val="22"/>
              </w:rPr>
            </w:pPr>
            <w:r>
              <w:rPr>
                <w:rFonts w:asciiTheme="majorHAnsi" w:hAnsiTheme="majorHAnsi"/>
                <w:b/>
                <w:sz w:val="22"/>
                <w:szCs w:val="22"/>
              </w:rPr>
              <w:t>Page 14 SCSA Syllabus</w:t>
            </w:r>
          </w:p>
        </w:tc>
        <w:tc>
          <w:tcPr>
            <w:tcW w:w="4961" w:type="dxa"/>
            <w:shd w:val="clear" w:color="auto" w:fill="auto"/>
            <w:vAlign w:val="center"/>
          </w:tcPr>
          <w:p w14:paraId="0C873A6E" w14:textId="77777777" w:rsidR="00D4198A" w:rsidRPr="009643A0" w:rsidRDefault="00D4198A" w:rsidP="00D4198A">
            <w:pPr>
              <w:pStyle w:val="ListItem"/>
              <w:numPr>
                <w:ilvl w:val="0"/>
                <w:numId w:val="20"/>
              </w:numPr>
              <w:rPr>
                <w:rFonts w:ascii="Calibri" w:hAnsi="Calibri" w:cs="Calibri"/>
                <w:color w:val="auto"/>
              </w:rPr>
            </w:pPr>
            <w:r w:rsidRPr="009643A0">
              <w:rPr>
                <w:rFonts w:ascii="Calibri" w:hAnsi="Calibri" w:cs="Calibri"/>
                <w:color w:val="auto"/>
              </w:rPr>
              <w:t>natural selection occurs when factors in the environment confer a selective advantage on specific phenotypes to enhance survival and reproduction</w:t>
            </w:r>
          </w:p>
          <w:p w14:paraId="3231C47C" w14:textId="3AD94290" w:rsidR="003C12F1" w:rsidRDefault="00D4198A" w:rsidP="00D4198A">
            <w:pPr>
              <w:pStyle w:val="ListItem"/>
              <w:numPr>
                <w:ilvl w:val="0"/>
                <w:numId w:val="20"/>
              </w:numPr>
              <w:rPr>
                <w:rFonts w:ascii="Calibri" w:hAnsi="Calibri" w:cs="Calibri"/>
                <w:color w:val="auto"/>
              </w:rPr>
            </w:pPr>
            <w:r>
              <w:rPr>
                <w:rFonts w:ascii="Calibri" w:hAnsi="Calibri" w:cs="Calibri"/>
                <w:color w:val="auto"/>
              </w:rPr>
              <w:t>t</w:t>
            </w:r>
            <w:r w:rsidRPr="00BF463C">
              <w:rPr>
                <w:rFonts w:ascii="Calibri" w:hAnsi="Calibri" w:cs="Calibri"/>
                <w:color w:val="auto"/>
              </w:rPr>
              <w:t>he mechanisms underpinning the theory of evolution by natural selection include inherited variation, struggle for existence, isolation and differential selection</w:t>
            </w:r>
            <w:r>
              <w:rPr>
                <w:rFonts w:ascii="Calibri" w:hAnsi="Calibri" w:cs="Calibri"/>
                <w:color w:val="auto"/>
              </w:rPr>
              <w:t>,</w:t>
            </w:r>
            <w:r w:rsidRPr="00BF463C">
              <w:rPr>
                <w:rFonts w:ascii="Calibri" w:hAnsi="Calibri" w:cs="Calibri"/>
                <w:color w:val="auto"/>
              </w:rPr>
              <w:t xml:space="preserve"> producing changes to gene pools to such a</w:t>
            </w:r>
            <w:r>
              <w:rPr>
                <w:rFonts w:ascii="Calibri" w:hAnsi="Calibri" w:cs="Calibri"/>
                <w:color w:val="auto"/>
              </w:rPr>
              <w:t>n extent that speciation occurs</w:t>
            </w:r>
          </w:p>
        </w:tc>
        <w:tc>
          <w:tcPr>
            <w:tcW w:w="1559" w:type="dxa"/>
            <w:shd w:val="clear" w:color="auto" w:fill="auto"/>
            <w:vAlign w:val="center"/>
          </w:tcPr>
          <w:p w14:paraId="058004A0" w14:textId="2F5971D6" w:rsidR="00E62CA8" w:rsidRDefault="00E62CA8" w:rsidP="00E62CA8">
            <w:pPr>
              <w:jc w:val="center"/>
              <w:rPr>
                <w:rFonts w:asciiTheme="majorHAnsi" w:hAnsiTheme="majorHAnsi"/>
                <w:b/>
                <w:sz w:val="22"/>
                <w:szCs w:val="22"/>
              </w:rPr>
            </w:pPr>
            <w:r>
              <w:rPr>
                <w:rFonts w:asciiTheme="majorHAnsi" w:hAnsiTheme="majorHAnsi"/>
                <w:b/>
                <w:sz w:val="22"/>
                <w:szCs w:val="22"/>
              </w:rPr>
              <w:t>HP Chapter 14 Pages 202 - 209</w:t>
            </w:r>
          </w:p>
          <w:p w14:paraId="3A4B9D6B" w14:textId="1B3E342F" w:rsidR="003C12F1" w:rsidRPr="00F104C3" w:rsidRDefault="00E62CA8" w:rsidP="00E62CA8">
            <w:pPr>
              <w:jc w:val="center"/>
              <w:rPr>
                <w:rFonts w:asciiTheme="majorHAnsi" w:hAnsiTheme="majorHAnsi"/>
                <w:b/>
                <w:sz w:val="22"/>
                <w:szCs w:val="22"/>
              </w:rPr>
            </w:pPr>
            <w:r w:rsidRPr="00BB68F4">
              <w:rPr>
                <w:rFonts w:asciiTheme="majorHAnsi" w:hAnsiTheme="majorHAnsi"/>
                <w:b/>
                <w:color w:val="FF0000"/>
                <w:sz w:val="22"/>
                <w:szCs w:val="22"/>
              </w:rPr>
              <w:t>Review</w:t>
            </w:r>
            <w:r>
              <w:rPr>
                <w:rFonts w:asciiTheme="majorHAnsi" w:hAnsiTheme="majorHAnsi"/>
                <w:b/>
                <w:color w:val="FF0000"/>
                <w:sz w:val="22"/>
                <w:szCs w:val="22"/>
              </w:rPr>
              <w:t>/AYK</w:t>
            </w:r>
            <w:r w:rsidRPr="00BB68F4">
              <w:rPr>
                <w:rFonts w:asciiTheme="majorHAnsi" w:hAnsiTheme="majorHAnsi"/>
                <w:b/>
                <w:color w:val="FF0000"/>
                <w:sz w:val="22"/>
                <w:szCs w:val="22"/>
              </w:rPr>
              <w:t xml:space="preserve"> Qs page </w:t>
            </w:r>
            <w:r>
              <w:rPr>
                <w:rFonts w:asciiTheme="majorHAnsi" w:hAnsiTheme="majorHAnsi"/>
                <w:b/>
                <w:color w:val="FF0000"/>
                <w:sz w:val="22"/>
                <w:szCs w:val="22"/>
              </w:rPr>
              <w:t>214</w:t>
            </w:r>
          </w:p>
        </w:tc>
        <w:tc>
          <w:tcPr>
            <w:tcW w:w="2552" w:type="dxa"/>
            <w:shd w:val="clear" w:color="auto" w:fill="auto"/>
            <w:vAlign w:val="center"/>
          </w:tcPr>
          <w:p w14:paraId="6FA14942" w14:textId="77777777" w:rsidR="003C12F1" w:rsidRDefault="001A0AC0" w:rsidP="00C17E55">
            <w:pPr>
              <w:rPr>
                <w:rFonts w:asciiTheme="majorHAnsi" w:hAnsiTheme="majorHAnsi" w:cstheme="majorHAnsi"/>
                <w:sz w:val="20"/>
                <w:szCs w:val="20"/>
              </w:rPr>
            </w:pPr>
            <w:r>
              <w:rPr>
                <w:rFonts w:asciiTheme="majorHAnsi" w:hAnsiTheme="majorHAnsi" w:cstheme="majorHAnsi"/>
                <w:sz w:val="20"/>
                <w:szCs w:val="20"/>
              </w:rPr>
              <w:t>Natural Selection</w:t>
            </w:r>
          </w:p>
          <w:p w14:paraId="09710ACF" w14:textId="77777777" w:rsidR="001A0AC0" w:rsidRDefault="001A0AC0" w:rsidP="00C17E55">
            <w:pPr>
              <w:rPr>
                <w:rFonts w:asciiTheme="majorHAnsi" w:hAnsiTheme="majorHAnsi" w:cstheme="majorHAnsi"/>
                <w:sz w:val="20"/>
                <w:szCs w:val="20"/>
              </w:rPr>
            </w:pPr>
            <w:r>
              <w:rPr>
                <w:rFonts w:asciiTheme="majorHAnsi" w:hAnsiTheme="majorHAnsi" w:cstheme="majorHAnsi"/>
                <w:sz w:val="20"/>
                <w:szCs w:val="20"/>
              </w:rPr>
              <w:t>Evolution</w:t>
            </w:r>
          </w:p>
          <w:p w14:paraId="5E70D66E" w14:textId="77777777" w:rsidR="001A0AC0" w:rsidRDefault="001A0AC0" w:rsidP="00C17E55">
            <w:pPr>
              <w:rPr>
                <w:rFonts w:asciiTheme="majorHAnsi" w:hAnsiTheme="majorHAnsi" w:cstheme="majorHAnsi"/>
                <w:sz w:val="20"/>
                <w:szCs w:val="20"/>
              </w:rPr>
            </w:pPr>
            <w:r>
              <w:rPr>
                <w:rFonts w:asciiTheme="majorHAnsi" w:hAnsiTheme="majorHAnsi" w:cstheme="majorHAnsi"/>
                <w:sz w:val="20"/>
                <w:szCs w:val="20"/>
              </w:rPr>
              <w:t>Charles Darwin</w:t>
            </w:r>
          </w:p>
          <w:p w14:paraId="2F38F751" w14:textId="77777777" w:rsidR="001A0AC0" w:rsidRDefault="001A0AC0" w:rsidP="00C17E55">
            <w:pPr>
              <w:rPr>
                <w:rFonts w:asciiTheme="majorHAnsi" w:hAnsiTheme="majorHAnsi" w:cstheme="majorHAnsi"/>
                <w:sz w:val="20"/>
                <w:szCs w:val="20"/>
              </w:rPr>
            </w:pPr>
            <w:r>
              <w:rPr>
                <w:rFonts w:asciiTheme="majorHAnsi" w:hAnsiTheme="majorHAnsi" w:cstheme="majorHAnsi"/>
                <w:sz w:val="20"/>
                <w:szCs w:val="20"/>
              </w:rPr>
              <w:t>Evidence</w:t>
            </w:r>
          </w:p>
          <w:p w14:paraId="45145A18" w14:textId="77777777" w:rsidR="001A0AC0" w:rsidRDefault="001A0AC0" w:rsidP="00C17E55">
            <w:pPr>
              <w:rPr>
                <w:rFonts w:asciiTheme="majorHAnsi" w:hAnsiTheme="majorHAnsi" w:cstheme="majorHAnsi"/>
                <w:sz w:val="20"/>
                <w:szCs w:val="20"/>
              </w:rPr>
            </w:pPr>
            <w:r>
              <w:rPr>
                <w:rFonts w:asciiTheme="majorHAnsi" w:hAnsiTheme="majorHAnsi" w:cstheme="majorHAnsi"/>
                <w:sz w:val="20"/>
                <w:szCs w:val="20"/>
              </w:rPr>
              <w:t>Survival of the fittest</w:t>
            </w:r>
          </w:p>
          <w:p w14:paraId="77A7B6C8" w14:textId="77777777" w:rsidR="001A0AC0" w:rsidRDefault="001A0AC0" w:rsidP="00C17E55">
            <w:pPr>
              <w:rPr>
                <w:rFonts w:asciiTheme="majorHAnsi" w:hAnsiTheme="majorHAnsi" w:cstheme="majorHAnsi"/>
                <w:sz w:val="20"/>
                <w:szCs w:val="20"/>
              </w:rPr>
            </w:pPr>
            <w:r>
              <w:rPr>
                <w:rFonts w:asciiTheme="majorHAnsi" w:hAnsiTheme="majorHAnsi" w:cstheme="majorHAnsi"/>
                <w:sz w:val="20"/>
                <w:szCs w:val="20"/>
              </w:rPr>
              <w:t>Variation</w:t>
            </w:r>
          </w:p>
          <w:p w14:paraId="01E2D995" w14:textId="7BAE10C8" w:rsidR="001A0AC0" w:rsidRPr="00C17E55" w:rsidRDefault="001A0AC0" w:rsidP="00C17E55">
            <w:pPr>
              <w:rPr>
                <w:rFonts w:asciiTheme="majorHAnsi" w:hAnsiTheme="majorHAnsi" w:cstheme="majorHAnsi"/>
                <w:sz w:val="20"/>
                <w:szCs w:val="20"/>
              </w:rPr>
            </w:pPr>
            <w:r>
              <w:rPr>
                <w:rFonts w:asciiTheme="majorHAnsi" w:hAnsiTheme="majorHAnsi" w:cstheme="majorHAnsi"/>
                <w:sz w:val="20"/>
                <w:szCs w:val="20"/>
              </w:rPr>
              <w:t>Binomial system</w:t>
            </w:r>
          </w:p>
        </w:tc>
        <w:tc>
          <w:tcPr>
            <w:tcW w:w="2693" w:type="dxa"/>
            <w:shd w:val="clear" w:color="auto" w:fill="auto"/>
            <w:vAlign w:val="center"/>
          </w:tcPr>
          <w:p w14:paraId="76C1D615" w14:textId="77777777" w:rsidR="003C12F1" w:rsidRPr="00F104C3" w:rsidRDefault="003C12F1" w:rsidP="00713D14">
            <w:pPr>
              <w:jc w:val="center"/>
              <w:rPr>
                <w:rFonts w:asciiTheme="majorHAnsi" w:hAnsiTheme="majorHAnsi"/>
                <w:b/>
                <w:sz w:val="22"/>
                <w:szCs w:val="22"/>
              </w:rPr>
            </w:pPr>
          </w:p>
        </w:tc>
      </w:tr>
      <w:tr w:rsidR="003C12F1" w:rsidRPr="00F104C3" w14:paraId="1B9B05AC" w14:textId="77777777" w:rsidTr="00623D50">
        <w:trPr>
          <w:trHeight w:val="942"/>
        </w:trPr>
        <w:tc>
          <w:tcPr>
            <w:tcW w:w="1447" w:type="dxa"/>
            <w:shd w:val="clear" w:color="auto" w:fill="auto"/>
            <w:vAlign w:val="center"/>
          </w:tcPr>
          <w:p w14:paraId="562E01DB" w14:textId="69402311" w:rsidR="003C12F1" w:rsidRDefault="00A47AB7" w:rsidP="00713D14">
            <w:pPr>
              <w:pStyle w:val="Heading1"/>
              <w:spacing w:before="0"/>
              <w:contextualSpacing/>
              <w:jc w:val="center"/>
              <w:outlineLvl w:val="0"/>
              <w:rPr>
                <w:color w:val="auto"/>
                <w:sz w:val="22"/>
                <w:szCs w:val="22"/>
              </w:rPr>
            </w:pPr>
            <w:r>
              <w:rPr>
                <w:color w:val="auto"/>
                <w:sz w:val="22"/>
                <w:szCs w:val="22"/>
              </w:rPr>
              <w:t>2</w:t>
            </w:r>
            <w:r w:rsidR="009C7287">
              <w:rPr>
                <w:color w:val="auto"/>
                <w:sz w:val="22"/>
                <w:szCs w:val="22"/>
              </w:rPr>
              <w:t>2</w:t>
            </w:r>
          </w:p>
        </w:tc>
        <w:tc>
          <w:tcPr>
            <w:tcW w:w="2410" w:type="dxa"/>
            <w:shd w:val="clear" w:color="auto" w:fill="auto"/>
            <w:vAlign w:val="center"/>
          </w:tcPr>
          <w:p w14:paraId="6FCD1D17" w14:textId="77777777" w:rsidR="00D4198A" w:rsidRPr="003C12F1" w:rsidRDefault="00D4198A" w:rsidP="00D4198A">
            <w:pPr>
              <w:jc w:val="center"/>
              <w:rPr>
                <w:rFonts w:asciiTheme="majorHAnsi" w:hAnsiTheme="majorHAnsi"/>
                <w:b/>
                <w:color w:val="0070C0"/>
                <w:sz w:val="22"/>
                <w:szCs w:val="22"/>
              </w:rPr>
            </w:pPr>
            <w:r w:rsidRPr="003C12F1">
              <w:rPr>
                <w:rFonts w:asciiTheme="majorHAnsi" w:hAnsiTheme="majorHAnsi"/>
                <w:b/>
                <w:color w:val="0070C0"/>
                <w:sz w:val="22"/>
                <w:szCs w:val="22"/>
              </w:rPr>
              <w:t>Science as a Human Endeavour</w:t>
            </w:r>
          </w:p>
          <w:p w14:paraId="3E0A1B6E" w14:textId="4D774B42" w:rsidR="003C12F1" w:rsidRPr="00F104C3" w:rsidRDefault="00D4198A" w:rsidP="00D4198A">
            <w:pPr>
              <w:jc w:val="center"/>
              <w:rPr>
                <w:rFonts w:asciiTheme="majorHAnsi" w:hAnsiTheme="majorHAnsi"/>
                <w:b/>
                <w:sz w:val="22"/>
                <w:szCs w:val="22"/>
              </w:rPr>
            </w:pPr>
            <w:r w:rsidRPr="003C12F1">
              <w:rPr>
                <w:rFonts w:asciiTheme="majorHAnsi" w:hAnsiTheme="majorHAnsi"/>
                <w:b/>
                <w:color w:val="0070C0"/>
                <w:sz w:val="22"/>
                <w:szCs w:val="22"/>
              </w:rPr>
              <w:t>Page 1</w:t>
            </w:r>
            <w:r>
              <w:rPr>
                <w:rFonts w:asciiTheme="majorHAnsi" w:hAnsiTheme="majorHAnsi"/>
                <w:b/>
                <w:color w:val="0070C0"/>
                <w:sz w:val="22"/>
                <w:szCs w:val="22"/>
              </w:rPr>
              <w:t>4</w:t>
            </w:r>
            <w:r w:rsidRPr="003C12F1">
              <w:rPr>
                <w:rFonts w:asciiTheme="majorHAnsi" w:hAnsiTheme="majorHAnsi"/>
                <w:b/>
                <w:color w:val="0070C0"/>
                <w:sz w:val="22"/>
                <w:szCs w:val="22"/>
              </w:rPr>
              <w:t xml:space="preserve"> SCSA Syllabus</w:t>
            </w:r>
          </w:p>
        </w:tc>
        <w:tc>
          <w:tcPr>
            <w:tcW w:w="4961" w:type="dxa"/>
            <w:shd w:val="clear" w:color="auto" w:fill="auto"/>
            <w:vAlign w:val="center"/>
          </w:tcPr>
          <w:p w14:paraId="24CB21E1" w14:textId="46DF3D71" w:rsidR="003C12F1" w:rsidRDefault="00D4198A" w:rsidP="00C637F3">
            <w:pPr>
              <w:pStyle w:val="ListItem"/>
              <w:numPr>
                <w:ilvl w:val="0"/>
                <w:numId w:val="20"/>
              </w:numPr>
              <w:rPr>
                <w:rFonts w:ascii="Calibri" w:hAnsi="Calibri" w:cs="Calibri"/>
                <w:color w:val="auto"/>
              </w:rPr>
            </w:pPr>
            <w:r w:rsidRPr="00D4198A">
              <w:rPr>
                <w:rFonts w:ascii="Calibri" w:hAnsi="Calibri" w:cs="Calibri"/>
                <w:color w:val="0070C0"/>
              </w:rPr>
              <w:t>developments in biotechnology, for example polymerase chain reaction (PCR), gel electrophoresis and DNA sequencing, have increased access to genetic information of species and provide evidence for evolution (the process of obtaining a DNA sequence is not required)</w:t>
            </w:r>
          </w:p>
        </w:tc>
        <w:tc>
          <w:tcPr>
            <w:tcW w:w="1559" w:type="dxa"/>
            <w:shd w:val="clear" w:color="auto" w:fill="auto"/>
            <w:vAlign w:val="center"/>
          </w:tcPr>
          <w:p w14:paraId="2DF6EC98" w14:textId="2F9FE735" w:rsidR="00E62CA8" w:rsidRDefault="00E62CA8" w:rsidP="00E62CA8">
            <w:pPr>
              <w:jc w:val="center"/>
              <w:rPr>
                <w:rFonts w:asciiTheme="majorHAnsi" w:hAnsiTheme="majorHAnsi"/>
                <w:b/>
                <w:sz w:val="22"/>
                <w:szCs w:val="22"/>
              </w:rPr>
            </w:pPr>
            <w:r>
              <w:rPr>
                <w:rFonts w:asciiTheme="majorHAnsi" w:hAnsiTheme="majorHAnsi"/>
                <w:b/>
                <w:sz w:val="22"/>
                <w:szCs w:val="22"/>
              </w:rPr>
              <w:t>HP Chapter 13 Pages 177 – 189</w:t>
            </w:r>
          </w:p>
          <w:p w14:paraId="1FDF8331" w14:textId="74DF5244" w:rsidR="003C12F1" w:rsidRPr="00F104C3" w:rsidRDefault="00E62CA8" w:rsidP="00E62CA8">
            <w:pPr>
              <w:jc w:val="center"/>
              <w:rPr>
                <w:rFonts w:asciiTheme="majorHAnsi" w:hAnsiTheme="majorHAnsi"/>
                <w:b/>
                <w:sz w:val="22"/>
                <w:szCs w:val="22"/>
              </w:rPr>
            </w:pPr>
            <w:r w:rsidRPr="00BB68F4">
              <w:rPr>
                <w:rFonts w:asciiTheme="majorHAnsi" w:hAnsiTheme="majorHAnsi"/>
                <w:b/>
                <w:color w:val="FF0000"/>
                <w:sz w:val="22"/>
                <w:szCs w:val="22"/>
              </w:rPr>
              <w:t>Review</w:t>
            </w:r>
            <w:r>
              <w:rPr>
                <w:rFonts w:asciiTheme="majorHAnsi" w:hAnsiTheme="majorHAnsi"/>
                <w:b/>
                <w:color w:val="FF0000"/>
                <w:sz w:val="22"/>
                <w:szCs w:val="22"/>
              </w:rPr>
              <w:t>/AYK</w:t>
            </w:r>
            <w:r w:rsidRPr="00BB68F4">
              <w:rPr>
                <w:rFonts w:asciiTheme="majorHAnsi" w:hAnsiTheme="majorHAnsi"/>
                <w:b/>
                <w:color w:val="FF0000"/>
                <w:sz w:val="22"/>
                <w:szCs w:val="22"/>
              </w:rPr>
              <w:t xml:space="preserve"> Qs page </w:t>
            </w:r>
            <w:r>
              <w:rPr>
                <w:rFonts w:asciiTheme="majorHAnsi" w:hAnsiTheme="majorHAnsi"/>
                <w:b/>
                <w:color w:val="FF0000"/>
                <w:sz w:val="22"/>
                <w:szCs w:val="22"/>
              </w:rPr>
              <w:t>192</w:t>
            </w:r>
          </w:p>
        </w:tc>
        <w:tc>
          <w:tcPr>
            <w:tcW w:w="2552" w:type="dxa"/>
            <w:shd w:val="clear" w:color="auto" w:fill="auto"/>
            <w:vAlign w:val="center"/>
          </w:tcPr>
          <w:p w14:paraId="2976C3BB" w14:textId="77777777" w:rsidR="003C12F1" w:rsidRDefault="001A0AC0" w:rsidP="00C17E55">
            <w:pPr>
              <w:rPr>
                <w:rFonts w:asciiTheme="majorHAnsi" w:hAnsiTheme="majorHAnsi" w:cstheme="majorHAnsi"/>
                <w:sz w:val="20"/>
                <w:szCs w:val="20"/>
              </w:rPr>
            </w:pPr>
            <w:r>
              <w:rPr>
                <w:rFonts w:asciiTheme="majorHAnsi" w:hAnsiTheme="majorHAnsi" w:cstheme="majorHAnsi"/>
                <w:sz w:val="20"/>
                <w:szCs w:val="20"/>
              </w:rPr>
              <w:t>Biotechnology</w:t>
            </w:r>
          </w:p>
          <w:p w14:paraId="2990AE42" w14:textId="77777777" w:rsidR="001A0AC0" w:rsidRDefault="001A0AC0" w:rsidP="00C17E55">
            <w:pPr>
              <w:rPr>
                <w:rFonts w:asciiTheme="majorHAnsi" w:hAnsiTheme="majorHAnsi" w:cstheme="majorHAnsi"/>
                <w:sz w:val="20"/>
                <w:szCs w:val="20"/>
              </w:rPr>
            </w:pPr>
            <w:r>
              <w:rPr>
                <w:rFonts w:asciiTheme="majorHAnsi" w:hAnsiTheme="majorHAnsi" w:cstheme="majorHAnsi"/>
                <w:sz w:val="20"/>
                <w:szCs w:val="20"/>
              </w:rPr>
              <w:t>Genome</w:t>
            </w:r>
          </w:p>
          <w:p w14:paraId="6832EC50" w14:textId="77777777" w:rsidR="001A0AC0" w:rsidRDefault="001A0AC0" w:rsidP="00C17E55">
            <w:pPr>
              <w:rPr>
                <w:rFonts w:asciiTheme="majorHAnsi" w:hAnsiTheme="majorHAnsi" w:cstheme="majorHAnsi"/>
                <w:sz w:val="20"/>
                <w:szCs w:val="20"/>
              </w:rPr>
            </w:pPr>
            <w:r>
              <w:rPr>
                <w:rFonts w:asciiTheme="majorHAnsi" w:hAnsiTheme="majorHAnsi" w:cstheme="majorHAnsi"/>
                <w:sz w:val="20"/>
                <w:szCs w:val="20"/>
              </w:rPr>
              <w:t>Deoxyribonucleic Acid</w:t>
            </w:r>
          </w:p>
          <w:p w14:paraId="318DF2D0" w14:textId="77777777" w:rsidR="001A0AC0" w:rsidRDefault="001A0AC0" w:rsidP="00C17E55">
            <w:pPr>
              <w:rPr>
                <w:rFonts w:asciiTheme="majorHAnsi" w:hAnsiTheme="majorHAnsi" w:cstheme="majorHAnsi"/>
                <w:sz w:val="20"/>
                <w:szCs w:val="20"/>
              </w:rPr>
            </w:pPr>
            <w:r>
              <w:rPr>
                <w:rFonts w:asciiTheme="majorHAnsi" w:hAnsiTheme="majorHAnsi" w:cstheme="majorHAnsi"/>
                <w:sz w:val="20"/>
                <w:szCs w:val="20"/>
              </w:rPr>
              <w:t>Nucleotide</w:t>
            </w:r>
          </w:p>
          <w:p w14:paraId="3918253C" w14:textId="77777777" w:rsidR="001A0AC0" w:rsidRDefault="001A0AC0" w:rsidP="00C17E55">
            <w:pPr>
              <w:rPr>
                <w:rFonts w:asciiTheme="majorHAnsi" w:hAnsiTheme="majorHAnsi" w:cstheme="majorHAnsi"/>
                <w:sz w:val="20"/>
                <w:szCs w:val="20"/>
              </w:rPr>
            </w:pPr>
            <w:r>
              <w:rPr>
                <w:rFonts w:asciiTheme="majorHAnsi" w:hAnsiTheme="majorHAnsi" w:cstheme="majorHAnsi"/>
                <w:sz w:val="20"/>
                <w:szCs w:val="20"/>
              </w:rPr>
              <w:t>Genetic engineering</w:t>
            </w:r>
          </w:p>
          <w:p w14:paraId="5CB8A918" w14:textId="20F91452" w:rsidR="001A0AC0" w:rsidRPr="00C17E55" w:rsidRDefault="001A0AC0" w:rsidP="00C17E55">
            <w:pPr>
              <w:rPr>
                <w:rFonts w:asciiTheme="majorHAnsi" w:hAnsiTheme="majorHAnsi" w:cstheme="majorHAnsi"/>
                <w:sz w:val="20"/>
                <w:szCs w:val="20"/>
              </w:rPr>
            </w:pPr>
            <w:r>
              <w:rPr>
                <w:rFonts w:asciiTheme="majorHAnsi" w:hAnsiTheme="majorHAnsi" w:cstheme="majorHAnsi"/>
                <w:sz w:val="20"/>
                <w:szCs w:val="20"/>
              </w:rPr>
              <w:t>Hereditary disease</w:t>
            </w:r>
          </w:p>
        </w:tc>
        <w:tc>
          <w:tcPr>
            <w:tcW w:w="2693" w:type="dxa"/>
            <w:shd w:val="clear" w:color="auto" w:fill="auto"/>
            <w:vAlign w:val="center"/>
          </w:tcPr>
          <w:p w14:paraId="333BE3B2" w14:textId="41A38FA5" w:rsidR="003C12F1" w:rsidRPr="00F104C3" w:rsidRDefault="00E62CA8" w:rsidP="00713D14">
            <w:pPr>
              <w:jc w:val="center"/>
              <w:rPr>
                <w:rFonts w:asciiTheme="majorHAnsi" w:hAnsiTheme="majorHAnsi"/>
                <w:b/>
                <w:sz w:val="22"/>
                <w:szCs w:val="22"/>
              </w:rPr>
            </w:pPr>
            <w:r>
              <w:rPr>
                <w:rFonts w:asciiTheme="majorHAnsi" w:hAnsiTheme="majorHAnsi"/>
                <w:b/>
                <w:sz w:val="22"/>
                <w:szCs w:val="22"/>
              </w:rPr>
              <w:t>Task 5 – DNA profiling and PCR (5%)</w:t>
            </w:r>
          </w:p>
        </w:tc>
      </w:tr>
      <w:tr w:rsidR="003C12F1" w:rsidRPr="00F104C3" w14:paraId="71A3873F" w14:textId="77777777" w:rsidTr="00623D50">
        <w:trPr>
          <w:trHeight w:val="942"/>
        </w:trPr>
        <w:tc>
          <w:tcPr>
            <w:tcW w:w="1447" w:type="dxa"/>
            <w:shd w:val="clear" w:color="auto" w:fill="auto"/>
            <w:vAlign w:val="center"/>
          </w:tcPr>
          <w:p w14:paraId="1E8E934B" w14:textId="567CCBC6" w:rsidR="003C12F1" w:rsidRDefault="00A47AB7" w:rsidP="00713D14">
            <w:pPr>
              <w:pStyle w:val="Heading1"/>
              <w:spacing w:before="0"/>
              <w:contextualSpacing/>
              <w:jc w:val="center"/>
              <w:outlineLvl w:val="0"/>
              <w:rPr>
                <w:color w:val="auto"/>
                <w:sz w:val="22"/>
                <w:szCs w:val="22"/>
              </w:rPr>
            </w:pPr>
            <w:r>
              <w:rPr>
                <w:color w:val="auto"/>
                <w:sz w:val="22"/>
                <w:szCs w:val="22"/>
              </w:rPr>
              <w:t>2</w:t>
            </w:r>
            <w:r w:rsidR="009C7287">
              <w:rPr>
                <w:color w:val="auto"/>
                <w:sz w:val="22"/>
                <w:szCs w:val="22"/>
              </w:rPr>
              <w:t>3</w:t>
            </w:r>
          </w:p>
        </w:tc>
        <w:tc>
          <w:tcPr>
            <w:tcW w:w="2410" w:type="dxa"/>
            <w:shd w:val="clear" w:color="auto" w:fill="auto"/>
            <w:vAlign w:val="center"/>
          </w:tcPr>
          <w:p w14:paraId="09965DE8" w14:textId="189172E4" w:rsidR="00F55913" w:rsidRDefault="00F55913" w:rsidP="00F55913">
            <w:pPr>
              <w:jc w:val="center"/>
              <w:rPr>
                <w:rFonts w:asciiTheme="majorHAnsi" w:hAnsiTheme="majorHAnsi"/>
                <w:b/>
                <w:sz w:val="22"/>
                <w:szCs w:val="22"/>
              </w:rPr>
            </w:pPr>
            <w:r>
              <w:rPr>
                <w:rFonts w:asciiTheme="majorHAnsi" w:hAnsiTheme="majorHAnsi"/>
                <w:b/>
                <w:sz w:val="22"/>
                <w:szCs w:val="22"/>
              </w:rPr>
              <w:t xml:space="preserve">Science Understanding Evidence for evolution </w:t>
            </w:r>
          </w:p>
          <w:p w14:paraId="5EB5794A" w14:textId="689D3298" w:rsidR="003C12F1" w:rsidRPr="00F104C3" w:rsidRDefault="00F55913" w:rsidP="00F55913">
            <w:pPr>
              <w:jc w:val="center"/>
              <w:rPr>
                <w:rFonts w:asciiTheme="majorHAnsi" w:hAnsiTheme="majorHAnsi"/>
                <w:b/>
                <w:sz w:val="22"/>
                <w:szCs w:val="22"/>
              </w:rPr>
            </w:pPr>
            <w:r>
              <w:rPr>
                <w:rFonts w:asciiTheme="majorHAnsi" w:hAnsiTheme="majorHAnsi"/>
                <w:b/>
                <w:sz w:val="22"/>
                <w:szCs w:val="22"/>
              </w:rPr>
              <w:t>Page 14 SCSA Syllabus</w:t>
            </w:r>
          </w:p>
        </w:tc>
        <w:tc>
          <w:tcPr>
            <w:tcW w:w="4961" w:type="dxa"/>
            <w:shd w:val="clear" w:color="auto" w:fill="auto"/>
            <w:vAlign w:val="center"/>
          </w:tcPr>
          <w:p w14:paraId="3E901A78" w14:textId="77777777" w:rsidR="00F55913" w:rsidRPr="005300DE" w:rsidRDefault="00F55913" w:rsidP="00F55913">
            <w:pPr>
              <w:pStyle w:val="ListItem"/>
              <w:numPr>
                <w:ilvl w:val="0"/>
                <w:numId w:val="20"/>
              </w:numPr>
              <w:rPr>
                <w:rFonts w:ascii="Calibri" w:hAnsi="Calibri" w:cs="Calibri"/>
                <w:color w:val="000000" w:themeColor="text1"/>
              </w:rPr>
            </w:pPr>
            <w:r w:rsidRPr="005300DE">
              <w:rPr>
                <w:rFonts w:ascii="Calibri" w:hAnsi="Calibri" w:cs="Calibri"/>
                <w:color w:val="000000" w:themeColor="text1"/>
              </w:rPr>
              <w:t>evolutionary relationships between groups can be represented using phylogenetic trees (construction of phylogenetic trees not required)</w:t>
            </w:r>
          </w:p>
          <w:p w14:paraId="72FAEBF0" w14:textId="39544137" w:rsidR="003C12F1" w:rsidRDefault="00F55913" w:rsidP="00F55913">
            <w:pPr>
              <w:pStyle w:val="ListItem"/>
              <w:numPr>
                <w:ilvl w:val="0"/>
                <w:numId w:val="20"/>
              </w:numPr>
              <w:rPr>
                <w:rFonts w:ascii="Calibri" w:hAnsi="Calibri" w:cs="Calibri"/>
                <w:color w:val="auto"/>
              </w:rPr>
            </w:pPr>
            <w:r>
              <w:rPr>
                <w:rFonts w:ascii="Calibri" w:hAnsi="Calibri" w:cs="Calibri"/>
                <w:color w:val="auto"/>
              </w:rPr>
              <w:t>t</w:t>
            </w:r>
            <w:r w:rsidRPr="00DD0146">
              <w:rPr>
                <w:rFonts w:ascii="Calibri" w:hAnsi="Calibri" w:cs="Calibri"/>
                <w:color w:val="auto"/>
              </w:rPr>
              <w:t xml:space="preserve">he fossil record </w:t>
            </w:r>
            <w:r>
              <w:rPr>
                <w:rFonts w:ascii="Calibri" w:hAnsi="Calibri" w:cs="Calibri"/>
                <w:color w:val="auto"/>
              </w:rPr>
              <w:t xml:space="preserve">is incomplete and </w:t>
            </w:r>
            <w:r w:rsidRPr="00DD0146">
              <w:rPr>
                <w:rFonts w:ascii="Calibri" w:hAnsi="Calibri" w:cs="Calibri"/>
                <w:color w:val="auto"/>
              </w:rPr>
              <w:t>cannot represent the entire biodi</w:t>
            </w:r>
            <w:r>
              <w:rPr>
                <w:rFonts w:ascii="Calibri" w:hAnsi="Calibri" w:cs="Calibri"/>
                <w:color w:val="auto"/>
              </w:rPr>
              <w:t>versity of a time or a location</w:t>
            </w:r>
            <w:r w:rsidRPr="00DD0146">
              <w:rPr>
                <w:rFonts w:ascii="Calibri" w:hAnsi="Calibri" w:cs="Calibri"/>
                <w:color w:val="auto"/>
              </w:rPr>
              <w:t xml:space="preserve"> </w:t>
            </w:r>
            <w:r>
              <w:rPr>
                <w:rFonts w:ascii="Calibri" w:hAnsi="Calibri" w:cs="Calibri"/>
                <w:color w:val="auto"/>
              </w:rPr>
              <w:t xml:space="preserve">due to </w:t>
            </w:r>
            <w:r w:rsidRPr="00DD0146">
              <w:rPr>
                <w:rFonts w:ascii="Calibri" w:hAnsi="Calibri" w:cs="Calibri"/>
                <w:color w:val="auto"/>
              </w:rPr>
              <w:t xml:space="preserve">many factors </w:t>
            </w:r>
            <w:r>
              <w:rPr>
                <w:rFonts w:ascii="Calibri" w:hAnsi="Calibri" w:cs="Calibri"/>
                <w:color w:val="auto"/>
              </w:rPr>
              <w:t xml:space="preserve">that </w:t>
            </w:r>
            <w:r w:rsidRPr="00DD0146">
              <w:rPr>
                <w:rFonts w:ascii="Calibri" w:hAnsi="Calibri" w:cs="Calibri"/>
                <w:color w:val="auto"/>
              </w:rPr>
              <w:t>affect fossil formation, the persistence of fossils and acce</w:t>
            </w:r>
            <w:r>
              <w:rPr>
                <w:rFonts w:ascii="Calibri" w:hAnsi="Calibri" w:cs="Calibri"/>
                <w:color w:val="auto"/>
              </w:rPr>
              <w:t>ssibility to fossilised remains</w:t>
            </w:r>
          </w:p>
        </w:tc>
        <w:tc>
          <w:tcPr>
            <w:tcW w:w="1559" w:type="dxa"/>
            <w:shd w:val="clear" w:color="auto" w:fill="auto"/>
            <w:vAlign w:val="center"/>
          </w:tcPr>
          <w:p w14:paraId="77E6DDCD" w14:textId="48C8C296" w:rsidR="00CA69D2" w:rsidRDefault="00CA69D2" w:rsidP="00CA69D2">
            <w:pPr>
              <w:jc w:val="center"/>
              <w:rPr>
                <w:rFonts w:asciiTheme="majorHAnsi" w:hAnsiTheme="majorHAnsi"/>
                <w:b/>
                <w:sz w:val="22"/>
                <w:szCs w:val="22"/>
              </w:rPr>
            </w:pPr>
            <w:r>
              <w:rPr>
                <w:rFonts w:asciiTheme="majorHAnsi" w:hAnsiTheme="majorHAnsi"/>
                <w:b/>
                <w:sz w:val="22"/>
                <w:szCs w:val="22"/>
              </w:rPr>
              <w:t>HP Chapter 15 Pages 217 – 219</w:t>
            </w:r>
          </w:p>
          <w:p w14:paraId="6EFF8FD5" w14:textId="77777777" w:rsidR="003C12F1" w:rsidRDefault="00CA69D2" w:rsidP="00CA69D2">
            <w:pPr>
              <w:jc w:val="center"/>
              <w:rPr>
                <w:rFonts w:asciiTheme="majorHAnsi" w:hAnsiTheme="majorHAnsi"/>
                <w:b/>
                <w:color w:val="FF0000"/>
                <w:sz w:val="22"/>
                <w:szCs w:val="22"/>
              </w:rPr>
            </w:pPr>
            <w:r w:rsidRPr="00BB68F4">
              <w:rPr>
                <w:rFonts w:asciiTheme="majorHAnsi" w:hAnsiTheme="majorHAnsi"/>
                <w:b/>
                <w:color w:val="FF0000"/>
                <w:sz w:val="22"/>
                <w:szCs w:val="22"/>
              </w:rPr>
              <w:t>Review</w:t>
            </w:r>
            <w:r>
              <w:rPr>
                <w:rFonts w:asciiTheme="majorHAnsi" w:hAnsiTheme="majorHAnsi"/>
                <w:b/>
                <w:color w:val="FF0000"/>
                <w:sz w:val="22"/>
                <w:szCs w:val="22"/>
              </w:rPr>
              <w:t>/AYK</w:t>
            </w:r>
            <w:r w:rsidRPr="00BB68F4">
              <w:rPr>
                <w:rFonts w:asciiTheme="majorHAnsi" w:hAnsiTheme="majorHAnsi"/>
                <w:b/>
                <w:color w:val="FF0000"/>
                <w:sz w:val="22"/>
                <w:szCs w:val="22"/>
              </w:rPr>
              <w:t xml:space="preserve"> Qs page </w:t>
            </w:r>
            <w:r>
              <w:rPr>
                <w:rFonts w:asciiTheme="majorHAnsi" w:hAnsiTheme="majorHAnsi"/>
                <w:b/>
                <w:color w:val="FF0000"/>
                <w:sz w:val="22"/>
                <w:szCs w:val="22"/>
              </w:rPr>
              <w:t>232</w:t>
            </w:r>
          </w:p>
          <w:p w14:paraId="2979CCE9" w14:textId="77777777" w:rsidR="00CA69D2" w:rsidRDefault="00CA69D2" w:rsidP="00CA69D2">
            <w:pPr>
              <w:jc w:val="center"/>
              <w:rPr>
                <w:rFonts w:asciiTheme="majorHAnsi" w:hAnsiTheme="majorHAnsi"/>
                <w:b/>
                <w:color w:val="FF0000"/>
                <w:sz w:val="22"/>
                <w:szCs w:val="22"/>
              </w:rPr>
            </w:pPr>
          </w:p>
          <w:p w14:paraId="40B6E19C" w14:textId="18F56680" w:rsidR="00CA69D2" w:rsidRDefault="00CA69D2" w:rsidP="00CA69D2">
            <w:pPr>
              <w:jc w:val="center"/>
              <w:rPr>
                <w:rFonts w:asciiTheme="majorHAnsi" w:hAnsiTheme="majorHAnsi"/>
                <w:b/>
                <w:sz w:val="22"/>
                <w:szCs w:val="22"/>
              </w:rPr>
            </w:pPr>
            <w:r>
              <w:rPr>
                <w:rFonts w:asciiTheme="majorHAnsi" w:hAnsiTheme="majorHAnsi"/>
                <w:b/>
                <w:sz w:val="22"/>
                <w:szCs w:val="22"/>
              </w:rPr>
              <w:t>HP Chapter 16 Pages 235 – 236, 242 - 243</w:t>
            </w:r>
          </w:p>
          <w:p w14:paraId="1F3A5126" w14:textId="0E6D2BF8" w:rsidR="00CA69D2" w:rsidRPr="00F104C3" w:rsidRDefault="00CA69D2" w:rsidP="00CA69D2">
            <w:pPr>
              <w:jc w:val="center"/>
              <w:rPr>
                <w:rFonts w:asciiTheme="majorHAnsi" w:hAnsiTheme="majorHAnsi"/>
                <w:b/>
                <w:sz w:val="22"/>
                <w:szCs w:val="22"/>
              </w:rPr>
            </w:pPr>
            <w:r w:rsidRPr="00BB68F4">
              <w:rPr>
                <w:rFonts w:asciiTheme="majorHAnsi" w:hAnsiTheme="majorHAnsi"/>
                <w:b/>
                <w:color w:val="FF0000"/>
                <w:sz w:val="22"/>
                <w:szCs w:val="22"/>
              </w:rPr>
              <w:t>Review</w:t>
            </w:r>
            <w:r>
              <w:rPr>
                <w:rFonts w:asciiTheme="majorHAnsi" w:hAnsiTheme="majorHAnsi"/>
                <w:b/>
                <w:color w:val="FF0000"/>
                <w:sz w:val="22"/>
                <w:szCs w:val="22"/>
              </w:rPr>
              <w:t>/AYK</w:t>
            </w:r>
            <w:r w:rsidRPr="00BB68F4">
              <w:rPr>
                <w:rFonts w:asciiTheme="majorHAnsi" w:hAnsiTheme="majorHAnsi"/>
                <w:b/>
                <w:color w:val="FF0000"/>
                <w:sz w:val="22"/>
                <w:szCs w:val="22"/>
              </w:rPr>
              <w:t xml:space="preserve"> Qs page </w:t>
            </w:r>
            <w:r>
              <w:rPr>
                <w:rFonts w:asciiTheme="majorHAnsi" w:hAnsiTheme="majorHAnsi"/>
                <w:b/>
                <w:color w:val="FF0000"/>
                <w:sz w:val="22"/>
                <w:szCs w:val="22"/>
              </w:rPr>
              <w:t>249</w:t>
            </w:r>
          </w:p>
        </w:tc>
        <w:tc>
          <w:tcPr>
            <w:tcW w:w="2552" w:type="dxa"/>
            <w:shd w:val="clear" w:color="auto" w:fill="auto"/>
            <w:vAlign w:val="center"/>
          </w:tcPr>
          <w:p w14:paraId="367E306C" w14:textId="77777777" w:rsidR="003C12F1" w:rsidRDefault="001A0AC0" w:rsidP="00C17E55">
            <w:pPr>
              <w:rPr>
                <w:rFonts w:asciiTheme="majorHAnsi" w:hAnsiTheme="majorHAnsi" w:cstheme="majorHAnsi"/>
                <w:sz w:val="20"/>
                <w:szCs w:val="20"/>
              </w:rPr>
            </w:pPr>
            <w:r>
              <w:rPr>
                <w:rFonts w:asciiTheme="majorHAnsi" w:hAnsiTheme="majorHAnsi" w:cstheme="majorHAnsi"/>
                <w:sz w:val="20"/>
                <w:szCs w:val="20"/>
              </w:rPr>
              <w:t xml:space="preserve">Controversial </w:t>
            </w:r>
          </w:p>
          <w:p w14:paraId="59493241" w14:textId="6819C57F" w:rsidR="00826328" w:rsidRDefault="001A0AC0" w:rsidP="00C17E55">
            <w:pPr>
              <w:rPr>
                <w:rFonts w:asciiTheme="majorHAnsi" w:hAnsiTheme="majorHAnsi" w:cstheme="majorHAnsi"/>
                <w:sz w:val="20"/>
                <w:szCs w:val="20"/>
              </w:rPr>
            </w:pPr>
            <w:r>
              <w:rPr>
                <w:rFonts w:asciiTheme="majorHAnsi" w:hAnsiTheme="majorHAnsi" w:cstheme="majorHAnsi"/>
                <w:sz w:val="20"/>
                <w:szCs w:val="20"/>
              </w:rPr>
              <w:t>Phylogenetic trees</w:t>
            </w:r>
          </w:p>
          <w:p w14:paraId="3FBA89D4" w14:textId="41B5623E" w:rsidR="00826328" w:rsidRDefault="00826328" w:rsidP="00C17E55">
            <w:pPr>
              <w:rPr>
                <w:rFonts w:asciiTheme="majorHAnsi" w:hAnsiTheme="majorHAnsi" w:cstheme="majorHAnsi"/>
                <w:sz w:val="20"/>
                <w:szCs w:val="20"/>
              </w:rPr>
            </w:pPr>
            <w:r>
              <w:rPr>
                <w:rFonts w:asciiTheme="majorHAnsi" w:hAnsiTheme="majorHAnsi" w:cstheme="majorHAnsi"/>
                <w:sz w:val="20"/>
                <w:szCs w:val="20"/>
              </w:rPr>
              <w:t>Dendrogram</w:t>
            </w:r>
          </w:p>
          <w:p w14:paraId="18FC65CC" w14:textId="1EF2879C" w:rsidR="001A0AC0" w:rsidRDefault="00826328" w:rsidP="00C17E55">
            <w:pPr>
              <w:rPr>
                <w:rFonts w:asciiTheme="majorHAnsi" w:hAnsiTheme="majorHAnsi" w:cstheme="majorHAnsi"/>
                <w:sz w:val="20"/>
                <w:szCs w:val="20"/>
              </w:rPr>
            </w:pPr>
            <w:r>
              <w:rPr>
                <w:rFonts w:asciiTheme="majorHAnsi" w:hAnsiTheme="majorHAnsi" w:cstheme="majorHAnsi"/>
                <w:sz w:val="20"/>
                <w:szCs w:val="20"/>
              </w:rPr>
              <w:t>Geological time scale</w:t>
            </w:r>
          </w:p>
          <w:p w14:paraId="1B47D521" w14:textId="187B8661" w:rsidR="001A0AC0" w:rsidRPr="00C17E55" w:rsidRDefault="00826328" w:rsidP="00C17E55">
            <w:pPr>
              <w:rPr>
                <w:rFonts w:asciiTheme="majorHAnsi" w:hAnsiTheme="majorHAnsi" w:cstheme="majorHAnsi"/>
                <w:sz w:val="20"/>
                <w:szCs w:val="20"/>
              </w:rPr>
            </w:pPr>
            <w:r>
              <w:rPr>
                <w:rFonts w:asciiTheme="majorHAnsi" w:hAnsiTheme="majorHAnsi" w:cstheme="majorHAnsi"/>
                <w:sz w:val="20"/>
                <w:szCs w:val="20"/>
              </w:rPr>
              <w:t>Artefacts</w:t>
            </w:r>
          </w:p>
        </w:tc>
        <w:tc>
          <w:tcPr>
            <w:tcW w:w="2693" w:type="dxa"/>
            <w:shd w:val="clear" w:color="auto" w:fill="auto"/>
            <w:vAlign w:val="center"/>
          </w:tcPr>
          <w:p w14:paraId="2DC820EA" w14:textId="77777777" w:rsidR="003C12F1" w:rsidRPr="00F104C3" w:rsidRDefault="003C12F1" w:rsidP="00713D14">
            <w:pPr>
              <w:jc w:val="center"/>
              <w:rPr>
                <w:rFonts w:asciiTheme="majorHAnsi" w:hAnsiTheme="majorHAnsi"/>
                <w:b/>
                <w:sz w:val="22"/>
                <w:szCs w:val="22"/>
              </w:rPr>
            </w:pPr>
          </w:p>
        </w:tc>
      </w:tr>
      <w:tr w:rsidR="00D4198A" w:rsidRPr="00F104C3" w14:paraId="756804D0" w14:textId="77777777" w:rsidTr="00623D50">
        <w:trPr>
          <w:trHeight w:val="942"/>
        </w:trPr>
        <w:tc>
          <w:tcPr>
            <w:tcW w:w="1447" w:type="dxa"/>
            <w:shd w:val="clear" w:color="auto" w:fill="auto"/>
            <w:vAlign w:val="center"/>
          </w:tcPr>
          <w:p w14:paraId="451091D5" w14:textId="4AECABF1" w:rsidR="00D4198A" w:rsidRDefault="00A47AB7" w:rsidP="00713D14">
            <w:pPr>
              <w:pStyle w:val="Heading1"/>
              <w:spacing w:before="0"/>
              <w:contextualSpacing/>
              <w:jc w:val="center"/>
              <w:outlineLvl w:val="0"/>
              <w:rPr>
                <w:color w:val="auto"/>
                <w:sz w:val="22"/>
                <w:szCs w:val="22"/>
              </w:rPr>
            </w:pPr>
            <w:r>
              <w:rPr>
                <w:color w:val="auto"/>
                <w:sz w:val="22"/>
                <w:szCs w:val="22"/>
              </w:rPr>
              <w:lastRenderedPageBreak/>
              <w:t>2</w:t>
            </w:r>
            <w:r w:rsidR="009C7287">
              <w:rPr>
                <w:color w:val="auto"/>
                <w:sz w:val="22"/>
                <w:szCs w:val="22"/>
              </w:rPr>
              <w:t>4</w:t>
            </w:r>
          </w:p>
        </w:tc>
        <w:tc>
          <w:tcPr>
            <w:tcW w:w="2410" w:type="dxa"/>
            <w:shd w:val="clear" w:color="auto" w:fill="auto"/>
            <w:vAlign w:val="center"/>
          </w:tcPr>
          <w:p w14:paraId="0346B299" w14:textId="77777777" w:rsidR="00E62CA8" w:rsidRDefault="00E62CA8" w:rsidP="00E62CA8">
            <w:pPr>
              <w:jc w:val="center"/>
              <w:rPr>
                <w:rFonts w:asciiTheme="majorHAnsi" w:hAnsiTheme="majorHAnsi"/>
                <w:b/>
                <w:sz w:val="22"/>
                <w:szCs w:val="22"/>
              </w:rPr>
            </w:pPr>
            <w:r>
              <w:rPr>
                <w:rFonts w:asciiTheme="majorHAnsi" w:hAnsiTheme="majorHAnsi"/>
                <w:b/>
                <w:sz w:val="22"/>
                <w:szCs w:val="22"/>
              </w:rPr>
              <w:t xml:space="preserve">Science Understanding Evidence for evolution </w:t>
            </w:r>
          </w:p>
          <w:p w14:paraId="27B767F4" w14:textId="4A3E4E5B" w:rsidR="00D4198A" w:rsidRPr="00F104C3" w:rsidRDefault="00E62CA8" w:rsidP="00E62CA8">
            <w:pPr>
              <w:jc w:val="center"/>
              <w:rPr>
                <w:rFonts w:asciiTheme="majorHAnsi" w:hAnsiTheme="majorHAnsi"/>
                <w:b/>
                <w:sz w:val="22"/>
                <w:szCs w:val="22"/>
              </w:rPr>
            </w:pPr>
            <w:r>
              <w:rPr>
                <w:rFonts w:asciiTheme="majorHAnsi" w:hAnsiTheme="majorHAnsi"/>
                <w:b/>
                <w:sz w:val="22"/>
                <w:szCs w:val="22"/>
              </w:rPr>
              <w:t>Page 14 SCSA Syllabus</w:t>
            </w:r>
          </w:p>
        </w:tc>
        <w:tc>
          <w:tcPr>
            <w:tcW w:w="4961" w:type="dxa"/>
            <w:shd w:val="clear" w:color="auto" w:fill="auto"/>
            <w:vAlign w:val="center"/>
          </w:tcPr>
          <w:p w14:paraId="485CDA9B" w14:textId="77777777" w:rsidR="00A47AB7" w:rsidRPr="00DD0146" w:rsidRDefault="00A47AB7" w:rsidP="00A47AB7">
            <w:pPr>
              <w:pStyle w:val="ListItem"/>
              <w:numPr>
                <w:ilvl w:val="0"/>
                <w:numId w:val="20"/>
              </w:numPr>
              <w:rPr>
                <w:rFonts w:ascii="Calibri" w:hAnsi="Calibri" w:cs="Calibri"/>
                <w:color w:val="auto"/>
              </w:rPr>
            </w:pPr>
            <w:r>
              <w:rPr>
                <w:rFonts w:ascii="Calibri" w:hAnsi="Calibri" w:cs="Calibri"/>
                <w:color w:val="auto"/>
              </w:rPr>
              <w:t>s</w:t>
            </w:r>
            <w:r w:rsidRPr="00DD0146">
              <w:rPr>
                <w:rFonts w:ascii="Calibri" w:hAnsi="Calibri" w:cs="Calibri"/>
                <w:color w:val="auto"/>
              </w:rPr>
              <w:t xml:space="preserve">equencing a fossil record requires a combination of relative and absolute dating techniques to locate fossils onto the geological </w:t>
            </w:r>
            <w:r>
              <w:rPr>
                <w:rFonts w:ascii="Calibri" w:hAnsi="Calibri" w:cs="Calibri"/>
                <w:color w:val="auto"/>
              </w:rPr>
              <w:t>timeline</w:t>
            </w:r>
          </w:p>
          <w:p w14:paraId="421BD1BC" w14:textId="2D3B3597" w:rsidR="00D4198A" w:rsidRDefault="00A47AB7" w:rsidP="00A47AB7">
            <w:pPr>
              <w:pStyle w:val="ListItem"/>
              <w:numPr>
                <w:ilvl w:val="0"/>
                <w:numId w:val="20"/>
              </w:numPr>
              <w:rPr>
                <w:rFonts w:ascii="Calibri" w:hAnsi="Calibri" w:cs="Calibri"/>
                <w:color w:val="auto"/>
              </w:rPr>
            </w:pPr>
            <w:r>
              <w:rPr>
                <w:rFonts w:ascii="Calibri" w:hAnsi="Calibri" w:cs="Calibri"/>
                <w:color w:val="auto"/>
              </w:rPr>
              <w:t>b</w:t>
            </w:r>
            <w:r w:rsidRPr="00DD0146">
              <w:rPr>
                <w:rFonts w:ascii="Calibri" w:hAnsi="Calibri" w:cs="Calibri"/>
                <w:color w:val="auto"/>
              </w:rPr>
              <w:t>oth relative dating techniques</w:t>
            </w:r>
            <w:r>
              <w:rPr>
                <w:rFonts w:ascii="Calibri" w:hAnsi="Calibri" w:cs="Calibri"/>
                <w:color w:val="auto"/>
              </w:rPr>
              <w:t>,</w:t>
            </w:r>
            <w:r w:rsidRPr="00DD0146">
              <w:rPr>
                <w:rFonts w:ascii="Calibri" w:hAnsi="Calibri" w:cs="Calibri"/>
                <w:color w:val="auto"/>
              </w:rPr>
              <w:t xml:space="preserve"> including stratigraphy and index fossils</w:t>
            </w:r>
            <w:r>
              <w:rPr>
                <w:rFonts w:ascii="Calibri" w:hAnsi="Calibri" w:cs="Calibri"/>
                <w:color w:val="auto"/>
              </w:rPr>
              <w:t>,</w:t>
            </w:r>
            <w:r w:rsidRPr="00DD0146">
              <w:rPr>
                <w:rFonts w:ascii="Calibri" w:hAnsi="Calibri" w:cs="Calibri"/>
                <w:color w:val="auto"/>
              </w:rPr>
              <w:t xml:space="preserve"> and absolute dating techniques</w:t>
            </w:r>
            <w:r>
              <w:rPr>
                <w:rFonts w:ascii="Calibri" w:hAnsi="Calibri" w:cs="Calibri"/>
                <w:color w:val="auto"/>
              </w:rPr>
              <w:t>,</w:t>
            </w:r>
            <w:r w:rsidRPr="00DD0146">
              <w:rPr>
                <w:rFonts w:ascii="Calibri" w:hAnsi="Calibri" w:cs="Calibri"/>
                <w:color w:val="auto"/>
              </w:rPr>
              <w:t xml:space="preserve"> including radiocarbon dating and potassium-argon dating</w:t>
            </w:r>
            <w:r>
              <w:rPr>
                <w:rFonts w:ascii="Calibri" w:hAnsi="Calibri" w:cs="Calibri"/>
                <w:color w:val="auto"/>
              </w:rPr>
              <w:t>,</w:t>
            </w:r>
            <w:r w:rsidRPr="00DD0146">
              <w:rPr>
                <w:rFonts w:ascii="Calibri" w:hAnsi="Calibri" w:cs="Calibri"/>
                <w:color w:val="auto"/>
              </w:rPr>
              <w:t xml:space="preserve"> have</w:t>
            </w:r>
            <w:r>
              <w:rPr>
                <w:rFonts w:ascii="Calibri" w:hAnsi="Calibri" w:cs="Calibri"/>
                <w:color w:val="auto"/>
              </w:rPr>
              <w:t xml:space="preserve"> limitations of application</w:t>
            </w:r>
          </w:p>
        </w:tc>
        <w:tc>
          <w:tcPr>
            <w:tcW w:w="1559" w:type="dxa"/>
            <w:shd w:val="clear" w:color="auto" w:fill="auto"/>
            <w:vAlign w:val="center"/>
          </w:tcPr>
          <w:p w14:paraId="553400FF" w14:textId="3C0EBB8F" w:rsidR="00CA69D2" w:rsidRDefault="00CA69D2" w:rsidP="00CA69D2">
            <w:pPr>
              <w:jc w:val="center"/>
              <w:rPr>
                <w:rFonts w:asciiTheme="majorHAnsi" w:hAnsiTheme="majorHAnsi"/>
                <w:b/>
                <w:sz w:val="22"/>
                <w:szCs w:val="22"/>
              </w:rPr>
            </w:pPr>
            <w:r>
              <w:rPr>
                <w:rFonts w:asciiTheme="majorHAnsi" w:hAnsiTheme="majorHAnsi"/>
                <w:b/>
                <w:sz w:val="22"/>
                <w:szCs w:val="22"/>
              </w:rPr>
              <w:t>HP Chapter 16 Pages 237 – 244</w:t>
            </w:r>
          </w:p>
          <w:p w14:paraId="4049E7D2" w14:textId="47170E27" w:rsidR="00D4198A" w:rsidRPr="00F104C3" w:rsidRDefault="00CA69D2" w:rsidP="00CA69D2">
            <w:pPr>
              <w:jc w:val="center"/>
              <w:rPr>
                <w:rFonts w:asciiTheme="majorHAnsi" w:hAnsiTheme="majorHAnsi"/>
                <w:b/>
                <w:sz w:val="22"/>
                <w:szCs w:val="22"/>
              </w:rPr>
            </w:pPr>
            <w:r w:rsidRPr="00BB68F4">
              <w:rPr>
                <w:rFonts w:asciiTheme="majorHAnsi" w:hAnsiTheme="majorHAnsi"/>
                <w:b/>
                <w:color w:val="FF0000"/>
                <w:sz w:val="22"/>
                <w:szCs w:val="22"/>
              </w:rPr>
              <w:t>Review</w:t>
            </w:r>
            <w:r>
              <w:rPr>
                <w:rFonts w:asciiTheme="majorHAnsi" w:hAnsiTheme="majorHAnsi"/>
                <w:b/>
                <w:color w:val="FF0000"/>
                <w:sz w:val="22"/>
                <w:szCs w:val="22"/>
              </w:rPr>
              <w:t>/AYK</w:t>
            </w:r>
            <w:r w:rsidRPr="00BB68F4">
              <w:rPr>
                <w:rFonts w:asciiTheme="majorHAnsi" w:hAnsiTheme="majorHAnsi"/>
                <w:b/>
                <w:color w:val="FF0000"/>
                <w:sz w:val="22"/>
                <w:szCs w:val="22"/>
              </w:rPr>
              <w:t xml:space="preserve"> Qs page </w:t>
            </w:r>
            <w:r>
              <w:rPr>
                <w:rFonts w:asciiTheme="majorHAnsi" w:hAnsiTheme="majorHAnsi"/>
                <w:b/>
                <w:color w:val="FF0000"/>
                <w:sz w:val="22"/>
                <w:szCs w:val="22"/>
              </w:rPr>
              <w:t>249</w:t>
            </w:r>
          </w:p>
        </w:tc>
        <w:tc>
          <w:tcPr>
            <w:tcW w:w="2552" w:type="dxa"/>
            <w:shd w:val="clear" w:color="auto" w:fill="auto"/>
            <w:vAlign w:val="center"/>
          </w:tcPr>
          <w:p w14:paraId="374A0F7F" w14:textId="77777777" w:rsidR="00D4198A" w:rsidRDefault="00826328" w:rsidP="00C17E55">
            <w:pPr>
              <w:rPr>
                <w:rFonts w:asciiTheme="majorHAnsi" w:hAnsiTheme="majorHAnsi" w:cstheme="majorHAnsi"/>
                <w:sz w:val="20"/>
                <w:szCs w:val="20"/>
              </w:rPr>
            </w:pPr>
            <w:r>
              <w:rPr>
                <w:rFonts w:asciiTheme="majorHAnsi" w:hAnsiTheme="majorHAnsi" w:cstheme="majorHAnsi"/>
                <w:sz w:val="20"/>
                <w:szCs w:val="20"/>
              </w:rPr>
              <w:t>Carbon dating</w:t>
            </w:r>
          </w:p>
          <w:p w14:paraId="0E848846" w14:textId="77777777" w:rsidR="00826328" w:rsidRDefault="00826328" w:rsidP="00C17E55">
            <w:pPr>
              <w:rPr>
                <w:rFonts w:asciiTheme="majorHAnsi" w:hAnsiTheme="majorHAnsi" w:cstheme="majorHAnsi"/>
                <w:sz w:val="20"/>
                <w:szCs w:val="20"/>
              </w:rPr>
            </w:pPr>
            <w:r>
              <w:rPr>
                <w:rFonts w:asciiTheme="majorHAnsi" w:hAnsiTheme="majorHAnsi" w:cstheme="majorHAnsi"/>
                <w:sz w:val="20"/>
                <w:szCs w:val="20"/>
              </w:rPr>
              <w:t xml:space="preserve">Potassium </w:t>
            </w:r>
            <w:proofErr w:type="spellStart"/>
            <w:r>
              <w:rPr>
                <w:rFonts w:asciiTheme="majorHAnsi" w:hAnsiTheme="majorHAnsi" w:cstheme="majorHAnsi"/>
                <w:sz w:val="20"/>
                <w:szCs w:val="20"/>
              </w:rPr>
              <w:t>arhon</w:t>
            </w:r>
            <w:proofErr w:type="spellEnd"/>
            <w:r>
              <w:rPr>
                <w:rFonts w:asciiTheme="majorHAnsi" w:hAnsiTheme="majorHAnsi" w:cstheme="majorHAnsi"/>
                <w:sz w:val="20"/>
                <w:szCs w:val="20"/>
              </w:rPr>
              <w:t xml:space="preserve"> dating</w:t>
            </w:r>
          </w:p>
          <w:p w14:paraId="5C3CEBDC" w14:textId="77777777" w:rsidR="00826328" w:rsidRDefault="00826328" w:rsidP="00C17E55">
            <w:pPr>
              <w:rPr>
                <w:rFonts w:asciiTheme="majorHAnsi" w:hAnsiTheme="majorHAnsi" w:cstheme="majorHAnsi"/>
                <w:sz w:val="20"/>
                <w:szCs w:val="20"/>
              </w:rPr>
            </w:pPr>
            <w:r>
              <w:rPr>
                <w:rFonts w:asciiTheme="majorHAnsi" w:hAnsiTheme="majorHAnsi" w:cstheme="majorHAnsi"/>
                <w:sz w:val="20"/>
                <w:szCs w:val="20"/>
              </w:rPr>
              <w:t>Half life</w:t>
            </w:r>
          </w:p>
          <w:p w14:paraId="649737E0" w14:textId="77777777" w:rsidR="00826328" w:rsidRDefault="00826328" w:rsidP="00C17E55">
            <w:pPr>
              <w:rPr>
                <w:rFonts w:asciiTheme="majorHAnsi" w:hAnsiTheme="majorHAnsi" w:cstheme="majorHAnsi"/>
                <w:sz w:val="20"/>
                <w:szCs w:val="20"/>
              </w:rPr>
            </w:pPr>
            <w:r>
              <w:rPr>
                <w:rFonts w:asciiTheme="majorHAnsi" w:hAnsiTheme="majorHAnsi" w:cstheme="majorHAnsi"/>
                <w:sz w:val="20"/>
                <w:szCs w:val="20"/>
              </w:rPr>
              <w:t>Isotopes</w:t>
            </w:r>
          </w:p>
          <w:p w14:paraId="66BEB8CC" w14:textId="3257BA6F" w:rsidR="00826328" w:rsidRDefault="00826328" w:rsidP="00C17E55">
            <w:pPr>
              <w:rPr>
                <w:rFonts w:asciiTheme="majorHAnsi" w:hAnsiTheme="majorHAnsi" w:cstheme="majorHAnsi"/>
                <w:sz w:val="20"/>
                <w:szCs w:val="20"/>
              </w:rPr>
            </w:pPr>
            <w:r>
              <w:rPr>
                <w:rFonts w:asciiTheme="majorHAnsi" w:hAnsiTheme="majorHAnsi" w:cstheme="majorHAnsi"/>
                <w:sz w:val="20"/>
                <w:szCs w:val="20"/>
              </w:rPr>
              <w:t xml:space="preserve">Organic </w:t>
            </w:r>
            <w:r w:rsidR="006B2F5B">
              <w:rPr>
                <w:rFonts w:asciiTheme="majorHAnsi" w:hAnsiTheme="majorHAnsi" w:cstheme="majorHAnsi"/>
                <w:sz w:val="20"/>
                <w:szCs w:val="20"/>
              </w:rPr>
              <w:t>compounds</w:t>
            </w:r>
          </w:p>
          <w:p w14:paraId="4B2615E9" w14:textId="77777777" w:rsidR="006B2F5B" w:rsidRDefault="006B2F5B" w:rsidP="00C17E55">
            <w:pPr>
              <w:rPr>
                <w:rFonts w:asciiTheme="majorHAnsi" w:hAnsiTheme="majorHAnsi" w:cstheme="majorHAnsi"/>
                <w:sz w:val="20"/>
                <w:szCs w:val="20"/>
              </w:rPr>
            </w:pPr>
            <w:r>
              <w:rPr>
                <w:rFonts w:asciiTheme="majorHAnsi" w:hAnsiTheme="majorHAnsi" w:cstheme="majorHAnsi"/>
                <w:sz w:val="20"/>
                <w:szCs w:val="20"/>
              </w:rPr>
              <w:t>Stratigraphy</w:t>
            </w:r>
          </w:p>
          <w:p w14:paraId="107937A6" w14:textId="77777777" w:rsidR="006B2F5B" w:rsidRDefault="006B2F5B" w:rsidP="00C17E55">
            <w:pPr>
              <w:rPr>
                <w:rFonts w:asciiTheme="majorHAnsi" w:hAnsiTheme="majorHAnsi" w:cstheme="majorHAnsi"/>
                <w:sz w:val="20"/>
                <w:szCs w:val="20"/>
              </w:rPr>
            </w:pPr>
            <w:r>
              <w:rPr>
                <w:rFonts w:asciiTheme="majorHAnsi" w:hAnsiTheme="majorHAnsi" w:cstheme="majorHAnsi"/>
                <w:sz w:val="20"/>
                <w:szCs w:val="20"/>
              </w:rPr>
              <w:t>Index fossils</w:t>
            </w:r>
          </w:p>
          <w:p w14:paraId="6E4F4AEA" w14:textId="48F11071" w:rsidR="006B2F5B" w:rsidRPr="00C17E55" w:rsidRDefault="006B2F5B" w:rsidP="00C17E55">
            <w:pPr>
              <w:rPr>
                <w:rFonts w:asciiTheme="majorHAnsi" w:hAnsiTheme="majorHAnsi" w:cstheme="majorHAnsi"/>
                <w:sz w:val="20"/>
                <w:szCs w:val="20"/>
              </w:rPr>
            </w:pPr>
            <w:r>
              <w:rPr>
                <w:rFonts w:asciiTheme="majorHAnsi" w:hAnsiTheme="majorHAnsi" w:cstheme="majorHAnsi"/>
                <w:sz w:val="20"/>
                <w:szCs w:val="20"/>
              </w:rPr>
              <w:t>Rock strata</w:t>
            </w:r>
          </w:p>
        </w:tc>
        <w:tc>
          <w:tcPr>
            <w:tcW w:w="2693" w:type="dxa"/>
            <w:shd w:val="clear" w:color="auto" w:fill="auto"/>
            <w:vAlign w:val="center"/>
          </w:tcPr>
          <w:p w14:paraId="72F9D4DD" w14:textId="77777777" w:rsidR="00D4198A" w:rsidRPr="00F104C3" w:rsidRDefault="00D4198A" w:rsidP="00713D14">
            <w:pPr>
              <w:jc w:val="center"/>
              <w:rPr>
                <w:rFonts w:asciiTheme="majorHAnsi" w:hAnsiTheme="majorHAnsi"/>
                <w:b/>
                <w:sz w:val="22"/>
                <w:szCs w:val="22"/>
              </w:rPr>
            </w:pPr>
          </w:p>
        </w:tc>
      </w:tr>
      <w:tr w:rsidR="003C12F1" w:rsidRPr="00F104C3" w14:paraId="4917D4F6" w14:textId="77777777" w:rsidTr="00623D50">
        <w:trPr>
          <w:trHeight w:val="942"/>
        </w:trPr>
        <w:tc>
          <w:tcPr>
            <w:tcW w:w="1447" w:type="dxa"/>
            <w:shd w:val="clear" w:color="auto" w:fill="auto"/>
            <w:vAlign w:val="center"/>
          </w:tcPr>
          <w:p w14:paraId="35591D7A" w14:textId="63954C84" w:rsidR="003C12F1" w:rsidRDefault="00A47AB7" w:rsidP="00713D14">
            <w:pPr>
              <w:pStyle w:val="Heading1"/>
              <w:spacing w:before="0"/>
              <w:contextualSpacing/>
              <w:jc w:val="center"/>
              <w:outlineLvl w:val="0"/>
              <w:rPr>
                <w:color w:val="auto"/>
                <w:sz w:val="22"/>
                <w:szCs w:val="22"/>
              </w:rPr>
            </w:pPr>
            <w:r>
              <w:rPr>
                <w:color w:val="auto"/>
                <w:sz w:val="22"/>
                <w:szCs w:val="22"/>
              </w:rPr>
              <w:t>2</w:t>
            </w:r>
            <w:r w:rsidR="009C7287">
              <w:rPr>
                <w:color w:val="auto"/>
                <w:sz w:val="22"/>
                <w:szCs w:val="22"/>
              </w:rPr>
              <w:t>5</w:t>
            </w:r>
          </w:p>
        </w:tc>
        <w:tc>
          <w:tcPr>
            <w:tcW w:w="2410" w:type="dxa"/>
            <w:shd w:val="clear" w:color="auto" w:fill="auto"/>
            <w:vAlign w:val="center"/>
          </w:tcPr>
          <w:p w14:paraId="49ED16B5" w14:textId="77777777" w:rsidR="00A47AB7" w:rsidRPr="003C12F1" w:rsidRDefault="00A47AB7" w:rsidP="00A47AB7">
            <w:pPr>
              <w:jc w:val="center"/>
              <w:rPr>
                <w:rFonts w:asciiTheme="majorHAnsi" w:hAnsiTheme="majorHAnsi"/>
                <w:b/>
                <w:color w:val="0070C0"/>
                <w:sz w:val="22"/>
                <w:szCs w:val="22"/>
              </w:rPr>
            </w:pPr>
            <w:r w:rsidRPr="003C12F1">
              <w:rPr>
                <w:rFonts w:asciiTheme="majorHAnsi" w:hAnsiTheme="majorHAnsi"/>
                <w:b/>
                <w:color w:val="0070C0"/>
                <w:sz w:val="22"/>
                <w:szCs w:val="22"/>
              </w:rPr>
              <w:t>Science as a Human Endeavour</w:t>
            </w:r>
          </w:p>
          <w:p w14:paraId="36CC9E59" w14:textId="278CF3B3" w:rsidR="003C12F1" w:rsidRPr="00F104C3" w:rsidRDefault="00A47AB7" w:rsidP="00A47AB7">
            <w:pPr>
              <w:jc w:val="center"/>
              <w:rPr>
                <w:rFonts w:asciiTheme="majorHAnsi" w:hAnsiTheme="majorHAnsi"/>
                <w:b/>
                <w:sz w:val="22"/>
                <w:szCs w:val="22"/>
              </w:rPr>
            </w:pPr>
            <w:r w:rsidRPr="003C12F1">
              <w:rPr>
                <w:rFonts w:asciiTheme="majorHAnsi" w:hAnsiTheme="majorHAnsi"/>
                <w:b/>
                <w:color w:val="0070C0"/>
                <w:sz w:val="22"/>
                <w:szCs w:val="22"/>
              </w:rPr>
              <w:t>Page 1</w:t>
            </w:r>
            <w:r>
              <w:rPr>
                <w:rFonts w:asciiTheme="majorHAnsi" w:hAnsiTheme="majorHAnsi"/>
                <w:b/>
                <w:color w:val="0070C0"/>
                <w:sz w:val="22"/>
                <w:szCs w:val="22"/>
              </w:rPr>
              <w:t>4</w:t>
            </w:r>
            <w:r w:rsidRPr="003C12F1">
              <w:rPr>
                <w:rFonts w:asciiTheme="majorHAnsi" w:hAnsiTheme="majorHAnsi"/>
                <w:b/>
                <w:color w:val="0070C0"/>
                <w:sz w:val="22"/>
                <w:szCs w:val="22"/>
              </w:rPr>
              <w:t xml:space="preserve"> SCSA Syllabus</w:t>
            </w:r>
          </w:p>
        </w:tc>
        <w:tc>
          <w:tcPr>
            <w:tcW w:w="4961" w:type="dxa"/>
            <w:shd w:val="clear" w:color="auto" w:fill="auto"/>
            <w:vAlign w:val="center"/>
          </w:tcPr>
          <w:p w14:paraId="62E38BAE" w14:textId="57C9FA23" w:rsidR="003C12F1" w:rsidRDefault="00A47AB7" w:rsidP="00C637F3">
            <w:pPr>
              <w:pStyle w:val="ListItem"/>
              <w:numPr>
                <w:ilvl w:val="0"/>
                <w:numId w:val="20"/>
              </w:numPr>
              <w:rPr>
                <w:rFonts w:ascii="Calibri" w:hAnsi="Calibri" w:cs="Calibri"/>
                <w:color w:val="auto"/>
              </w:rPr>
            </w:pPr>
            <w:r w:rsidRPr="00F55913">
              <w:rPr>
                <w:rFonts w:ascii="Calibri" w:hAnsi="Calibri" w:cs="Calibri"/>
                <w:color w:val="0070C0"/>
              </w:rPr>
              <w:t>developments in the fields of comparative biochemistry (including DNA and protein sequences) and bioinformatics have enabled identification of further evidence for evolutionary relationships, which help refine existing models and theories</w:t>
            </w:r>
          </w:p>
        </w:tc>
        <w:tc>
          <w:tcPr>
            <w:tcW w:w="1559" w:type="dxa"/>
            <w:shd w:val="clear" w:color="auto" w:fill="auto"/>
            <w:vAlign w:val="center"/>
          </w:tcPr>
          <w:p w14:paraId="118CD98D" w14:textId="3CBB373C" w:rsidR="00CA69D2" w:rsidRDefault="00CA69D2" w:rsidP="00CA69D2">
            <w:pPr>
              <w:jc w:val="center"/>
              <w:rPr>
                <w:rFonts w:asciiTheme="majorHAnsi" w:hAnsiTheme="majorHAnsi"/>
                <w:b/>
                <w:sz w:val="22"/>
                <w:szCs w:val="22"/>
              </w:rPr>
            </w:pPr>
            <w:r>
              <w:rPr>
                <w:rFonts w:asciiTheme="majorHAnsi" w:hAnsiTheme="majorHAnsi"/>
                <w:b/>
                <w:sz w:val="22"/>
                <w:szCs w:val="22"/>
              </w:rPr>
              <w:t>HP Chapter 15 Pages 217 – 223</w:t>
            </w:r>
          </w:p>
          <w:p w14:paraId="4E7279C3" w14:textId="6382B4DC" w:rsidR="003C12F1" w:rsidRPr="00F104C3" w:rsidRDefault="00CA69D2" w:rsidP="00CA69D2">
            <w:pPr>
              <w:jc w:val="center"/>
              <w:rPr>
                <w:rFonts w:asciiTheme="majorHAnsi" w:hAnsiTheme="majorHAnsi"/>
                <w:b/>
                <w:sz w:val="22"/>
                <w:szCs w:val="22"/>
              </w:rPr>
            </w:pPr>
            <w:r w:rsidRPr="00BB68F4">
              <w:rPr>
                <w:rFonts w:asciiTheme="majorHAnsi" w:hAnsiTheme="majorHAnsi"/>
                <w:b/>
                <w:color w:val="FF0000"/>
                <w:sz w:val="22"/>
                <w:szCs w:val="22"/>
              </w:rPr>
              <w:t>Review</w:t>
            </w:r>
            <w:r>
              <w:rPr>
                <w:rFonts w:asciiTheme="majorHAnsi" w:hAnsiTheme="majorHAnsi"/>
                <w:b/>
                <w:color w:val="FF0000"/>
                <w:sz w:val="22"/>
                <w:szCs w:val="22"/>
              </w:rPr>
              <w:t>/AYK</w:t>
            </w:r>
            <w:r w:rsidRPr="00BB68F4">
              <w:rPr>
                <w:rFonts w:asciiTheme="majorHAnsi" w:hAnsiTheme="majorHAnsi"/>
                <w:b/>
                <w:color w:val="FF0000"/>
                <w:sz w:val="22"/>
                <w:szCs w:val="22"/>
              </w:rPr>
              <w:t xml:space="preserve"> Qs page </w:t>
            </w:r>
            <w:r>
              <w:rPr>
                <w:rFonts w:asciiTheme="majorHAnsi" w:hAnsiTheme="majorHAnsi"/>
                <w:b/>
                <w:color w:val="FF0000"/>
                <w:sz w:val="22"/>
                <w:szCs w:val="22"/>
              </w:rPr>
              <w:t>232</w:t>
            </w:r>
          </w:p>
        </w:tc>
        <w:tc>
          <w:tcPr>
            <w:tcW w:w="2552" w:type="dxa"/>
            <w:shd w:val="clear" w:color="auto" w:fill="auto"/>
            <w:vAlign w:val="center"/>
          </w:tcPr>
          <w:p w14:paraId="0C94CD0C" w14:textId="77777777" w:rsidR="006B2F5B" w:rsidRDefault="006B2F5B" w:rsidP="006B2F5B">
            <w:pPr>
              <w:rPr>
                <w:rFonts w:asciiTheme="majorHAnsi" w:hAnsiTheme="majorHAnsi" w:cstheme="majorHAnsi"/>
                <w:sz w:val="20"/>
                <w:szCs w:val="20"/>
              </w:rPr>
            </w:pPr>
            <w:r>
              <w:rPr>
                <w:rFonts w:asciiTheme="majorHAnsi" w:hAnsiTheme="majorHAnsi" w:cstheme="majorHAnsi"/>
                <w:sz w:val="20"/>
                <w:szCs w:val="20"/>
              </w:rPr>
              <w:t>Biotechnology</w:t>
            </w:r>
          </w:p>
          <w:p w14:paraId="438B0041" w14:textId="77777777" w:rsidR="006B2F5B" w:rsidRDefault="006B2F5B" w:rsidP="006B2F5B">
            <w:pPr>
              <w:rPr>
                <w:rFonts w:asciiTheme="majorHAnsi" w:hAnsiTheme="majorHAnsi" w:cstheme="majorHAnsi"/>
                <w:sz w:val="20"/>
                <w:szCs w:val="20"/>
              </w:rPr>
            </w:pPr>
            <w:r>
              <w:rPr>
                <w:rFonts w:asciiTheme="majorHAnsi" w:hAnsiTheme="majorHAnsi" w:cstheme="majorHAnsi"/>
                <w:sz w:val="20"/>
                <w:szCs w:val="20"/>
              </w:rPr>
              <w:t>Genome</w:t>
            </w:r>
          </w:p>
          <w:p w14:paraId="46958E9C" w14:textId="77777777" w:rsidR="006B2F5B" w:rsidRDefault="006B2F5B" w:rsidP="006B2F5B">
            <w:pPr>
              <w:rPr>
                <w:rFonts w:asciiTheme="majorHAnsi" w:hAnsiTheme="majorHAnsi" w:cstheme="majorHAnsi"/>
                <w:sz w:val="20"/>
                <w:szCs w:val="20"/>
              </w:rPr>
            </w:pPr>
            <w:r>
              <w:rPr>
                <w:rFonts w:asciiTheme="majorHAnsi" w:hAnsiTheme="majorHAnsi" w:cstheme="majorHAnsi"/>
                <w:sz w:val="20"/>
                <w:szCs w:val="20"/>
              </w:rPr>
              <w:t>Deoxyribonucleic Acid</w:t>
            </w:r>
          </w:p>
          <w:p w14:paraId="54DAD903" w14:textId="77777777" w:rsidR="003C12F1" w:rsidRDefault="006B2F5B" w:rsidP="006B2F5B">
            <w:pPr>
              <w:rPr>
                <w:rFonts w:asciiTheme="majorHAnsi" w:hAnsiTheme="majorHAnsi" w:cstheme="majorHAnsi"/>
                <w:sz w:val="20"/>
                <w:szCs w:val="20"/>
              </w:rPr>
            </w:pPr>
            <w:r>
              <w:rPr>
                <w:rFonts w:asciiTheme="majorHAnsi" w:hAnsiTheme="majorHAnsi" w:cstheme="majorHAnsi"/>
                <w:sz w:val="20"/>
                <w:szCs w:val="20"/>
              </w:rPr>
              <w:t>Nucleotide</w:t>
            </w:r>
          </w:p>
          <w:p w14:paraId="18792DAE" w14:textId="77777777" w:rsidR="006B2F5B" w:rsidRDefault="006B2F5B" w:rsidP="006B2F5B">
            <w:pPr>
              <w:rPr>
                <w:rFonts w:asciiTheme="majorHAnsi" w:hAnsiTheme="majorHAnsi" w:cstheme="majorHAnsi"/>
                <w:sz w:val="20"/>
                <w:szCs w:val="20"/>
              </w:rPr>
            </w:pPr>
            <w:r>
              <w:rPr>
                <w:rFonts w:asciiTheme="majorHAnsi" w:hAnsiTheme="majorHAnsi" w:cstheme="majorHAnsi"/>
                <w:sz w:val="20"/>
                <w:szCs w:val="20"/>
              </w:rPr>
              <w:t>Ubiquitous proteins</w:t>
            </w:r>
          </w:p>
          <w:p w14:paraId="7085B094" w14:textId="77777777" w:rsidR="006B2F5B" w:rsidRDefault="006B2F5B" w:rsidP="006B2F5B">
            <w:pPr>
              <w:rPr>
                <w:rFonts w:asciiTheme="majorHAnsi" w:hAnsiTheme="majorHAnsi" w:cstheme="majorHAnsi"/>
                <w:sz w:val="20"/>
                <w:szCs w:val="20"/>
              </w:rPr>
            </w:pPr>
            <w:r>
              <w:rPr>
                <w:rFonts w:asciiTheme="majorHAnsi" w:hAnsiTheme="majorHAnsi" w:cstheme="majorHAnsi"/>
                <w:sz w:val="20"/>
                <w:szCs w:val="20"/>
              </w:rPr>
              <w:t>Protein sequences</w:t>
            </w:r>
          </w:p>
          <w:p w14:paraId="18B608BB" w14:textId="44C6E0B7" w:rsidR="006B2F5B" w:rsidRPr="00C17E55" w:rsidRDefault="006B2F5B" w:rsidP="006B2F5B">
            <w:pPr>
              <w:rPr>
                <w:rFonts w:asciiTheme="majorHAnsi" w:hAnsiTheme="majorHAnsi" w:cstheme="majorHAnsi"/>
                <w:sz w:val="20"/>
                <w:szCs w:val="20"/>
              </w:rPr>
            </w:pPr>
            <w:r>
              <w:rPr>
                <w:rFonts w:asciiTheme="majorHAnsi" w:hAnsiTheme="majorHAnsi" w:cstheme="majorHAnsi"/>
                <w:sz w:val="20"/>
                <w:szCs w:val="20"/>
              </w:rPr>
              <w:t>Comparative genomics</w:t>
            </w:r>
          </w:p>
        </w:tc>
        <w:tc>
          <w:tcPr>
            <w:tcW w:w="2693" w:type="dxa"/>
            <w:shd w:val="clear" w:color="auto" w:fill="auto"/>
            <w:vAlign w:val="center"/>
          </w:tcPr>
          <w:p w14:paraId="1A79AE13" w14:textId="143FEB9E" w:rsidR="003C12F1" w:rsidRPr="00F104C3" w:rsidRDefault="00176B88" w:rsidP="00713D14">
            <w:pPr>
              <w:jc w:val="center"/>
              <w:rPr>
                <w:rFonts w:asciiTheme="majorHAnsi" w:hAnsiTheme="majorHAnsi"/>
                <w:b/>
                <w:sz w:val="22"/>
                <w:szCs w:val="22"/>
              </w:rPr>
            </w:pPr>
            <w:r>
              <w:rPr>
                <w:rFonts w:asciiTheme="majorHAnsi" w:hAnsiTheme="majorHAnsi"/>
                <w:b/>
                <w:sz w:val="22"/>
                <w:szCs w:val="22"/>
              </w:rPr>
              <w:t>Task 6 – Semester 2 test (12.5%)</w:t>
            </w:r>
          </w:p>
        </w:tc>
      </w:tr>
      <w:tr w:rsidR="00D4198A" w:rsidRPr="00F104C3" w14:paraId="1B887892" w14:textId="77777777" w:rsidTr="00623D50">
        <w:trPr>
          <w:trHeight w:val="942"/>
        </w:trPr>
        <w:tc>
          <w:tcPr>
            <w:tcW w:w="1447" w:type="dxa"/>
            <w:shd w:val="clear" w:color="auto" w:fill="auto"/>
            <w:vAlign w:val="center"/>
          </w:tcPr>
          <w:p w14:paraId="0F73BA95" w14:textId="6DAD4A7B" w:rsidR="00D4198A" w:rsidRDefault="00A47AB7" w:rsidP="00713D14">
            <w:pPr>
              <w:pStyle w:val="Heading1"/>
              <w:spacing w:before="0"/>
              <w:contextualSpacing/>
              <w:jc w:val="center"/>
              <w:outlineLvl w:val="0"/>
              <w:rPr>
                <w:color w:val="auto"/>
                <w:sz w:val="22"/>
                <w:szCs w:val="22"/>
              </w:rPr>
            </w:pPr>
            <w:r>
              <w:rPr>
                <w:color w:val="auto"/>
                <w:sz w:val="22"/>
                <w:szCs w:val="22"/>
              </w:rPr>
              <w:t>2</w:t>
            </w:r>
            <w:r w:rsidR="009C7287">
              <w:rPr>
                <w:color w:val="auto"/>
                <w:sz w:val="22"/>
                <w:szCs w:val="22"/>
              </w:rPr>
              <w:t>6</w:t>
            </w:r>
          </w:p>
        </w:tc>
        <w:tc>
          <w:tcPr>
            <w:tcW w:w="2410" w:type="dxa"/>
            <w:shd w:val="clear" w:color="auto" w:fill="auto"/>
            <w:vAlign w:val="center"/>
          </w:tcPr>
          <w:p w14:paraId="067ECF39" w14:textId="398AA1B8" w:rsidR="00A47AB7" w:rsidRDefault="00A47AB7" w:rsidP="00A47AB7">
            <w:pPr>
              <w:jc w:val="center"/>
              <w:rPr>
                <w:rFonts w:asciiTheme="majorHAnsi" w:hAnsiTheme="majorHAnsi"/>
                <w:b/>
                <w:sz w:val="22"/>
                <w:szCs w:val="22"/>
              </w:rPr>
            </w:pPr>
            <w:r>
              <w:rPr>
                <w:rFonts w:asciiTheme="majorHAnsi" w:hAnsiTheme="majorHAnsi"/>
                <w:b/>
                <w:sz w:val="22"/>
                <w:szCs w:val="22"/>
              </w:rPr>
              <w:t xml:space="preserve">Science Understanding Hominid evolutionary trends </w:t>
            </w:r>
          </w:p>
          <w:p w14:paraId="65C990E9" w14:textId="1E996FFD" w:rsidR="00D4198A" w:rsidRPr="00F104C3" w:rsidRDefault="00A47AB7" w:rsidP="00A47AB7">
            <w:pPr>
              <w:jc w:val="center"/>
              <w:rPr>
                <w:rFonts w:asciiTheme="majorHAnsi" w:hAnsiTheme="majorHAnsi"/>
                <w:b/>
                <w:sz w:val="22"/>
                <w:szCs w:val="22"/>
              </w:rPr>
            </w:pPr>
            <w:r>
              <w:rPr>
                <w:rFonts w:asciiTheme="majorHAnsi" w:hAnsiTheme="majorHAnsi"/>
                <w:b/>
                <w:sz w:val="22"/>
                <w:szCs w:val="22"/>
              </w:rPr>
              <w:t>Page 15 SCSA Syllabus</w:t>
            </w:r>
          </w:p>
        </w:tc>
        <w:tc>
          <w:tcPr>
            <w:tcW w:w="4961" w:type="dxa"/>
            <w:shd w:val="clear" w:color="auto" w:fill="auto"/>
            <w:vAlign w:val="center"/>
          </w:tcPr>
          <w:p w14:paraId="45D59178" w14:textId="77777777" w:rsidR="00A47AB7" w:rsidRPr="00A47AB7" w:rsidRDefault="00A47AB7" w:rsidP="00A47AB7">
            <w:pPr>
              <w:pStyle w:val="ListItem"/>
              <w:numPr>
                <w:ilvl w:val="0"/>
                <w:numId w:val="20"/>
              </w:numPr>
              <w:spacing w:after="0"/>
              <w:rPr>
                <w:rFonts w:asciiTheme="majorHAnsi" w:hAnsiTheme="majorHAnsi" w:cstheme="majorHAnsi"/>
                <w:color w:val="000000" w:themeColor="text1"/>
              </w:rPr>
            </w:pPr>
            <w:r w:rsidRPr="00A47AB7">
              <w:rPr>
                <w:rFonts w:asciiTheme="majorHAnsi" w:hAnsiTheme="majorHAnsi" w:cstheme="majorHAnsi"/>
                <w:color w:val="000000" w:themeColor="text1"/>
              </w:rPr>
              <w:t>humans as primates are classified as great apes. The species within the great ape family are differentiated by DNA nucleotide sequences, which brings about differences in:</w:t>
            </w:r>
          </w:p>
          <w:p w14:paraId="2D3A8030" w14:textId="77777777" w:rsidR="00A47AB7" w:rsidRPr="00A47AB7" w:rsidRDefault="00A47AB7" w:rsidP="00A47AB7">
            <w:pPr>
              <w:numPr>
                <w:ilvl w:val="1"/>
                <w:numId w:val="22"/>
              </w:numPr>
              <w:tabs>
                <w:tab w:val="clear" w:pos="1043"/>
              </w:tabs>
              <w:spacing w:line="276" w:lineRule="auto"/>
              <w:ind w:left="714" w:hanging="357"/>
              <w:rPr>
                <w:rFonts w:asciiTheme="majorHAnsi" w:hAnsiTheme="majorHAnsi" w:cstheme="majorHAnsi"/>
                <w:color w:val="000000" w:themeColor="text1"/>
                <w:sz w:val="22"/>
                <w:szCs w:val="22"/>
              </w:rPr>
            </w:pPr>
            <w:r w:rsidRPr="00A47AB7">
              <w:rPr>
                <w:rFonts w:asciiTheme="majorHAnsi" w:hAnsiTheme="majorHAnsi" w:cstheme="majorHAnsi"/>
                <w:color w:val="000000" w:themeColor="text1"/>
                <w:sz w:val="22"/>
                <w:szCs w:val="22"/>
              </w:rPr>
              <w:t>relative size of cerebral cortex</w:t>
            </w:r>
          </w:p>
          <w:p w14:paraId="385471E0" w14:textId="77777777" w:rsidR="00A47AB7" w:rsidRPr="00A47AB7" w:rsidRDefault="00A47AB7" w:rsidP="00A47AB7">
            <w:pPr>
              <w:numPr>
                <w:ilvl w:val="1"/>
                <w:numId w:val="22"/>
              </w:numPr>
              <w:tabs>
                <w:tab w:val="clear" w:pos="1043"/>
              </w:tabs>
              <w:spacing w:line="276" w:lineRule="auto"/>
              <w:ind w:left="714" w:hanging="357"/>
              <w:rPr>
                <w:rFonts w:asciiTheme="majorHAnsi" w:hAnsiTheme="majorHAnsi" w:cstheme="majorHAnsi"/>
                <w:color w:val="000000" w:themeColor="text1"/>
                <w:sz w:val="22"/>
                <w:szCs w:val="22"/>
              </w:rPr>
            </w:pPr>
            <w:r w:rsidRPr="00A47AB7">
              <w:rPr>
                <w:rFonts w:asciiTheme="majorHAnsi" w:hAnsiTheme="majorHAnsi" w:cstheme="majorHAnsi"/>
                <w:color w:val="000000" w:themeColor="text1"/>
                <w:sz w:val="22"/>
                <w:szCs w:val="22"/>
              </w:rPr>
              <w:t>mobility of the digits</w:t>
            </w:r>
          </w:p>
          <w:p w14:paraId="2323DD23" w14:textId="77777777" w:rsidR="00A47AB7" w:rsidRPr="00A47AB7" w:rsidRDefault="00A47AB7" w:rsidP="00A47AB7">
            <w:pPr>
              <w:numPr>
                <w:ilvl w:val="1"/>
                <w:numId w:val="22"/>
              </w:numPr>
              <w:tabs>
                <w:tab w:val="clear" w:pos="1043"/>
              </w:tabs>
              <w:spacing w:line="276" w:lineRule="auto"/>
              <w:ind w:left="714" w:hanging="357"/>
              <w:rPr>
                <w:rFonts w:ascii="Calibri" w:hAnsi="Calibri" w:cs="Calibri"/>
              </w:rPr>
            </w:pPr>
            <w:r w:rsidRPr="00A47AB7">
              <w:rPr>
                <w:rFonts w:asciiTheme="majorHAnsi" w:hAnsiTheme="majorHAnsi" w:cstheme="majorHAnsi"/>
                <w:color w:val="000000" w:themeColor="text1"/>
                <w:sz w:val="22"/>
                <w:szCs w:val="22"/>
              </w:rPr>
              <w:t>stance and locomotion – adaptations to bipedalism, brachiation and quadrupedalism</w:t>
            </w:r>
          </w:p>
          <w:p w14:paraId="00C92FFD" w14:textId="4BFF7B23" w:rsidR="00D4198A" w:rsidRDefault="00A47AB7" w:rsidP="00A47AB7">
            <w:pPr>
              <w:numPr>
                <w:ilvl w:val="1"/>
                <w:numId w:val="22"/>
              </w:numPr>
              <w:tabs>
                <w:tab w:val="clear" w:pos="1043"/>
              </w:tabs>
              <w:spacing w:line="276" w:lineRule="auto"/>
              <w:ind w:left="714" w:hanging="357"/>
              <w:rPr>
                <w:rFonts w:ascii="Calibri" w:hAnsi="Calibri" w:cs="Calibri"/>
              </w:rPr>
            </w:pPr>
            <w:r w:rsidRPr="00A47AB7">
              <w:rPr>
                <w:rFonts w:asciiTheme="majorHAnsi" w:hAnsiTheme="majorHAnsi" w:cstheme="majorHAnsi"/>
                <w:color w:val="000000" w:themeColor="text1"/>
                <w:sz w:val="22"/>
                <w:szCs w:val="22"/>
              </w:rPr>
              <w:t>prognathism and dentition</w:t>
            </w:r>
          </w:p>
        </w:tc>
        <w:tc>
          <w:tcPr>
            <w:tcW w:w="1559" w:type="dxa"/>
            <w:shd w:val="clear" w:color="auto" w:fill="auto"/>
            <w:vAlign w:val="center"/>
          </w:tcPr>
          <w:p w14:paraId="55C0C637" w14:textId="4C96A6A1" w:rsidR="00FA15A3" w:rsidRDefault="00FA15A3" w:rsidP="00FA15A3">
            <w:pPr>
              <w:jc w:val="center"/>
              <w:rPr>
                <w:rFonts w:asciiTheme="majorHAnsi" w:hAnsiTheme="majorHAnsi"/>
                <w:b/>
                <w:sz w:val="22"/>
                <w:szCs w:val="22"/>
              </w:rPr>
            </w:pPr>
            <w:r>
              <w:rPr>
                <w:rFonts w:asciiTheme="majorHAnsi" w:hAnsiTheme="majorHAnsi"/>
                <w:b/>
                <w:sz w:val="22"/>
                <w:szCs w:val="22"/>
              </w:rPr>
              <w:t>HP Chapter 17 Pages 252 – 264</w:t>
            </w:r>
          </w:p>
          <w:p w14:paraId="5EBCF2C8" w14:textId="77777777" w:rsidR="00FA15A3" w:rsidRDefault="00FA15A3" w:rsidP="00FA15A3">
            <w:pPr>
              <w:jc w:val="center"/>
              <w:rPr>
                <w:rFonts w:asciiTheme="majorHAnsi" w:hAnsiTheme="majorHAnsi"/>
                <w:b/>
                <w:sz w:val="22"/>
                <w:szCs w:val="22"/>
              </w:rPr>
            </w:pPr>
            <w:r w:rsidRPr="00BB68F4">
              <w:rPr>
                <w:rFonts w:asciiTheme="majorHAnsi" w:hAnsiTheme="majorHAnsi"/>
                <w:b/>
                <w:color w:val="FF0000"/>
                <w:sz w:val="22"/>
                <w:szCs w:val="22"/>
              </w:rPr>
              <w:t>Review</w:t>
            </w:r>
            <w:r>
              <w:rPr>
                <w:rFonts w:asciiTheme="majorHAnsi" w:hAnsiTheme="majorHAnsi"/>
                <w:b/>
                <w:color w:val="FF0000"/>
                <w:sz w:val="22"/>
                <w:szCs w:val="22"/>
              </w:rPr>
              <w:t>/AYK</w:t>
            </w:r>
            <w:r w:rsidRPr="00BB68F4">
              <w:rPr>
                <w:rFonts w:asciiTheme="majorHAnsi" w:hAnsiTheme="majorHAnsi"/>
                <w:b/>
                <w:color w:val="FF0000"/>
                <w:sz w:val="22"/>
                <w:szCs w:val="22"/>
              </w:rPr>
              <w:t xml:space="preserve"> Qs page </w:t>
            </w:r>
            <w:r>
              <w:rPr>
                <w:rFonts w:asciiTheme="majorHAnsi" w:hAnsiTheme="majorHAnsi"/>
                <w:b/>
                <w:color w:val="FF0000"/>
                <w:sz w:val="22"/>
                <w:szCs w:val="22"/>
              </w:rPr>
              <w:t>268</w:t>
            </w:r>
            <w:r>
              <w:rPr>
                <w:rFonts w:asciiTheme="majorHAnsi" w:hAnsiTheme="majorHAnsi"/>
                <w:b/>
                <w:sz w:val="22"/>
                <w:szCs w:val="22"/>
              </w:rPr>
              <w:t xml:space="preserve"> </w:t>
            </w:r>
          </w:p>
          <w:p w14:paraId="4550F520" w14:textId="77777777" w:rsidR="00FA15A3" w:rsidRDefault="00FA15A3" w:rsidP="00FA15A3">
            <w:pPr>
              <w:jc w:val="center"/>
              <w:rPr>
                <w:rFonts w:asciiTheme="majorHAnsi" w:hAnsiTheme="majorHAnsi"/>
                <w:b/>
                <w:sz w:val="22"/>
                <w:szCs w:val="22"/>
              </w:rPr>
            </w:pPr>
          </w:p>
          <w:p w14:paraId="24D015D0" w14:textId="11BAC62A" w:rsidR="00FA15A3" w:rsidRDefault="00FA15A3" w:rsidP="00FA15A3">
            <w:pPr>
              <w:jc w:val="center"/>
              <w:rPr>
                <w:rFonts w:asciiTheme="majorHAnsi" w:hAnsiTheme="majorHAnsi"/>
                <w:b/>
                <w:sz w:val="22"/>
                <w:szCs w:val="22"/>
              </w:rPr>
            </w:pPr>
            <w:r>
              <w:rPr>
                <w:rFonts w:asciiTheme="majorHAnsi" w:hAnsiTheme="majorHAnsi"/>
                <w:b/>
                <w:sz w:val="22"/>
                <w:szCs w:val="22"/>
              </w:rPr>
              <w:t>HP Chapter 18 Pages 271 – 281</w:t>
            </w:r>
          </w:p>
          <w:p w14:paraId="41429B42" w14:textId="5DE1A02E" w:rsidR="00D4198A" w:rsidRPr="00F104C3" w:rsidRDefault="00FA15A3" w:rsidP="00FA15A3">
            <w:pPr>
              <w:jc w:val="center"/>
              <w:rPr>
                <w:rFonts w:asciiTheme="majorHAnsi" w:hAnsiTheme="majorHAnsi"/>
                <w:b/>
                <w:sz w:val="22"/>
                <w:szCs w:val="22"/>
              </w:rPr>
            </w:pPr>
            <w:r w:rsidRPr="00BB68F4">
              <w:rPr>
                <w:rFonts w:asciiTheme="majorHAnsi" w:hAnsiTheme="majorHAnsi"/>
                <w:b/>
                <w:color w:val="FF0000"/>
                <w:sz w:val="22"/>
                <w:szCs w:val="22"/>
              </w:rPr>
              <w:t>Review</w:t>
            </w:r>
            <w:r>
              <w:rPr>
                <w:rFonts w:asciiTheme="majorHAnsi" w:hAnsiTheme="majorHAnsi"/>
                <w:b/>
                <w:color w:val="FF0000"/>
                <w:sz w:val="22"/>
                <w:szCs w:val="22"/>
              </w:rPr>
              <w:t>/AYK</w:t>
            </w:r>
            <w:r w:rsidRPr="00BB68F4">
              <w:rPr>
                <w:rFonts w:asciiTheme="majorHAnsi" w:hAnsiTheme="majorHAnsi"/>
                <w:b/>
                <w:color w:val="FF0000"/>
                <w:sz w:val="22"/>
                <w:szCs w:val="22"/>
              </w:rPr>
              <w:t xml:space="preserve"> Qs page </w:t>
            </w:r>
            <w:r>
              <w:rPr>
                <w:rFonts w:asciiTheme="majorHAnsi" w:hAnsiTheme="majorHAnsi"/>
                <w:b/>
                <w:color w:val="FF0000"/>
                <w:sz w:val="22"/>
                <w:szCs w:val="22"/>
              </w:rPr>
              <w:t>232</w:t>
            </w:r>
          </w:p>
        </w:tc>
        <w:tc>
          <w:tcPr>
            <w:tcW w:w="2552" w:type="dxa"/>
            <w:shd w:val="clear" w:color="auto" w:fill="auto"/>
            <w:vAlign w:val="center"/>
          </w:tcPr>
          <w:p w14:paraId="37AE78F7" w14:textId="3A4897B0" w:rsidR="00D4198A" w:rsidRDefault="006B2F5B" w:rsidP="00C17E55">
            <w:pPr>
              <w:rPr>
                <w:rFonts w:asciiTheme="majorHAnsi" w:hAnsiTheme="majorHAnsi" w:cstheme="majorHAnsi"/>
                <w:sz w:val="20"/>
                <w:szCs w:val="20"/>
              </w:rPr>
            </w:pPr>
            <w:r>
              <w:rPr>
                <w:rFonts w:asciiTheme="majorHAnsi" w:hAnsiTheme="majorHAnsi" w:cstheme="majorHAnsi"/>
                <w:sz w:val="20"/>
                <w:szCs w:val="20"/>
              </w:rPr>
              <w:t>Characteristics vs feature</w:t>
            </w:r>
          </w:p>
          <w:p w14:paraId="0DF019CD" w14:textId="320A7AFC" w:rsidR="006B2F5B" w:rsidRDefault="006B2F5B" w:rsidP="00C17E55">
            <w:pPr>
              <w:rPr>
                <w:rFonts w:asciiTheme="majorHAnsi" w:hAnsiTheme="majorHAnsi" w:cstheme="majorHAnsi"/>
                <w:sz w:val="20"/>
                <w:szCs w:val="20"/>
              </w:rPr>
            </w:pPr>
            <w:r>
              <w:rPr>
                <w:rFonts w:asciiTheme="majorHAnsi" w:hAnsiTheme="majorHAnsi" w:cstheme="majorHAnsi"/>
                <w:sz w:val="20"/>
                <w:szCs w:val="20"/>
              </w:rPr>
              <w:t>Opposability</w:t>
            </w:r>
          </w:p>
          <w:p w14:paraId="571CEDE3" w14:textId="02DADF21" w:rsidR="006B2F5B" w:rsidRDefault="006B2F5B" w:rsidP="00C17E55">
            <w:pPr>
              <w:rPr>
                <w:rFonts w:asciiTheme="majorHAnsi" w:hAnsiTheme="majorHAnsi" w:cstheme="majorHAnsi"/>
                <w:sz w:val="20"/>
                <w:szCs w:val="20"/>
              </w:rPr>
            </w:pPr>
            <w:r>
              <w:rPr>
                <w:rFonts w:asciiTheme="majorHAnsi" w:hAnsiTheme="majorHAnsi" w:cstheme="majorHAnsi"/>
                <w:sz w:val="20"/>
                <w:szCs w:val="20"/>
              </w:rPr>
              <w:t>Precision grip</w:t>
            </w:r>
          </w:p>
          <w:p w14:paraId="21AEA9F7" w14:textId="16FD747A" w:rsidR="006B2F5B" w:rsidRDefault="006B2F5B" w:rsidP="00C17E55">
            <w:pPr>
              <w:rPr>
                <w:rFonts w:asciiTheme="majorHAnsi" w:hAnsiTheme="majorHAnsi" w:cstheme="majorHAnsi"/>
                <w:sz w:val="20"/>
                <w:szCs w:val="20"/>
              </w:rPr>
            </w:pPr>
            <w:r>
              <w:rPr>
                <w:rFonts w:asciiTheme="majorHAnsi" w:hAnsiTheme="majorHAnsi" w:cstheme="majorHAnsi"/>
                <w:sz w:val="20"/>
                <w:szCs w:val="20"/>
              </w:rPr>
              <w:t>Anthropologists</w:t>
            </w:r>
          </w:p>
          <w:p w14:paraId="1C572FA6" w14:textId="77777777" w:rsidR="006B2F5B" w:rsidRDefault="006B2F5B" w:rsidP="00C17E55">
            <w:pPr>
              <w:rPr>
                <w:rFonts w:asciiTheme="majorHAnsi" w:hAnsiTheme="majorHAnsi" w:cstheme="majorHAnsi"/>
                <w:sz w:val="20"/>
                <w:szCs w:val="20"/>
              </w:rPr>
            </w:pPr>
            <w:r>
              <w:rPr>
                <w:rFonts w:asciiTheme="majorHAnsi" w:hAnsiTheme="majorHAnsi" w:cstheme="majorHAnsi"/>
                <w:sz w:val="20"/>
                <w:szCs w:val="20"/>
              </w:rPr>
              <w:t>Stereoscopic vision</w:t>
            </w:r>
          </w:p>
          <w:p w14:paraId="42DE51F2" w14:textId="77777777" w:rsidR="006B2F5B" w:rsidRDefault="006B2F5B" w:rsidP="00C17E55">
            <w:pPr>
              <w:rPr>
                <w:rFonts w:asciiTheme="majorHAnsi" w:hAnsiTheme="majorHAnsi" w:cstheme="majorHAnsi"/>
                <w:sz w:val="20"/>
                <w:szCs w:val="20"/>
              </w:rPr>
            </w:pPr>
            <w:r>
              <w:rPr>
                <w:rFonts w:asciiTheme="majorHAnsi" w:hAnsiTheme="majorHAnsi" w:cstheme="majorHAnsi"/>
                <w:sz w:val="20"/>
                <w:szCs w:val="20"/>
              </w:rPr>
              <w:t>Olfaction</w:t>
            </w:r>
          </w:p>
          <w:p w14:paraId="02E6C002" w14:textId="77777777" w:rsidR="006B2F5B" w:rsidRDefault="006B2F5B" w:rsidP="00C17E55">
            <w:pPr>
              <w:rPr>
                <w:rFonts w:asciiTheme="majorHAnsi" w:hAnsiTheme="majorHAnsi" w:cstheme="majorHAnsi"/>
                <w:sz w:val="20"/>
                <w:szCs w:val="20"/>
              </w:rPr>
            </w:pPr>
            <w:r>
              <w:rPr>
                <w:rFonts w:asciiTheme="majorHAnsi" w:hAnsiTheme="majorHAnsi" w:cstheme="majorHAnsi"/>
                <w:sz w:val="20"/>
                <w:szCs w:val="20"/>
              </w:rPr>
              <w:t>Gestation</w:t>
            </w:r>
          </w:p>
          <w:p w14:paraId="0087526A" w14:textId="77777777" w:rsidR="006B2F5B" w:rsidRDefault="006B2F5B" w:rsidP="00C17E55">
            <w:pPr>
              <w:rPr>
                <w:rFonts w:asciiTheme="majorHAnsi" w:hAnsiTheme="majorHAnsi" w:cstheme="majorHAnsi"/>
                <w:sz w:val="20"/>
                <w:szCs w:val="20"/>
              </w:rPr>
            </w:pPr>
            <w:proofErr w:type="spellStart"/>
            <w:r>
              <w:rPr>
                <w:rFonts w:asciiTheme="majorHAnsi" w:hAnsiTheme="majorHAnsi" w:cstheme="majorHAnsi"/>
                <w:sz w:val="20"/>
                <w:szCs w:val="20"/>
              </w:rPr>
              <w:t>Foramun</w:t>
            </w:r>
            <w:proofErr w:type="spellEnd"/>
            <w:r>
              <w:rPr>
                <w:rFonts w:asciiTheme="majorHAnsi" w:hAnsiTheme="majorHAnsi" w:cstheme="majorHAnsi"/>
                <w:sz w:val="20"/>
                <w:szCs w:val="20"/>
              </w:rPr>
              <w:t xml:space="preserve"> Magnum</w:t>
            </w:r>
          </w:p>
          <w:p w14:paraId="49B8FB2D" w14:textId="77777777" w:rsidR="006B2F5B" w:rsidRDefault="006B2F5B" w:rsidP="00C17E55">
            <w:pPr>
              <w:rPr>
                <w:rFonts w:asciiTheme="majorHAnsi" w:hAnsiTheme="majorHAnsi" w:cstheme="majorHAnsi"/>
                <w:sz w:val="20"/>
                <w:szCs w:val="20"/>
              </w:rPr>
            </w:pPr>
            <w:r>
              <w:rPr>
                <w:rFonts w:asciiTheme="majorHAnsi" w:hAnsiTheme="majorHAnsi" w:cstheme="majorHAnsi"/>
                <w:sz w:val="20"/>
                <w:szCs w:val="20"/>
              </w:rPr>
              <w:t>Lumbar</w:t>
            </w:r>
          </w:p>
          <w:p w14:paraId="32A17914" w14:textId="77777777" w:rsidR="006B2F5B" w:rsidRDefault="006B2F5B" w:rsidP="00C17E55">
            <w:pPr>
              <w:rPr>
                <w:rFonts w:asciiTheme="majorHAnsi" w:hAnsiTheme="majorHAnsi" w:cstheme="majorHAnsi"/>
                <w:sz w:val="20"/>
                <w:szCs w:val="20"/>
              </w:rPr>
            </w:pPr>
            <w:r>
              <w:rPr>
                <w:rFonts w:asciiTheme="majorHAnsi" w:hAnsiTheme="majorHAnsi" w:cstheme="majorHAnsi"/>
                <w:sz w:val="20"/>
                <w:szCs w:val="20"/>
              </w:rPr>
              <w:t>Carrying angle</w:t>
            </w:r>
          </w:p>
          <w:p w14:paraId="6AEB7A9F" w14:textId="77777777" w:rsidR="006B2F5B" w:rsidRDefault="006B2F5B" w:rsidP="00C17E55">
            <w:pPr>
              <w:rPr>
                <w:rFonts w:asciiTheme="majorHAnsi" w:hAnsiTheme="majorHAnsi" w:cstheme="majorHAnsi"/>
                <w:sz w:val="20"/>
                <w:szCs w:val="20"/>
              </w:rPr>
            </w:pPr>
            <w:r>
              <w:rPr>
                <w:rFonts w:asciiTheme="majorHAnsi" w:hAnsiTheme="majorHAnsi" w:cstheme="majorHAnsi"/>
                <w:sz w:val="20"/>
                <w:szCs w:val="20"/>
              </w:rPr>
              <w:t>Striding gait</w:t>
            </w:r>
          </w:p>
          <w:p w14:paraId="334AFC1C" w14:textId="5F6A2C27" w:rsidR="00590293" w:rsidRPr="00C17E55" w:rsidRDefault="00590293" w:rsidP="00C17E55">
            <w:pPr>
              <w:rPr>
                <w:rFonts w:asciiTheme="majorHAnsi" w:hAnsiTheme="majorHAnsi" w:cstheme="majorHAnsi"/>
                <w:sz w:val="20"/>
                <w:szCs w:val="20"/>
              </w:rPr>
            </w:pPr>
            <w:r>
              <w:rPr>
                <w:rFonts w:asciiTheme="majorHAnsi" w:hAnsiTheme="majorHAnsi" w:cstheme="majorHAnsi"/>
                <w:sz w:val="20"/>
                <w:szCs w:val="20"/>
              </w:rPr>
              <w:t>Brow ridge</w:t>
            </w:r>
          </w:p>
        </w:tc>
        <w:tc>
          <w:tcPr>
            <w:tcW w:w="2693" w:type="dxa"/>
            <w:shd w:val="clear" w:color="auto" w:fill="auto"/>
            <w:vAlign w:val="center"/>
          </w:tcPr>
          <w:p w14:paraId="5EB687E6" w14:textId="39372980" w:rsidR="00D4198A" w:rsidRPr="00F104C3" w:rsidRDefault="00D4198A" w:rsidP="00713D14">
            <w:pPr>
              <w:jc w:val="center"/>
              <w:rPr>
                <w:rFonts w:asciiTheme="majorHAnsi" w:hAnsiTheme="majorHAnsi"/>
                <w:b/>
                <w:sz w:val="22"/>
                <w:szCs w:val="22"/>
              </w:rPr>
            </w:pPr>
          </w:p>
        </w:tc>
      </w:tr>
      <w:tr w:rsidR="00D4198A" w:rsidRPr="00F104C3" w14:paraId="24C0EB57" w14:textId="77777777" w:rsidTr="00623D50">
        <w:trPr>
          <w:trHeight w:val="942"/>
        </w:trPr>
        <w:tc>
          <w:tcPr>
            <w:tcW w:w="1447" w:type="dxa"/>
            <w:shd w:val="clear" w:color="auto" w:fill="auto"/>
            <w:vAlign w:val="center"/>
          </w:tcPr>
          <w:p w14:paraId="4F2EA785" w14:textId="6168742D" w:rsidR="00D4198A" w:rsidRDefault="00A47AB7" w:rsidP="00713D14">
            <w:pPr>
              <w:pStyle w:val="Heading1"/>
              <w:spacing w:before="0"/>
              <w:contextualSpacing/>
              <w:jc w:val="center"/>
              <w:outlineLvl w:val="0"/>
              <w:rPr>
                <w:color w:val="auto"/>
                <w:sz w:val="22"/>
                <w:szCs w:val="22"/>
              </w:rPr>
            </w:pPr>
            <w:r>
              <w:rPr>
                <w:color w:val="auto"/>
                <w:sz w:val="22"/>
                <w:szCs w:val="22"/>
              </w:rPr>
              <w:lastRenderedPageBreak/>
              <w:t>2</w:t>
            </w:r>
            <w:r w:rsidR="009C7287">
              <w:rPr>
                <w:color w:val="auto"/>
                <w:sz w:val="22"/>
                <w:szCs w:val="22"/>
              </w:rPr>
              <w:t>7</w:t>
            </w:r>
          </w:p>
        </w:tc>
        <w:tc>
          <w:tcPr>
            <w:tcW w:w="2410" w:type="dxa"/>
            <w:shd w:val="clear" w:color="auto" w:fill="auto"/>
            <w:vAlign w:val="center"/>
          </w:tcPr>
          <w:p w14:paraId="4BDD6FB5" w14:textId="77777777" w:rsidR="00D4198A" w:rsidRPr="00F104C3" w:rsidRDefault="00D4198A" w:rsidP="00713D14">
            <w:pPr>
              <w:jc w:val="center"/>
              <w:rPr>
                <w:rFonts w:asciiTheme="majorHAnsi" w:hAnsiTheme="majorHAnsi"/>
                <w:b/>
                <w:sz w:val="22"/>
                <w:szCs w:val="22"/>
              </w:rPr>
            </w:pPr>
          </w:p>
        </w:tc>
        <w:tc>
          <w:tcPr>
            <w:tcW w:w="4961" w:type="dxa"/>
            <w:shd w:val="clear" w:color="auto" w:fill="auto"/>
            <w:vAlign w:val="center"/>
          </w:tcPr>
          <w:p w14:paraId="78F2C5A2" w14:textId="77777777" w:rsidR="00A47AB7" w:rsidRPr="005300DE" w:rsidRDefault="00A47AB7" w:rsidP="00A47AB7">
            <w:pPr>
              <w:pStyle w:val="ListItem"/>
              <w:numPr>
                <w:ilvl w:val="0"/>
                <w:numId w:val="20"/>
              </w:numPr>
              <w:spacing w:after="0"/>
              <w:rPr>
                <w:rFonts w:ascii="Calibri" w:hAnsi="Calibri" w:cs="Calibri"/>
                <w:color w:val="000000" w:themeColor="text1"/>
              </w:rPr>
            </w:pPr>
            <w:r w:rsidRPr="005300DE">
              <w:rPr>
                <w:rFonts w:ascii="Calibri" w:hAnsi="Calibri" w:cs="Calibri"/>
                <w:color w:val="000000" w:themeColor="text1"/>
              </w:rPr>
              <w:t xml:space="preserve">determining relatedness and possible evolutionary pathways for hominins uses evidence from comparisons of modern humans and the </w:t>
            </w:r>
            <w:r>
              <w:rPr>
                <w:rFonts w:ascii="Calibri" w:hAnsi="Calibri" w:cs="Calibri"/>
                <w:color w:val="000000" w:themeColor="text1"/>
              </w:rPr>
              <w:t xml:space="preserve">other </w:t>
            </w:r>
            <w:r w:rsidRPr="005300DE">
              <w:rPr>
                <w:rFonts w:ascii="Calibri" w:hAnsi="Calibri" w:cs="Calibri"/>
                <w:color w:val="000000" w:themeColor="text1"/>
              </w:rPr>
              <w:t>great apes with fossils of:</w:t>
            </w:r>
          </w:p>
          <w:p w14:paraId="1494C314" w14:textId="77777777" w:rsidR="00A47AB7" w:rsidRPr="005300DE" w:rsidRDefault="00A47AB7" w:rsidP="00A47AB7">
            <w:pPr>
              <w:numPr>
                <w:ilvl w:val="1"/>
                <w:numId w:val="22"/>
              </w:numPr>
              <w:tabs>
                <w:tab w:val="clear" w:pos="1043"/>
              </w:tabs>
              <w:spacing w:line="276" w:lineRule="auto"/>
              <w:ind w:left="714" w:hanging="357"/>
              <w:rPr>
                <w:rFonts w:cs="Arial"/>
                <w:i/>
                <w:color w:val="000000" w:themeColor="text1"/>
              </w:rPr>
            </w:pPr>
            <w:r w:rsidRPr="005300DE">
              <w:rPr>
                <w:rFonts w:cs="Arial"/>
                <w:i/>
                <w:color w:val="000000" w:themeColor="text1"/>
              </w:rPr>
              <w:t>Australopithecus afarensis</w:t>
            </w:r>
          </w:p>
          <w:p w14:paraId="2A0C870C" w14:textId="77777777" w:rsidR="00A47AB7" w:rsidRPr="005300DE" w:rsidRDefault="00A47AB7" w:rsidP="00A47AB7">
            <w:pPr>
              <w:numPr>
                <w:ilvl w:val="1"/>
                <w:numId w:val="22"/>
              </w:numPr>
              <w:tabs>
                <w:tab w:val="clear" w:pos="1043"/>
              </w:tabs>
              <w:spacing w:line="276" w:lineRule="auto"/>
              <w:ind w:left="714" w:hanging="357"/>
              <w:rPr>
                <w:rFonts w:cs="Arial"/>
                <w:i/>
                <w:color w:val="000000" w:themeColor="text1"/>
              </w:rPr>
            </w:pPr>
            <w:r w:rsidRPr="005300DE">
              <w:rPr>
                <w:rFonts w:cs="Arial"/>
                <w:i/>
                <w:color w:val="000000" w:themeColor="text1"/>
              </w:rPr>
              <w:t>Australopithecus africanus</w:t>
            </w:r>
          </w:p>
          <w:p w14:paraId="3DA5945A" w14:textId="77777777" w:rsidR="00A47AB7" w:rsidRPr="005300DE" w:rsidRDefault="00A47AB7" w:rsidP="00A47AB7">
            <w:pPr>
              <w:numPr>
                <w:ilvl w:val="1"/>
                <w:numId w:val="22"/>
              </w:numPr>
              <w:tabs>
                <w:tab w:val="clear" w:pos="1043"/>
              </w:tabs>
              <w:spacing w:line="276" w:lineRule="auto"/>
              <w:ind w:left="714" w:hanging="357"/>
              <w:rPr>
                <w:rFonts w:cs="Arial"/>
                <w:i/>
                <w:color w:val="000000" w:themeColor="text1"/>
              </w:rPr>
            </w:pPr>
            <w:r w:rsidRPr="005300DE">
              <w:rPr>
                <w:rFonts w:cs="Arial"/>
                <w:i/>
                <w:color w:val="000000" w:themeColor="text1"/>
              </w:rPr>
              <w:t>Paranthropus robustus</w:t>
            </w:r>
          </w:p>
          <w:p w14:paraId="143914FE" w14:textId="77777777" w:rsidR="00A47AB7" w:rsidRPr="005300DE" w:rsidRDefault="00A47AB7" w:rsidP="00A47AB7">
            <w:pPr>
              <w:numPr>
                <w:ilvl w:val="1"/>
                <w:numId w:val="22"/>
              </w:numPr>
              <w:tabs>
                <w:tab w:val="clear" w:pos="1043"/>
              </w:tabs>
              <w:spacing w:line="276" w:lineRule="auto"/>
              <w:ind w:left="714" w:hanging="357"/>
              <w:rPr>
                <w:rFonts w:cs="Arial"/>
                <w:i/>
                <w:color w:val="000000" w:themeColor="text1"/>
              </w:rPr>
            </w:pPr>
            <w:r w:rsidRPr="005300DE">
              <w:rPr>
                <w:rFonts w:cs="Arial"/>
                <w:i/>
                <w:color w:val="000000" w:themeColor="text1"/>
              </w:rPr>
              <w:t>Homo habilis</w:t>
            </w:r>
          </w:p>
          <w:p w14:paraId="6CE71502" w14:textId="77777777" w:rsidR="00A47AB7" w:rsidRPr="005300DE" w:rsidRDefault="00A47AB7" w:rsidP="00A47AB7">
            <w:pPr>
              <w:numPr>
                <w:ilvl w:val="1"/>
                <w:numId w:val="22"/>
              </w:numPr>
              <w:tabs>
                <w:tab w:val="clear" w:pos="1043"/>
              </w:tabs>
              <w:spacing w:line="276" w:lineRule="auto"/>
              <w:ind w:left="714" w:hanging="357"/>
              <w:rPr>
                <w:rFonts w:cs="Arial"/>
                <w:i/>
                <w:color w:val="000000" w:themeColor="text1"/>
              </w:rPr>
            </w:pPr>
            <w:r w:rsidRPr="005300DE">
              <w:rPr>
                <w:rFonts w:cs="Arial"/>
                <w:i/>
                <w:color w:val="000000" w:themeColor="text1"/>
              </w:rPr>
              <w:t>Homo erectus</w:t>
            </w:r>
          </w:p>
          <w:p w14:paraId="781DEB87" w14:textId="7DE3EAA6" w:rsidR="00A47AB7" w:rsidRDefault="00A47AB7" w:rsidP="00A47AB7">
            <w:pPr>
              <w:numPr>
                <w:ilvl w:val="1"/>
                <w:numId w:val="22"/>
              </w:numPr>
              <w:tabs>
                <w:tab w:val="clear" w:pos="1043"/>
              </w:tabs>
              <w:spacing w:line="276" w:lineRule="auto"/>
              <w:ind w:left="714" w:hanging="357"/>
              <w:rPr>
                <w:rFonts w:cs="Arial"/>
                <w:i/>
                <w:color w:val="000000" w:themeColor="text1"/>
              </w:rPr>
            </w:pPr>
            <w:r w:rsidRPr="005300DE">
              <w:rPr>
                <w:rFonts w:cs="Arial"/>
                <w:i/>
                <w:color w:val="000000" w:themeColor="text1"/>
              </w:rPr>
              <w:t>Homo neanderthalensis</w:t>
            </w:r>
          </w:p>
          <w:p w14:paraId="09135D28" w14:textId="34A2A85D" w:rsidR="009C7287" w:rsidRPr="00557956" w:rsidRDefault="00A47AB7" w:rsidP="009C7287">
            <w:pPr>
              <w:numPr>
                <w:ilvl w:val="1"/>
                <w:numId w:val="22"/>
              </w:numPr>
              <w:tabs>
                <w:tab w:val="clear" w:pos="1043"/>
              </w:tabs>
              <w:spacing w:line="276" w:lineRule="auto"/>
              <w:ind w:left="714" w:hanging="357"/>
              <w:rPr>
                <w:rFonts w:cs="Arial"/>
                <w:i/>
                <w:color w:val="000000" w:themeColor="text1"/>
              </w:rPr>
            </w:pPr>
            <w:r w:rsidRPr="005300DE">
              <w:rPr>
                <w:rFonts w:cs="Arial"/>
                <w:i/>
                <w:color w:val="000000" w:themeColor="text1"/>
              </w:rPr>
              <w:t>Homo sapiens</w:t>
            </w:r>
          </w:p>
        </w:tc>
        <w:tc>
          <w:tcPr>
            <w:tcW w:w="1559" w:type="dxa"/>
            <w:shd w:val="clear" w:color="auto" w:fill="auto"/>
            <w:vAlign w:val="center"/>
          </w:tcPr>
          <w:p w14:paraId="4DD8AB7C" w14:textId="40794FCF" w:rsidR="00FA15A3" w:rsidRDefault="00FA15A3" w:rsidP="00FA15A3">
            <w:pPr>
              <w:jc w:val="center"/>
              <w:rPr>
                <w:rFonts w:asciiTheme="majorHAnsi" w:hAnsiTheme="majorHAnsi"/>
                <w:b/>
                <w:sz w:val="22"/>
                <w:szCs w:val="22"/>
              </w:rPr>
            </w:pPr>
            <w:r>
              <w:rPr>
                <w:rFonts w:asciiTheme="majorHAnsi" w:hAnsiTheme="majorHAnsi"/>
                <w:b/>
                <w:sz w:val="22"/>
                <w:szCs w:val="22"/>
              </w:rPr>
              <w:t>HP Chapter 19 Pages 287 – 299</w:t>
            </w:r>
          </w:p>
          <w:p w14:paraId="46E9784F" w14:textId="24B8B251" w:rsidR="00D4198A" w:rsidRPr="00F104C3" w:rsidRDefault="00FA15A3" w:rsidP="00FA15A3">
            <w:pPr>
              <w:jc w:val="center"/>
              <w:rPr>
                <w:rFonts w:asciiTheme="majorHAnsi" w:hAnsiTheme="majorHAnsi"/>
                <w:b/>
                <w:sz w:val="22"/>
                <w:szCs w:val="22"/>
              </w:rPr>
            </w:pPr>
            <w:r w:rsidRPr="00BB68F4">
              <w:rPr>
                <w:rFonts w:asciiTheme="majorHAnsi" w:hAnsiTheme="majorHAnsi"/>
                <w:b/>
                <w:color w:val="FF0000"/>
                <w:sz w:val="22"/>
                <w:szCs w:val="22"/>
              </w:rPr>
              <w:t>Review</w:t>
            </w:r>
            <w:r>
              <w:rPr>
                <w:rFonts w:asciiTheme="majorHAnsi" w:hAnsiTheme="majorHAnsi"/>
                <w:b/>
                <w:color w:val="FF0000"/>
                <w:sz w:val="22"/>
                <w:szCs w:val="22"/>
              </w:rPr>
              <w:t>/AYK</w:t>
            </w:r>
            <w:r w:rsidRPr="00BB68F4">
              <w:rPr>
                <w:rFonts w:asciiTheme="majorHAnsi" w:hAnsiTheme="majorHAnsi"/>
                <w:b/>
                <w:color w:val="FF0000"/>
                <w:sz w:val="22"/>
                <w:szCs w:val="22"/>
              </w:rPr>
              <w:t xml:space="preserve"> Qs page </w:t>
            </w:r>
            <w:r>
              <w:rPr>
                <w:rFonts w:asciiTheme="majorHAnsi" w:hAnsiTheme="majorHAnsi"/>
                <w:b/>
                <w:color w:val="FF0000"/>
                <w:sz w:val="22"/>
                <w:szCs w:val="22"/>
              </w:rPr>
              <w:t>302</w:t>
            </w:r>
          </w:p>
        </w:tc>
        <w:tc>
          <w:tcPr>
            <w:tcW w:w="2552" w:type="dxa"/>
            <w:shd w:val="clear" w:color="auto" w:fill="auto"/>
            <w:vAlign w:val="center"/>
          </w:tcPr>
          <w:p w14:paraId="4512E7E9" w14:textId="32293AC5" w:rsidR="00D4198A" w:rsidRDefault="00590293" w:rsidP="00C17E55">
            <w:pPr>
              <w:rPr>
                <w:rFonts w:asciiTheme="majorHAnsi" w:hAnsiTheme="majorHAnsi" w:cstheme="majorHAnsi"/>
                <w:sz w:val="20"/>
                <w:szCs w:val="20"/>
              </w:rPr>
            </w:pPr>
            <w:r>
              <w:rPr>
                <w:rFonts w:asciiTheme="majorHAnsi" w:hAnsiTheme="majorHAnsi" w:cstheme="majorHAnsi"/>
                <w:sz w:val="20"/>
                <w:szCs w:val="20"/>
              </w:rPr>
              <w:t>Australopithecines</w:t>
            </w:r>
          </w:p>
          <w:p w14:paraId="2922A0C6" w14:textId="77777777" w:rsidR="003A3577" w:rsidRDefault="003A3577" w:rsidP="003A3577">
            <w:pPr>
              <w:rPr>
                <w:rFonts w:asciiTheme="majorHAnsi" w:hAnsiTheme="majorHAnsi" w:cstheme="majorHAnsi"/>
                <w:sz w:val="20"/>
                <w:szCs w:val="20"/>
              </w:rPr>
            </w:pPr>
            <w:r>
              <w:rPr>
                <w:rFonts w:asciiTheme="majorHAnsi" w:hAnsiTheme="majorHAnsi" w:cstheme="majorHAnsi"/>
                <w:sz w:val="20"/>
                <w:szCs w:val="20"/>
              </w:rPr>
              <w:t>Characteristics vs feature</w:t>
            </w:r>
          </w:p>
          <w:p w14:paraId="72C0656A" w14:textId="189AF489" w:rsidR="003A3577" w:rsidRDefault="003A3577" w:rsidP="00C17E55">
            <w:pPr>
              <w:rPr>
                <w:rFonts w:asciiTheme="majorHAnsi" w:hAnsiTheme="majorHAnsi" w:cstheme="majorHAnsi"/>
                <w:sz w:val="20"/>
                <w:szCs w:val="20"/>
              </w:rPr>
            </w:pPr>
            <w:r>
              <w:rPr>
                <w:rFonts w:asciiTheme="majorHAnsi" w:hAnsiTheme="majorHAnsi" w:cstheme="majorHAnsi"/>
                <w:sz w:val="20"/>
                <w:szCs w:val="20"/>
              </w:rPr>
              <w:t>Comparisons</w:t>
            </w:r>
          </w:p>
          <w:p w14:paraId="1B2CFA91" w14:textId="77A93A29" w:rsidR="003A3577" w:rsidRDefault="003A3577" w:rsidP="00C17E55">
            <w:pPr>
              <w:rPr>
                <w:rFonts w:asciiTheme="majorHAnsi" w:hAnsiTheme="majorHAnsi" w:cstheme="majorHAnsi"/>
                <w:sz w:val="20"/>
                <w:szCs w:val="20"/>
              </w:rPr>
            </w:pPr>
            <w:r>
              <w:rPr>
                <w:rFonts w:asciiTheme="majorHAnsi" w:hAnsiTheme="majorHAnsi" w:cstheme="majorHAnsi"/>
                <w:sz w:val="20"/>
                <w:szCs w:val="20"/>
              </w:rPr>
              <w:t>Environment</w:t>
            </w:r>
          </w:p>
          <w:p w14:paraId="05B9520F" w14:textId="177A2CBC" w:rsidR="00590293" w:rsidRPr="00C17E55" w:rsidRDefault="00590293" w:rsidP="00C17E55">
            <w:pPr>
              <w:rPr>
                <w:rFonts w:asciiTheme="majorHAnsi" w:hAnsiTheme="majorHAnsi" w:cstheme="majorHAnsi"/>
                <w:sz w:val="20"/>
                <w:szCs w:val="20"/>
              </w:rPr>
            </w:pPr>
          </w:p>
        </w:tc>
        <w:tc>
          <w:tcPr>
            <w:tcW w:w="2693" w:type="dxa"/>
            <w:shd w:val="clear" w:color="auto" w:fill="auto"/>
            <w:vAlign w:val="center"/>
          </w:tcPr>
          <w:p w14:paraId="318DB762" w14:textId="3771C1AB" w:rsidR="00D4198A" w:rsidRPr="00F104C3" w:rsidRDefault="00FB72B4" w:rsidP="00713D14">
            <w:pPr>
              <w:jc w:val="center"/>
              <w:rPr>
                <w:rFonts w:asciiTheme="majorHAnsi" w:hAnsiTheme="majorHAnsi"/>
                <w:b/>
                <w:sz w:val="22"/>
                <w:szCs w:val="22"/>
              </w:rPr>
            </w:pPr>
            <w:r>
              <w:rPr>
                <w:rFonts w:asciiTheme="majorHAnsi" w:hAnsiTheme="majorHAnsi"/>
                <w:b/>
                <w:sz w:val="22"/>
                <w:szCs w:val="22"/>
              </w:rPr>
              <w:t xml:space="preserve">Task </w:t>
            </w:r>
            <w:r w:rsidR="00176B88">
              <w:rPr>
                <w:rFonts w:asciiTheme="majorHAnsi" w:hAnsiTheme="majorHAnsi"/>
                <w:b/>
                <w:sz w:val="22"/>
                <w:szCs w:val="22"/>
              </w:rPr>
              <w:t>7</w:t>
            </w:r>
            <w:r>
              <w:rPr>
                <w:rFonts w:asciiTheme="majorHAnsi" w:hAnsiTheme="majorHAnsi"/>
                <w:b/>
                <w:sz w:val="22"/>
                <w:szCs w:val="22"/>
              </w:rPr>
              <w:t xml:space="preserve"> – Hominid Evolution</w:t>
            </w:r>
            <w:r w:rsidR="00CF5B78">
              <w:rPr>
                <w:rFonts w:asciiTheme="majorHAnsi" w:hAnsiTheme="majorHAnsi"/>
                <w:b/>
                <w:sz w:val="22"/>
                <w:szCs w:val="22"/>
              </w:rPr>
              <w:t xml:space="preserve"> (7.5%)</w:t>
            </w:r>
          </w:p>
        </w:tc>
      </w:tr>
      <w:tr w:rsidR="00A47AB7" w:rsidRPr="00F104C3" w14:paraId="3A97184A" w14:textId="77777777" w:rsidTr="00623D50">
        <w:trPr>
          <w:trHeight w:val="942"/>
        </w:trPr>
        <w:tc>
          <w:tcPr>
            <w:tcW w:w="1447" w:type="dxa"/>
            <w:shd w:val="clear" w:color="auto" w:fill="auto"/>
            <w:vAlign w:val="center"/>
          </w:tcPr>
          <w:p w14:paraId="4513A2A6" w14:textId="02D8BC08" w:rsidR="00A47AB7" w:rsidRDefault="009C7287" w:rsidP="00713D14">
            <w:pPr>
              <w:pStyle w:val="Heading1"/>
              <w:spacing w:before="0"/>
              <w:contextualSpacing/>
              <w:jc w:val="center"/>
              <w:outlineLvl w:val="0"/>
              <w:rPr>
                <w:color w:val="auto"/>
                <w:sz w:val="22"/>
                <w:szCs w:val="22"/>
              </w:rPr>
            </w:pPr>
            <w:r>
              <w:rPr>
                <w:color w:val="auto"/>
                <w:sz w:val="22"/>
                <w:szCs w:val="22"/>
              </w:rPr>
              <w:t>28</w:t>
            </w:r>
          </w:p>
        </w:tc>
        <w:tc>
          <w:tcPr>
            <w:tcW w:w="2410" w:type="dxa"/>
            <w:shd w:val="clear" w:color="auto" w:fill="auto"/>
            <w:vAlign w:val="center"/>
          </w:tcPr>
          <w:p w14:paraId="1D53A022" w14:textId="77777777" w:rsidR="00A47AB7" w:rsidRPr="00F104C3" w:rsidRDefault="00A47AB7" w:rsidP="00713D14">
            <w:pPr>
              <w:jc w:val="center"/>
              <w:rPr>
                <w:rFonts w:asciiTheme="majorHAnsi" w:hAnsiTheme="majorHAnsi"/>
                <w:b/>
                <w:sz w:val="22"/>
                <w:szCs w:val="22"/>
              </w:rPr>
            </w:pPr>
          </w:p>
        </w:tc>
        <w:tc>
          <w:tcPr>
            <w:tcW w:w="4961" w:type="dxa"/>
            <w:shd w:val="clear" w:color="auto" w:fill="auto"/>
            <w:vAlign w:val="center"/>
          </w:tcPr>
          <w:p w14:paraId="558E5362" w14:textId="77777777" w:rsidR="009C7287" w:rsidRPr="00072EEF" w:rsidRDefault="009C7287" w:rsidP="009C7287">
            <w:pPr>
              <w:pStyle w:val="ListItem"/>
              <w:numPr>
                <w:ilvl w:val="0"/>
                <w:numId w:val="20"/>
              </w:numPr>
              <w:spacing w:after="0"/>
              <w:rPr>
                <w:rFonts w:ascii="Calibri" w:hAnsi="Calibri" w:cs="Calibri"/>
                <w:color w:val="auto"/>
              </w:rPr>
            </w:pPr>
            <w:r>
              <w:rPr>
                <w:rFonts w:ascii="Calibri" w:hAnsi="Calibri" w:cs="Calibri"/>
                <w:color w:val="auto"/>
              </w:rPr>
              <w:t>t</w:t>
            </w:r>
            <w:r w:rsidRPr="00072EEF">
              <w:rPr>
                <w:rFonts w:ascii="Calibri" w:hAnsi="Calibri" w:cs="Calibri"/>
                <w:color w:val="auto"/>
              </w:rPr>
              <w:t>ool us</w:t>
            </w:r>
            <w:r>
              <w:rPr>
                <w:rFonts w:ascii="Calibri" w:hAnsi="Calibri" w:cs="Calibri"/>
                <w:color w:val="auto"/>
              </w:rPr>
              <w:t>e is seen in a number of hominin</w:t>
            </w:r>
            <w:r w:rsidRPr="00072EEF">
              <w:rPr>
                <w:rFonts w:ascii="Calibri" w:hAnsi="Calibri" w:cs="Calibri"/>
                <w:color w:val="auto"/>
              </w:rPr>
              <w:t xml:space="preserve"> species and the study of these tools provides important insight into the evolution of the human cog</w:t>
            </w:r>
            <w:r>
              <w:rPr>
                <w:rFonts w:ascii="Calibri" w:hAnsi="Calibri" w:cs="Calibri"/>
                <w:color w:val="auto"/>
              </w:rPr>
              <w:t>nitive abilities and lifestyles. T</w:t>
            </w:r>
            <w:r w:rsidRPr="00072EEF">
              <w:rPr>
                <w:rFonts w:ascii="Calibri" w:hAnsi="Calibri" w:cs="Calibri"/>
                <w:color w:val="auto"/>
              </w:rPr>
              <w:t>rends are seen in the changes in manufacturing techniques and the materia</w:t>
            </w:r>
            <w:r>
              <w:rPr>
                <w:rFonts w:ascii="Calibri" w:hAnsi="Calibri" w:cs="Calibri"/>
                <w:color w:val="auto"/>
              </w:rPr>
              <w:t>ls used in the tool cultures of:</w:t>
            </w:r>
          </w:p>
          <w:p w14:paraId="5021C86B" w14:textId="77777777" w:rsidR="009C7287" w:rsidRPr="000602F1" w:rsidRDefault="009C7287" w:rsidP="009C7287">
            <w:pPr>
              <w:numPr>
                <w:ilvl w:val="1"/>
                <w:numId w:val="22"/>
              </w:numPr>
              <w:tabs>
                <w:tab w:val="clear" w:pos="1043"/>
              </w:tabs>
              <w:spacing w:line="276" w:lineRule="auto"/>
              <w:ind w:left="714" w:hanging="357"/>
              <w:rPr>
                <w:rFonts w:cs="Arial"/>
                <w:i/>
              </w:rPr>
            </w:pPr>
            <w:r w:rsidRPr="000602F1">
              <w:rPr>
                <w:rFonts w:cs="Arial"/>
                <w:i/>
              </w:rPr>
              <w:t>Homo habilis</w:t>
            </w:r>
          </w:p>
          <w:p w14:paraId="3B128757" w14:textId="77777777" w:rsidR="009C7287" w:rsidRPr="000602F1" w:rsidRDefault="009C7287" w:rsidP="009C7287">
            <w:pPr>
              <w:numPr>
                <w:ilvl w:val="1"/>
                <w:numId w:val="22"/>
              </w:numPr>
              <w:tabs>
                <w:tab w:val="clear" w:pos="1043"/>
              </w:tabs>
              <w:spacing w:line="276" w:lineRule="auto"/>
              <w:ind w:left="714" w:hanging="357"/>
              <w:rPr>
                <w:rFonts w:cs="Arial"/>
                <w:i/>
              </w:rPr>
            </w:pPr>
            <w:r w:rsidRPr="000602F1">
              <w:rPr>
                <w:rFonts w:cs="Arial"/>
                <w:i/>
              </w:rPr>
              <w:t>Homo erectus</w:t>
            </w:r>
          </w:p>
          <w:p w14:paraId="6F1E44B4" w14:textId="77777777" w:rsidR="009C7287" w:rsidRPr="009C7287" w:rsidRDefault="009C7287" w:rsidP="009C7287">
            <w:pPr>
              <w:numPr>
                <w:ilvl w:val="1"/>
                <w:numId w:val="22"/>
              </w:numPr>
              <w:tabs>
                <w:tab w:val="clear" w:pos="1043"/>
              </w:tabs>
              <w:spacing w:line="276" w:lineRule="auto"/>
              <w:ind w:left="714" w:hanging="357"/>
              <w:rPr>
                <w:rFonts w:ascii="Calibri" w:hAnsi="Calibri" w:cs="Calibri"/>
              </w:rPr>
            </w:pPr>
            <w:r>
              <w:rPr>
                <w:rFonts w:cs="Arial"/>
                <w:i/>
              </w:rPr>
              <w:t>Homo neanderthalensis</w:t>
            </w:r>
          </w:p>
          <w:p w14:paraId="2C330C6C" w14:textId="67C0EBAD" w:rsidR="00A47AB7" w:rsidRDefault="009C7287" w:rsidP="009C7287">
            <w:pPr>
              <w:numPr>
                <w:ilvl w:val="1"/>
                <w:numId w:val="22"/>
              </w:numPr>
              <w:tabs>
                <w:tab w:val="clear" w:pos="1043"/>
              </w:tabs>
              <w:spacing w:line="276" w:lineRule="auto"/>
              <w:ind w:left="714" w:hanging="357"/>
              <w:rPr>
                <w:rFonts w:ascii="Calibri" w:hAnsi="Calibri" w:cs="Calibri"/>
              </w:rPr>
            </w:pPr>
            <w:r w:rsidRPr="000602F1">
              <w:rPr>
                <w:rFonts w:cs="Arial"/>
                <w:i/>
              </w:rPr>
              <w:t>Homo sapiens</w:t>
            </w:r>
          </w:p>
        </w:tc>
        <w:tc>
          <w:tcPr>
            <w:tcW w:w="1559" w:type="dxa"/>
            <w:shd w:val="clear" w:color="auto" w:fill="auto"/>
            <w:vAlign w:val="center"/>
          </w:tcPr>
          <w:p w14:paraId="5C9D888B" w14:textId="23669808" w:rsidR="00FA15A3" w:rsidRDefault="00FA15A3" w:rsidP="00FA15A3">
            <w:pPr>
              <w:jc w:val="center"/>
              <w:rPr>
                <w:rFonts w:asciiTheme="majorHAnsi" w:hAnsiTheme="majorHAnsi"/>
                <w:b/>
                <w:sz w:val="22"/>
                <w:szCs w:val="22"/>
              </w:rPr>
            </w:pPr>
            <w:r>
              <w:rPr>
                <w:rFonts w:asciiTheme="majorHAnsi" w:hAnsiTheme="majorHAnsi"/>
                <w:b/>
                <w:sz w:val="22"/>
                <w:szCs w:val="22"/>
              </w:rPr>
              <w:t xml:space="preserve">HP Chapter 20 Pages </w:t>
            </w:r>
            <w:r w:rsidR="00FB72B4">
              <w:rPr>
                <w:rFonts w:asciiTheme="majorHAnsi" w:hAnsiTheme="majorHAnsi"/>
                <w:b/>
                <w:sz w:val="22"/>
                <w:szCs w:val="22"/>
              </w:rPr>
              <w:t>305</w:t>
            </w:r>
            <w:r>
              <w:rPr>
                <w:rFonts w:asciiTheme="majorHAnsi" w:hAnsiTheme="majorHAnsi"/>
                <w:b/>
                <w:sz w:val="22"/>
                <w:szCs w:val="22"/>
              </w:rPr>
              <w:t xml:space="preserve"> – </w:t>
            </w:r>
            <w:r w:rsidR="00FB72B4">
              <w:rPr>
                <w:rFonts w:asciiTheme="majorHAnsi" w:hAnsiTheme="majorHAnsi"/>
                <w:b/>
                <w:sz w:val="22"/>
                <w:szCs w:val="22"/>
              </w:rPr>
              <w:t>317</w:t>
            </w:r>
          </w:p>
          <w:p w14:paraId="3D705D6E" w14:textId="644F43B9" w:rsidR="00A47AB7" w:rsidRPr="00F104C3" w:rsidRDefault="00FA15A3" w:rsidP="00FA15A3">
            <w:pPr>
              <w:jc w:val="center"/>
              <w:rPr>
                <w:rFonts w:asciiTheme="majorHAnsi" w:hAnsiTheme="majorHAnsi"/>
                <w:b/>
                <w:sz w:val="22"/>
                <w:szCs w:val="22"/>
              </w:rPr>
            </w:pPr>
            <w:r w:rsidRPr="00BB68F4">
              <w:rPr>
                <w:rFonts w:asciiTheme="majorHAnsi" w:hAnsiTheme="majorHAnsi"/>
                <w:b/>
                <w:color w:val="FF0000"/>
                <w:sz w:val="22"/>
                <w:szCs w:val="22"/>
              </w:rPr>
              <w:t>Review</w:t>
            </w:r>
            <w:r>
              <w:rPr>
                <w:rFonts w:asciiTheme="majorHAnsi" w:hAnsiTheme="majorHAnsi"/>
                <w:b/>
                <w:color w:val="FF0000"/>
                <w:sz w:val="22"/>
                <w:szCs w:val="22"/>
              </w:rPr>
              <w:t>/AYK</w:t>
            </w:r>
            <w:r w:rsidRPr="00BB68F4">
              <w:rPr>
                <w:rFonts w:asciiTheme="majorHAnsi" w:hAnsiTheme="majorHAnsi"/>
                <w:b/>
                <w:color w:val="FF0000"/>
                <w:sz w:val="22"/>
                <w:szCs w:val="22"/>
              </w:rPr>
              <w:t xml:space="preserve"> Qs page </w:t>
            </w:r>
            <w:r w:rsidR="00FB72B4">
              <w:rPr>
                <w:rFonts w:asciiTheme="majorHAnsi" w:hAnsiTheme="majorHAnsi"/>
                <w:b/>
                <w:color w:val="FF0000"/>
                <w:sz w:val="22"/>
                <w:szCs w:val="22"/>
              </w:rPr>
              <w:t>319</w:t>
            </w:r>
          </w:p>
        </w:tc>
        <w:tc>
          <w:tcPr>
            <w:tcW w:w="2552" w:type="dxa"/>
            <w:shd w:val="clear" w:color="auto" w:fill="auto"/>
            <w:vAlign w:val="center"/>
          </w:tcPr>
          <w:p w14:paraId="6B2EDDA6" w14:textId="2029104B" w:rsidR="003A3577" w:rsidRDefault="003A3577" w:rsidP="00C17E55">
            <w:pPr>
              <w:rPr>
                <w:rFonts w:asciiTheme="majorHAnsi" w:hAnsiTheme="majorHAnsi" w:cstheme="majorHAnsi"/>
                <w:sz w:val="20"/>
                <w:szCs w:val="20"/>
              </w:rPr>
            </w:pPr>
            <w:r>
              <w:rPr>
                <w:rFonts w:asciiTheme="majorHAnsi" w:hAnsiTheme="majorHAnsi" w:cstheme="majorHAnsi"/>
                <w:sz w:val="20"/>
                <w:szCs w:val="20"/>
              </w:rPr>
              <w:t>Culture</w:t>
            </w:r>
          </w:p>
          <w:p w14:paraId="6262D267" w14:textId="77807710" w:rsidR="003A3577" w:rsidRDefault="003A3577" w:rsidP="00C17E55">
            <w:pPr>
              <w:rPr>
                <w:rFonts w:asciiTheme="majorHAnsi" w:hAnsiTheme="majorHAnsi" w:cstheme="majorHAnsi"/>
                <w:sz w:val="20"/>
                <w:szCs w:val="20"/>
              </w:rPr>
            </w:pPr>
            <w:r>
              <w:rPr>
                <w:rFonts w:asciiTheme="majorHAnsi" w:hAnsiTheme="majorHAnsi" w:cstheme="majorHAnsi"/>
                <w:sz w:val="20"/>
                <w:szCs w:val="20"/>
              </w:rPr>
              <w:t>Art</w:t>
            </w:r>
          </w:p>
          <w:p w14:paraId="16E12267" w14:textId="523C37A0" w:rsidR="003A3577" w:rsidRDefault="003A3577" w:rsidP="00C17E55">
            <w:pPr>
              <w:rPr>
                <w:rFonts w:asciiTheme="majorHAnsi" w:hAnsiTheme="majorHAnsi" w:cstheme="majorHAnsi"/>
                <w:sz w:val="20"/>
                <w:szCs w:val="20"/>
              </w:rPr>
            </w:pPr>
            <w:r>
              <w:rPr>
                <w:rFonts w:asciiTheme="majorHAnsi" w:hAnsiTheme="majorHAnsi" w:cstheme="majorHAnsi"/>
                <w:sz w:val="20"/>
                <w:szCs w:val="20"/>
              </w:rPr>
              <w:t>Cultural evolution</w:t>
            </w:r>
          </w:p>
          <w:p w14:paraId="68E53F53" w14:textId="7135B276" w:rsidR="003A3577" w:rsidRDefault="003A3577" w:rsidP="00C17E55">
            <w:pPr>
              <w:rPr>
                <w:rFonts w:asciiTheme="majorHAnsi" w:hAnsiTheme="majorHAnsi" w:cstheme="majorHAnsi"/>
                <w:sz w:val="20"/>
                <w:szCs w:val="20"/>
              </w:rPr>
            </w:pPr>
            <w:r>
              <w:rPr>
                <w:rFonts w:asciiTheme="majorHAnsi" w:hAnsiTheme="majorHAnsi" w:cstheme="majorHAnsi"/>
                <w:sz w:val="20"/>
                <w:szCs w:val="20"/>
              </w:rPr>
              <w:t>Tools</w:t>
            </w:r>
          </w:p>
          <w:p w14:paraId="37937A87" w14:textId="2FD065FC" w:rsidR="00A47AB7" w:rsidRDefault="003A3577" w:rsidP="00C17E55">
            <w:pPr>
              <w:rPr>
                <w:rFonts w:asciiTheme="majorHAnsi" w:hAnsiTheme="majorHAnsi" w:cstheme="majorHAnsi"/>
                <w:sz w:val="20"/>
                <w:szCs w:val="20"/>
              </w:rPr>
            </w:pPr>
            <w:proofErr w:type="spellStart"/>
            <w:r>
              <w:rPr>
                <w:rFonts w:asciiTheme="majorHAnsi" w:hAnsiTheme="majorHAnsi" w:cstheme="majorHAnsi"/>
                <w:sz w:val="20"/>
                <w:szCs w:val="20"/>
              </w:rPr>
              <w:t>Oldowan</w:t>
            </w:r>
            <w:proofErr w:type="spellEnd"/>
            <w:r>
              <w:rPr>
                <w:rFonts w:asciiTheme="majorHAnsi" w:hAnsiTheme="majorHAnsi" w:cstheme="majorHAnsi"/>
                <w:sz w:val="20"/>
                <w:szCs w:val="20"/>
              </w:rPr>
              <w:t xml:space="preserve"> </w:t>
            </w:r>
          </w:p>
          <w:p w14:paraId="7A0DDCDA" w14:textId="669EA7B5" w:rsidR="003A3577" w:rsidRDefault="003A3577" w:rsidP="00C17E55">
            <w:pPr>
              <w:rPr>
                <w:rFonts w:asciiTheme="majorHAnsi" w:hAnsiTheme="majorHAnsi" w:cstheme="majorHAnsi"/>
                <w:sz w:val="20"/>
                <w:szCs w:val="20"/>
              </w:rPr>
            </w:pPr>
            <w:r>
              <w:rPr>
                <w:rFonts w:asciiTheme="majorHAnsi" w:hAnsiTheme="majorHAnsi" w:cstheme="majorHAnsi"/>
                <w:sz w:val="20"/>
                <w:szCs w:val="20"/>
              </w:rPr>
              <w:t>Acheulian</w:t>
            </w:r>
          </w:p>
          <w:p w14:paraId="6F94C050" w14:textId="469A151F" w:rsidR="003A3577" w:rsidRDefault="003A3577" w:rsidP="00C17E55">
            <w:pPr>
              <w:rPr>
                <w:rFonts w:asciiTheme="majorHAnsi" w:hAnsiTheme="majorHAnsi" w:cstheme="majorHAnsi"/>
                <w:sz w:val="20"/>
                <w:szCs w:val="20"/>
              </w:rPr>
            </w:pPr>
            <w:r>
              <w:rPr>
                <w:rFonts w:asciiTheme="majorHAnsi" w:hAnsiTheme="majorHAnsi" w:cstheme="majorHAnsi"/>
                <w:sz w:val="20"/>
                <w:szCs w:val="20"/>
              </w:rPr>
              <w:t>Mousterian</w:t>
            </w:r>
          </w:p>
          <w:p w14:paraId="2D53EA45" w14:textId="77777777" w:rsidR="003A3577" w:rsidRDefault="003A3577" w:rsidP="00C17E55">
            <w:pPr>
              <w:rPr>
                <w:rFonts w:asciiTheme="majorHAnsi" w:hAnsiTheme="majorHAnsi" w:cstheme="majorHAnsi"/>
                <w:sz w:val="20"/>
                <w:szCs w:val="20"/>
              </w:rPr>
            </w:pPr>
            <w:r>
              <w:rPr>
                <w:rFonts w:asciiTheme="majorHAnsi" w:hAnsiTheme="majorHAnsi" w:cstheme="majorHAnsi"/>
                <w:sz w:val="20"/>
                <w:szCs w:val="20"/>
              </w:rPr>
              <w:t>Cro-Magnon people</w:t>
            </w:r>
          </w:p>
          <w:p w14:paraId="3CEDF89A" w14:textId="77777777" w:rsidR="003A3577" w:rsidRDefault="003A3577" w:rsidP="00C17E55">
            <w:pPr>
              <w:rPr>
                <w:rFonts w:asciiTheme="majorHAnsi" w:hAnsiTheme="majorHAnsi" w:cstheme="majorHAnsi"/>
                <w:sz w:val="20"/>
                <w:szCs w:val="20"/>
              </w:rPr>
            </w:pPr>
            <w:r>
              <w:rPr>
                <w:rFonts w:asciiTheme="majorHAnsi" w:hAnsiTheme="majorHAnsi" w:cstheme="majorHAnsi"/>
                <w:sz w:val="20"/>
                <w:szCs w:val="20"/>
              </w:rPr>
              <w:t>Agriculture</w:t>
            </w:r>
          </w:p>
          <w:p w14:paraId="1ABD28C5" w14:textId="4927779A" w:rsidR="003A3577" w:rsidRPr="00C17E55" w:rsidRDefault="003A3577" w:rsidP="00C17E55">
            <w:pPr>
              <w:rPr>
                <w:rFonts w:asciiTheme="majorHAnsi" w:hAnsiTheme="majorHAnsi" w:cstheme="majorHAnsi"/>
                <w:sz w:val="20"/>
                <w:szCs w:val="20"/>
              </w:rPr>
            </w:pPr>
            <w:r>
              <w:rPr>
                <w:rFonts w:asciiTheme="majorHAnsi" w:hAnsiTheme="majorHAnsi" w:cstheme="majorHAnsi"/>
                <w:sz w:val="20"/>
                <w:szCs w:val="20"/>
              </w:rPr>
              <w:t>Origins</w:t>
            </w:r>
          </w:p>
        </w:tc>
        <w:tc>
          <w:tcPr>
            <w:tcW w:w="2693" w:type="dxa"/>
            <w:shd w:val="clear" w:color="auto" w:fill="auto"/>
            <w:vAlign w:val="center"/>
          </w:tcPr>
          <w:p w14:paraId="65D1BEF1" w14:textId="77777777" w:rsidR="00A47AB7" w:rsidRPr="00F104C3" w:rsidRDefault="00A47AB7" w:rsidP="00713D14">
            <w:pPr>
              <w:jc w:val="center"/>
              <w:rPr>
                <w:rFonts w:asciiTheme="majorHAnsi" w:hAnsiTheme="majorHAnsi"/>
                <w:b/>
                <w:sz w:val="22"/>
                <w:szCs w:val="22"/>
              </w:rPr>
            </w:pPr>
          </w:p>
        </w:tc>
      </w:tr>
      <w:tr w:rsidR="00A47AB7" w:rsidRPr="00F104C3" w14:paraId="74C39B31" w14:textId="77777777" w:rsidTr="00623D50">
        <w:trPr>
          <w:trHeight w:val="942"/>
        </w:trPr>
        <w:tc>
          <w:tcPr>
            <w:tcW w:w="1447" w:type="dxa"/>
            <w:shd w:val="clear" w:color="auto" w:fill="auto"/>
            <w:vAlign w:val="center"/>
          </w:tcPr>
          <w:p w14:paraId="3CCCA235" w14:textId="7FBA0880" w:rsidR="00A47AB7" w:rsidRDefault="009C7287" w:rsidP="00713D14">
            <w:pPr>
              <w:pStyle w:val="Heading1"/>
              <w:spacing w:before="0"/>
              <w:contextualSpacing/>
              <w:jc w:val="center"/>
              <w:outlineLvl w:val="0"/>
              <w:rPr>
                <w:color w:val="auto"/>
                <w:sz w:val="22"/>
                <w:szCs w:val="22"/>
              </w:rPr>
            </w:pPr>
            <w:r>
              <w:rPr>
                <w:color w:val="auto"/>
                <w:sz w:val="22"/>
                <w:szCs w:val="22"/>
              </w:rPr>
              <w:t>29</w:t>
            </w:r>
          </w:p>
        </w:tc>
        <w:tc>
          <w:tcPr>
            <w:tcW w:w="2410" w:type="dxa"/>
            <w:shd w:val="clear" w:color="auto" w:fill="auto"/>
            <w:vAlign w:val="center"/>
          </w:tcPr>
          <w:p w14:paraId="1177991C" w14:textId="77777777" w:rsidR="00A47AB7" w:rsidRPr="00F104C3" w:rsidRDefault="00A47AB7" w:rsidP="00713D14">
            <w:pPr>
              <w:jc w:val="center"/>
              <w:rPr>
                <w:rFonts w:asciiTheme="majorHAnsi" w:hAnsiTheme="majorHAnsi"/>
                <w:b/>
                <w:sz w:val="22"/>
                <w:szCs w:val="22"/>
              </w:rPr>
            </w:pPr>
          </w:p>
        </w:tc>
        <w:tc>
          <w:tcPr>
            <w:tcW w:w="4961" w:type="dxa"/>
            <w:shd w:val="clear" w:color="auto" w:fill="auto"/>
            <w:vAlign w:val="center"/>
          </w:tcPr>
          <w:p w14:paraId="34397015" w14:textId="3616D46F" w:rsidR="00A47AB7" w:rsidRPr="00CF5B78" w:rsidRDefault="009C7287" w:rsidP="00C637F3">
            <w:pPr>
              <w:pStyle w:val="ListItem"/>
              <w:numPr>
                <w:ilvl w:val="0"/>
                <w:numId w:val="20"/>
              </w:numPr>
              <w:rPr>
                <w:rFonts w:asciiTheme="majorHAnsi" w:hAnsiTheme="majorHAnsi" w:cstheme="majorHAnsi"/>
                <w:color w:val="FF0000"/>
              </w:rPr>
            </w:pPr>
            <w:r w:rsidRPr="00CF5B78">
              <w:rPr>
                <w:rFonts w:asciiTheme="majorHAnsi" w:hAnsiTheme="majorHAnsi" w:cstheme="majorHAnsi"/>
                <w:b/>
                <w:bCs/>
                <w:color w:val="FF0000"/>
              </w:rPr>
              <w:t>Revision Week</w:t>
            </w:r>
          </w:p>
        </w:tc>
        <w:tc>
          <w:tcPr>
            <w:tcW w:w="1559" w:type="dxa"/>
            <w:shd w:val="clear" w:color="auto" w:fill="auto"/>
            <w:vAlign w:val="center"/>
          </w:tcPr>
          <w:p w14:paraId="1A8DB637" w14:textId="77777777" w:rsidR="00A47AB7" w:rsidRPr="00F104C3" w:rsidRDefault="00A47AB7" w:rsidP="00F104C3">
            <w:pPr>
              <w:jc w:val="center"/>
              <w:rPr>
                <w:rFonts w:asciiTheme="majorHAnsi" w:hAnsiTheme="majorHAnsi"/>
                <w:b/>
                <w:sz w:val="22"/>
                <w:szCs w:val="22"/>
              </w:rPr>
            </w:pPr>
          </w:p>
        </w:tc>
        <w:tc>
          <w:tcPr>
            <w:tcW w:w="2552" w:type="dxa"/>
            <w:shd w:val="clear" w:color="auto" w:fill="auto"/>
            <w:vAlign w:val="center"/>
          </w:tcPr>
          <w:p w14:paraId="499414A0" w14:textId="77777777" w:rsidR="00A47AB7" w:rsidRPr="092F06BC" w:rsidRDefault="00A47AB7" w:rsidP="092F06BC">
            <w:pPr>
              <w:jc w:val="center"/>
              <w:rPr>
                <w:rFonts w:asciiTheme="majorHAnsi" w:hAnsiTheme="majorHAnsi"/>
                <w:b/>
                <w:bCs/>
                <w:sz w:val="22"/>
                <w:szCs w:val="22"/>
              </w:rPr>
            </w:pPr>
          </w:p>
        </w:tc>
        <w:tc>
          <w:tcPr>
            <w:tcW w:w="2693" w:type="dxa"/>
            <w:shd w:val="clear" w:color="auto" w:fill="auto"/>
            <w:vAlign w:val="center"/>
          </w:tcPr>
          <w:p w14:paraId="50E82440" w14:textId="17A8BDE2" w:rsidR="00A47AB7" w:rsidRPr="00F104C3" w:rsidRDefault="00A47AB7" w:rsidP="00713D14">
            <w:pPr>
              <w:jc w:val="center"/>
              <w:rPr>
                <w:rFonts w:asciiTheme="majorHAnsi" w:hAnsiTheme="majorHAnsi"/>
                <w:b/>
                <w:sz w:val="22"/>
                <w:szCs w:val="22"/>
              </w:rPr>
            </w:pPr>
          </w:p>
        </w:tc>
      </w:tr>
      <w:tr w:rsidR="009C7287" w:rsidRPr="00F104C3" w14:paraId="5757BE67" w14:textId="77777777" w:rsidTr="00623D50">
        <w:trPr>
          <w:trHeight w:val="942"/>
        </w:trPr>
        <w:tc>
          <w:tcPr>
            <w:tcW w:w="1447" w:type="dxa"/>
            <w:shd w:val="clear" w:color="auto" w:fill="auto"/>
            <w:vAlign w:val="center"/>
          </w:tcPr>
          <w:p w14:paraId="60A3A4DE" w14:textId="7D6550BA" w:rsidR="009C7287" w:rsidRDefault="009C7287" w:rsidP="00713D14">
            <w:pPr>
              <w:pStyle w:val="Heading1"/>
              <w:spacing w:before="0"/>
              <w:contextualSpacing/>
              <w:jc w:val="center"/>
              <w:outlineLvl w:val="0"/>
              <w:rPr>
                <w:color w:val="auto"/>
                <w:sz w:val="22"/>
                <w:szCs w:val="22"/>
              </w:rPr>
            </w:pPr>
            <w:r>
              <w:rPr>
                <w:color w:val="auto"/>
                <w:sz w:val="22"/>
                <w:szCs w:val="22"/>
              </w:rPr>
              <w:t>30</w:t>
            </w:r>
          </w:p>
        </w:tc>
        <w:tc>
          <w:tcPr>
            <w:tcW w:w="2410" w:type="dxa"/>
            <w:shd w:val="clear" w:color="auto" w:fill="auto"/>
            <w:vAlign w:val="center"/>
          </w:tcPr>
          <w:p w14:paraId="00F8CAFE" w14:textId="77777777" w:rsidR="009C7287" w:rsidRPr="00F104C3" w:rsidRDefault="009C7287" w:rsidP="00713D14">
            <w:pPr>
              <w:jc w:val="center"/>
              <w:rPr>
                <w:rFonts w:asciiTheme="majorHAnsi" w:hAnsiTheme="majorHAnsi"/>
                <w:b/>
                <w:sz w:val="22"/>
                <w:szCs w:val="22"/>
              </w:rPr>
            </w:pPr>
          </w:p>
        </w:tc>
        <w:tc>
          <w:tcPr>
            <w:tcW w:w="4961" w:type="dxa"/>
            <w:shd w:val="clear" w:color="auto" w:fill="auto"/>
            <w:vAlign w:val="center"/>
          </w:tcPr>
          <w:p w14:paraId="1056A26D" w14:textId="77777777" w:rsidR="009C7287" w:rsidRPr="00CF5B78" w:rsidRDefault="009C7287" w:rsidP="009C7287">
            <w:pPr>
              <w:spacing w:after="120"/>
              <w:jc w:val="center"/>
              <w:rPr>
                <w:rFonts w:asciiTheme="majorHAnsi" w:eastAsia="Calibri" w:hAnsiTheme="majorHAnsi" w:cstheme="majorHAnsi"/>
                <w:b/>
                <w:noProof/>
                <w:color w:val="FF0000"/>
                <w:sz w:val="22"/>
                <w:szCs w:val="22"/>
              </w:rPr>
            </w:pPr>
            <w:r w:rsidRPr="00CF5B78">
              <w:rPr>
                <w:rFonts w:asciiTheme="majorHAnsi" w:eastAsia="Calibri" w:hAnsiTheme="majorHAnsi" w:cstheme="majorHAnsi"/>
                <w:b/>
                <w:noProof/>
                <w:color w:val="FF0000"/>
                <w:sz w:val="22"/>
                <w:szCs w:val="22"/>
              </w:rPr>
              <w:t>Revison week NO Assessments Allowed</w:t>
            </w:r>
          </w:p>
          <w:p w14:paraId="63902CCA" w14:textId="66A1F19C" w:rsidR="009C7287" w:rsidRPr="00CF5B78" w:rsidRDefault="009C7287" w:rsidP="009C7287">
            <w:pPr>
              <w:pStyle w:val="ListItem"/>
              <w:numPr>
                <w:ilvl w:val="0"/>
                <w:numId w:val="20"/>
              </w:numPr>
              <w:rPr>
                <w:rFonts w:asciiTheme="majorHAnsi" w:hAnsiTheme="majorHAnsi" w:cstheme="majorHAnsi"/>
                <w:color w:val="FF0000"/>
              </w:rPr>
            </w:pPr>
            <w:r w:rsidRPr="00CF5B78">
              <w:rPr>
                <w:rFonts w:asciiTheme="majorHAnsi" w:eastAsia="Calibri" w:hAnsiTheme="majorHAnsi" w:cstheme="majorHAnsi"/>
                <w:b/>
                <w:noProof/>
                <w:color w:val="FF0000"/>
              </w:rPr>
              <w:t>EXAM IN SCHOOL HOLIDAYS</w:t>
            </w:r>
          </w:p>
        </w:tc>
        <w:tc>
          <w:tcPr>
            <w:tcW w:w="1559" w:type="dxa"/>
            <w:shd w:val="clear" w:color="auto" w:fill="auto"/>
            <w:vAlign w:val="center"/>
          </w:tcPr>
          <w:p w14:paraId="2D133C45" w14:textId="77777777" w:rsidR="009C7287" w:rsidRPr="00F104C3" w:rsidRDefault="009C7287" w:rsidP="00F104C3">
            <w:pPr>
              <w:jc w:val="center"/>
              <w:rPr>
                <w:rFonts w:asciiTheme="majorHAnsi" w:hAnsiTheme="majorHAnsi"/>
                <w:b/>
                <w:sz w:val="22"/>
                <w:szCs w:val="22"/>
              </w:rPr>
            </w:pPr>
          </w:p>
        </w:tc>
        <w:tc>
          <w:tcPr>
            <w:tcW w:w="2552" w:type="dxa"/>
            <w:shd w:val="clear" w:color="auto" w:fill="auto"/>
            <w:vAlign w:val="center"/>
          </w:tcPr>
          <w:p w14:paraId="55FBDDCF" w14:textId="77777777" w:rsidR="009C7287" w:rsidRPr="092F06BC" w:rsidRDefault="009C7287" w:rsidP="092F06BC">
            <w:pPr>
              <w:jc w:val="center"/>
              <w:rPr>
                <w:rFonts w:asciiTheme="majorHAnsi" w:hAnsiTheme="majorHAnsi"/>
                <w:b/>
                <w:bCs/>
                <w:sz w:val="22"/>
                <w:szCs w:val="22"/>
              </w:rPr>
            </w:pPr>
          </w:p>
        </w:tc>
        <w:tc>
          <w:tcPr>
            <w:tcW w:w="2693" w:type="dxa"/>
            <w:shd w:val="clear" w:color="auto" w:fill="auto"/>
            <w:vAlign w:val="center"/>
          </w:tcPr>
          <w:p w14:paraId="3A7937A0" w14:textId="55E63831" w:rsidR="009C7287" w:rsidRPr="00F104C3" w:rsidRDefault="009C7287" w:rsidP="00713D14">
            <w:pPr>
              <w:jc w:val="center"/>
              <w:rPr>
                <w:rFonts w:asciiTheme="majorHAnsi" w:hAnsiTheme="majorHAnsi"/>
                <w:b/>
                <w:sz w:val="22"/>
                <w:szCs w:val="22"/>
              </w:rPr>
            </w:pPr>
          </w:p>
        </w:tc>
      </w:tr>
      <w:tr w:rsidR="009C7287" w:rsidRPr="00F104C3" w14:paraId="2B711728" w14:textId="77777777" w:rsidTr="00623D50">
        <w:trPr>
          <w:trHeight w:val="942"/>
        </w:trPr>
        <w:tc>
          <w:tcPr>
            <w:tcW w:w="1447" w:type="dxa"/>
            <w:shd w:val="clear" w:color="auto" w:fill="auto"/>
            <w:vAlign w:val="center"/>
          </w:tcPr>
          <w:p w14:paraId="3786EC72" w14:textId="5AB0E601" w:rsidR="009C7287" w:rsidRDefault="00557956" w:rsidP="00713D14">
            <w:pPr>
              <w:pStyle w:val="Heading1"/>
              <w:spacing w:before="0"/>
              <w:contextualSpacing/>
              <w:jc w:val="center"/>
              <w:outlineLvl w:val="0"/>
              <w:rPr>
                <w:color w:val="auto"/>
                <w:sz w:val="22"/>
                <w:szCs w:val="22"/>
              </w:rPr>
            </w:pPr>
            <w:r>
              <w:rPr>
                <w:color w:val="auto"/>
                <w:sz w:val="22"/>
                <w:szCs w:val="22"/>
              </w:rPr>
              <w:t>Term 3 Holidays</w:t>
            </w:r>
          </w:p>
        </w:tc>
        <w:tc>
          <w:tcPr>
            <w:tcW w:w="2410" w:type="dxa"/>
            <w:shd w:val="clear" w:color="auto" w:fill="auto"/>
            <w:vAlign w:val="center"/>
          </w:tcPr>
          <w:p w14:paraId="4E2994D9" w14:textId="77777777" w:rsidR="009C7287" w:rsidRPr="00F104C3" w:rsidRDefault="009C7287" w:rsidP="00713D14">
            <w:pPr>
              <w:jc w:val="center"/>
              <w:rPr>
                <w:rFonts w:asciiTheme="majorHAnsi" w:hAnsiTheme="majorHAnsi"/>
                <w:b/>
                <w:sz w:val="22"/>
                <w:szCs w:val="22"/>
              </w:rPr>
            </w:pPr>
          </w:p>
        </w:tc>
        <w:tc>
          <w:tcPr>
            <w:tcW w:w="4961" w:type="dxa"/>
            <w:shd w:val="clear" w:color="auto" w:fill="auto"/>
            <w:vAlign w:val="center"/>
          </w:tcPr>
          <w:p w14:paraId="2C4034F5" w14:textId="3067A4A1" w:rsidR="009C7287" w:rsidRPr="00CF5B78" w:rsidRDefault="00CF5B78" w:rsidP="00C637F3">
            <w:pPr>
              <w:pStyle w:val="ListItem"/>
              <w:numPr>
                <w:ilvl w:val="0"/>
                <w:numId w:val="20"/>
              </w:numPr>
              <w:rPr>
                <w:rFonts w:asciiTheme="majorHAnsi" w:hAnsiTheme="majorHAnsi" w:cstheme="majorHAnsi"/>
                <w:color w:val="FF0000"/>
              </w:rPr>
            </w:pPr>
            <w:r w:rsidRPr="00CF5B78">
              <w:rPr>
                <w:rFonts w:asciiTheme="majorHAnsi" w:hAnsiTheme="majorHAnsi" w:cstheme="majorHAnsi"/>
                <w:color w:val="FF0000"/>
              </w:rPr>
              <w:t>Mock Exams</w:t>
            </w:r>
          </w:p>
        </w:tc>
        <w:tc>
          <w:tcPr>
            <w:tcW w:w="1559" w:type="dxa"/>
            <w:shd w:val="clear" w:color="auto" w:fill="auto"/>
            <w:vAlign w:val="center"/>
          </w:tcPr>
          <w:p w14:paraId="363C529A" w14:textId="77777777" w:rsidR="009C7287" w:rsidRPr="00F104C3" w:rsidRDefault="009C7287" w:rsidP="00F104C3">
            <w:pPr>
              <w:jc w:val="center"/>
              <w:rPr>
                <w:rFonts w:asciiTheme="majorHAnsi" w:hAnsiTheme="majorHAnsi"/>
                <w:b/>
                <w:sz w:val="22"/>
                <w:szCs w:val="22"/>
              </w:rPr>
            </w:pPr>
          </w:p>
        </w:tc>
        <w:tc>
          <w:tcPr>
            <w:tcW w:w="2552" w:type="dxa"/>
            <w:shd w:val="clear" w:color="auto" w:fill="auto"/>
            <w:vAlign w:val="center"/>
          </w:tcPr>
          <w:p w14:paraId="4339AF3E" w14:textId="77777777" w:rsidR="009C7287" w:rsidRPr="092F06BC" w:rsidRDefault="009C7287" w:rsidP="092F06BC">
            <w:pPr>
              <w:jc w:val="center"/>
              <w:rPr>
                <w:rFonts w:asciiTheme="majorHAnsi" w:hAnsiTheme="majorHAnsi"/>
                <w:b/>
                <w:bCs/>
                <w:sz w:val="22"/>
                <w:szCs w:val="22"/>
              </w:rPr>
            </w:pPr>
          </w:p>
        </w:tc>
        <w:tc>
          <w:tcPr>
            <w:tcW w:w="2693" w:type="dxa"/>
            <w:shd w:val="clear" w:color="auto" w:fill="auto"/>
            <w:vAlign w:val="center"/>
          </w:tcPr>
          <w:p w14:paraId="1704BA70" w14:textId="2049205C" w:rsidR="009C7287" w:rsidRPr="00F104C3" w:rsidRDefault="00CF5B78" w:rsidP="00713D14">
            <w:pPr>
              <w:jc w:val="center"/>
              <w:rPr>
                <w:rFonts w:asciiTheme="majorHAnsi" w:hAnsiTheme="majorHAnsi"/>
                <w:b/>
                <w:sz w:val="22"/>
                <w:szCs w:val="22"/>
              </w:rPr>
            </w:pPr>
            <w:r>
              <w:rPr>
                <w:rFonts w:asciiTheme="majorHAnsi" w:hAnsiTheme="majorHAnsi"/>
                <w:b/>
                <w:sz w:val="22"/>
                <w:szCs w:val="22"/>
              </w:rPr>
              <w:t>Task 8 – Semester 2 Exam (30%)</w:t>
            </w:r>
          </w:p>
        </w:tc>
      </w:tr>
    </w:tbl>
    <w:p w14:paraId="30A973C7" w14:textId="77777777" w:rsidR="00EB43C4" w:rsidRDefault="00EB43C4" w:rsidP="00F2094D">
      <w:pPr>
        <w:rPr>
          <w:b/>
          <w:bCs/>
        </w:rPr>
      </w:pPr>
    </w:p>
    <w:p w14:paraId="1C8C29CF" w14:textId="19C8EBB8" w:rsidR="0077686A" w:rsidRDefault="0077686A" w:rsidP="0077686A">
      <w:pPr>
        <w:rPr>
          <w:b/>
          <w:bCs/>
        </w:rPr>
      </w:pPr>
      <w:r>
        <w:rPr>
          <w:b/>
          <w:bCs/>
        </w:rPr>
        <w:t>Textbook references</w:t>
      </w:r>
    </w:p>
    <w:p w14:paraId="7336A12E" w14:textId="0918227E" w:rsidR="0077686A" w:rsidRDefault="0077686A" w:rsidP="0077686A">
      <w:pPr>
        <w:rPr>
          <w:b/>
          <w:bCs/>
        </w:rPr>
      </w:pPr>
      <w:r>
        <w:rPr>
          <w:b/>
          <w:bCs/>
        </w:rPr>
        <w:t>HP – Human Perspectives</w:t>
      </w:r>
    </w:p>
    <w:p w14:paraId="4D6DD210" w14:textId="77777777" w:rsidR="0077686A" w:rsidRDefault="0077686A" w:rsidP="0077686A">
      <w:pPr>
        <w:rPr>
          <w:b/>
          <w:bCs/>
        </w:rPr>
      </w:pPr>
    </w:p>
    <w:p w14:paraId="1E9B7D4B" w14:textId="11D2575A" w:rsidR="0077686A" w:rsidRPr="0077686A" w:rsidRDefault="0077686A" w:rsidP="0077686A">
      <w:pPr>
        <w:sectPr w:rsidR="0077686A" w:rsidRPr="0077686A" w:rsidSect="00332A3E">
          <w:pgSz w:w="16840" w:h="11900" w:orient="landscape"/>
          <w:pgMar w:top="397" w:right="720" w:bottom="284" w:left="720" w:header="709" w:footer="709" w:gutter="0"/>
          <w:cols w:space="708"/>
        </w:sectPr>
      </w:pPr>
    </w:p>
    <w:p w14:paraId="5A37E605" w14:textId="77777777" w:rsidR="006E3E61" w:rsidRDefault="006E3E61" w:rsidP="006E3E61">
      <w:pPr>
        <w:pStyle w:val="Heading1"/>
        <w:spacing w:before="0"/>
        <w:rPr>
          <w:rFonts w:eastAsia="Times New Roman"/>
        </w:rPr>
      </w:pPr>
      <w:bookmarkStart w:id="3" w:name="_Toc384202978"/>
      <w:bookmarkStart w:id="4" w:name="_Toc110849035"/>
      <w:r w:rsidRPr="009B4BE6">
        <w:rPr>
          <w:rFonts w:eastAsia="Times New Roman"/>
        </w:rPr>
        <w:lastRenderedPageBreak/>
        <w:t>Appendix 1 – Grade descriptions Year 1</w:t>
      </w:r>
      <w:bookmarkEnd w:id="3"/>
      <w:r>
        <w:rPr>
          <w:rFonts w:eastAsia="Times New Roman"/>
        </w:rPr>
        <w:t>2</w:t>
      </w:r>
      <w:bookmarkEnd w:id="4"/>
    </w:p>
    <w:tbl>
      <w:tblPr>
        <w:tblW w:w="10655"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993"/>
        <w:gridCol w:w="9662"/>
      </w:tblGrid>
      <w:tr w:rsidR="006E3E61" w:rsidRPr="009B4BE6" w14:paraId="46C28361" w14:textId="77777777" w:rsidTr="006E3E61">
        <w:trPr>
          <w:trHeight w:val="826"/>
        </w:trPr>
        <w:tc>
          <w:tcPr>
            <w:tcW w:w="993" w:type="dxa"/>
            <w:vMerge w:val="restart"/>
            <w:shd w:val="clear" w:color="auto" w:fill="9688BE"/>
            <w:vAlign w:val="center"/>
          </w:tcPr>
          <w:p w14:paraId="2D80233C" w14:textId="77777777" w:rsidR="006E3E61" w:rsidRPr="009B4BE6" w:rsidRDefault="006E3E61" w:rsidP="003B003A">
            <w:pPr>
              <w:spacing w:line="276" w:lineRule="auto"/>
              <w:jc w:val="center"/>
              <w:rPr>
                <w:rFonts w:cs="Calibri"/>
                <w:b/>
                <w:color w:val="FFFFFF"/>
                <w:sz w:val="40"/>
                <w:szCs w:val="40"/>
              </w:rPr>
            </w:pPr>
            <w:r w:rsidRPr="009B4BE6">
              <w:rPr>
                <w:rFonts w:cs="Calibri"/>
                <w:b/>
                <w:color w:val="FFFFFF"/>
                <w:sz w:val="40"/>
                <w:szCs w:val="40"/>
              </w:rPr>
              <w:t>A</w:t>
            </w:r>
          </w:p>
        </w:tc>
        <w:tc>
          <w:tcPr>
            <w:tcW w:w="9662" w:type="dxa"/>
          </w:tcPr>
          <w:p w14:paraId="27D49156" w14:textId="77777777" w:rsidR="006E3E61" w:rsidRDefault="006E3E61" w:rsidP="003B003A">
            <w:pPr>
              <w:spacing w:line="276" w:lineRule="auto"/>
              <w:rPr>
                <w:rFonts w:cs="Calibri"/>
                <w:b/>
                <w:color w:val="000000"/>
                <w:sz w:val="20"/>
                <w:szCs w:val="20"/>
              </w:rPr>
            </w:pPr>
            <w:r w:rsidRPr="004C47D4">
              <w:rPr>
                <w:rFonts w:cs="Calibri"/>
                <w:b/>
                <w:color w:val="000000"/>
                <w:sz w:val="20"/>
                <w:szCs w:val="20"/>
              </w:rPr>
              <w:t>Understanding and applying concepts</w:t>
            </w:r>
          </w:p>
          <w:p w14:paraId="20D8503C" w14:textId="77777777" w:rsidR="006E3E61" w:rsidRDefault="006E3E61" w:rsidP="003B003A">
            <w:pPr>
              <w:spacing w:line="276" w:lineRule="auto"/>
              <w:rPr>
                <w:rFonts w:cs="Calibri"/>
                <w:color w:val="000000"/>
                <w:sz w:val="20"/>
                <w:szCs w:val="20"/>
              </w:rPr>
            </w:pPr>
            <w:r w:rsidRPr="00EC29AD">
              <w:rPr>
                <w:rFonts w:cs="Calibri"/>
                <w:color w:val="000000"/>
                <w:sz w:val="20"/>
                <w:szCs w:val="20"/>
              </w:rPr>
              <w:t>Applies models and scientific principles to comprehensively explain and link</w:t>
            </w:r>
            <w:r>
              <w:rPr>
                <w:rFonts w:cs="Calibri"/>
                <w:color w:val="000000"/>
                <w:sz w:val="20"/>
                <w:szCs w:val="20"/>
              </w:rPr>
              <w:t xml:space="preserve"> complex systems and processes.</w:t>
            </w:r>
          </w:p>
          <w:p w14:paraId="258AC5EC" w14:textId="77777777" w:rsidR="006E3E61" w:rsidRPr="00EC29AD" w:rsidRDefault="006E3E61" w:rsidP="003B003A">
            <w:pPr>
              <w:spacing w:line="276" w:lineRule="auto"/>
              <w:rPr>
                <w:rFonts w:cs="Calibri"/>
                <w:color w:val="000000"/>
                <w:sz w:val="20"/>
                <w:szCs w:val="20"/>
              </w:rPr>
            </w:pPr>
            <w:r w:rsidRPr="00EC29AD">
              <w:rPr>
                <w:rFonts w:cs="Calibri"/>
                <w:color w:val="000000"/>
                <w:sz w:val="20"/>
                <w:szCs w:val="20"/>
              </w:rPr>
              <w:t>Supports responses with a range of appropriate examples and accurate diagrams.</w:t>
            </w:r>
          </w:p>
          <w:p w14:paraId="57D7A415" w14:textId="77777777" w:rsidR="006E3E61" w:rsidRPr="00EC29AD" w:rsidRDefault="006E3E61" w:rsidP="003B003A">
            <w:pPr>
              <w:spacing w:line="276" w:lineRule="auto"/>
              <w:rPr>
                <w:rFonts w:cs="Calibri"/>
                <w:color w:val="000000"/>
                <w:sz w:val="20"/>
                <w:szCs w:val="20"/>
              </w:rPr>
            </w:pPr>
            <w:r w:rsidRPr="00EC29AD">
              <w:rPr>
                <w:rFonts w:cs="Calibri"/>
                <w:color w:val="000000"/>
                <w:sz w:val="20"/>
                <w:szCs w:val="20"/>
              </w:rPr>
              <w:t>Accurately applies scientific knowledge to explain, in detail, unfamiliar contexts or examples.</w:t>
            </w:r>
          </w:p>
          <w:p w14:paraId="06BEA00F" w14:textId="77777777" w:rsidR="006E3E61" w:rsidRPr="00EC29AD" w:rsidRDefault="006E3E61" w:rsidP="003B003A">
            <w:pPr>
              <w:spacing w:line="276" w:lineRule="auto"/>
              <w:rPr>
                <w:rFonts w:cs="Calibri"/>
                <w:color w:val="000000"/>
                <w:sz w:val="20"/>
                <w:szCs w:val="20"/>
              </w:rPr>
            </w:pPr>
            <w:r w:rsidRPr="00EC29AD">
              <w:rPr>
                <w:rFonts w:cs="Calibri"/>
                <w:color w:val="000000"/>
                <w:sz w:val="20"/>
                <w:szCs w:val="20"/>
              </w:rPr>
              <w:t>Selects and accurately evaluates scientific information from a variety of sources to present logical, well‐developed reasons or arguments which are supported by relevant, detailed evidence.</w:t>
            </w:r>
          </w:p>
          <w:p w14:paraId="5A0F1E8A" w14:textId="77777777" w:rsidR="006E3E61" w:rsidRDefault="006E3E61" w:rsidP="003B003A">
            <w:pPr>
              <w:spacing w:line="276" w:lineRule="auto"/>
              <w:rPr>
                <w:rFonts w:cs="Calibri"/>
                <w:color w:val="000000"/>
                <w:sz w:val="20"/>
                <w:szCs w:val="20"/>
              </w:rPr>
            </w:pPr>
            <w:r w:rsidRPr="00EC29AD">
              <w:rPr>
                <w:rFonts w:cs="Calibri"/>
                <w:color w:val="000000"/>
                <w:sz w:val="20"/>
                <w:szCs w:val="20"/>
              </w:rPr>
              <w:t>Interprets information to describe tre</w:t>
            </w:r>
            <w:r>
              <w:rPr>
                <w:rFonts w:cs="Calibri"/>
                <w:color w:val="000000"/>
                <w:sz w:val="20"/>
                <w:szCs w:val="20"/>
              </w:rPr>
              <w:t>nds or relationships in detail.</w:t>
            </w:r>
          </w:p>
          <w:p w14:paraId="11136BBA" w14:textId="77777777" w:rsidR="006E3E61" w:rsidRDefault="006E3E61" w:rsidP="003B003A">
            <w:pPr>
              <w:spacing w:line="276" w:lineRule="auto"/>
              <w:rPr>
                <w:rFonts w:cs="Calibri"/>
                <w:color w:val="000000"/>
                <w:sz w:val="20"/>
                <w:szCs w:val="20"/>
              </w:rPr>
            </w:pPr>
            <w:r w:rsidRPr="00EC29AD">
              <w:rPr>
                <w:rFonts w:cs="Calibri"/>
                <w:color w:val="000000"/>
                <w:sz w:val="20"/>
                <w:szCs w:val="20"/>
              </w:rPr>
              <w:t>Makes accurate predictions.</w:t>
            </w:r>
            <w:r>
              <w:rPr>
                <w:rFonts w:cs="Calibri"/>
                <w:color w:val="000000"/>
                <w:sz w:val="20"/>
                <w:szCs w:val="20"/>
              </w:rPr>
              <w:t xml:space="preserve"> </w:t>
            </w:r>
            <w:r w:rsidRPr="00EC29AD">
              <w:rPr>
                <w:rFonts w:cs="Calibri"/>
                <w:color w:val="000000"/>
                <w:sz w:val="20"/>
                <w:szCs w:val="20"/>
              </w:rPr>
              <w:t>Interpret</w:t>
            </w:r>
            <w:r>
              <w:rPr>
                <w:rFonts w:cs="Calibri"/>
                <w:color w:val="000000"/>
                <w:sz w:val="20"/>
                <w:szCs w:val="20"/>
              </w:rPr>
              <w:t>s data and diagrams accurately.</w:t>
            </w:r>
          </w:p>
          <w:p w14:paraId="31187F03" w14:textId="77777777" w:rsidR="006E3E61" w:rsidRDefault="006E3E61" w:rsidP="003B003A">
            <w:pPr>
              <w:spacing w:line="276" w:lineRule="auto"/>
              <w:rPr>
                <w:rFonts w:cs="Calibri"/>
                <w:color w:val="000000"/>
                <w:sz w:val="20"/>
                <w:szCs w:val="20"/>
              </w:rPr>
            </w:pPr>
            <w:r w:rsidRPr="00EC29AD">
              <w:rPr>
                <w:rFonts w:cs="Calibri"/>
                <w:color w:val="000000"/>
                <w:sz w:val="20"/>
                <w:szCs w:val="20"/>
              </w:rPr>
              <w:t>Describes complex relationships between data and concepts using appropriate terminology and conven</w:t>
            </w:r>
            <w:r>
              <w:rPr>
                <w:rFonts w:cs="Calibri"/>
                <w:color w:val="000000"/>
                <w:sz w:val="20"/>
                <w:szCs w:val="20"/>
              </w:rPr>
              <w:t>tions.</w:t>
            </w:r>
          </w:p>
          <w:p w14:paraId="13CD51A9" w14:textId="77777777" w:rsidR="006E3E61" w:rsidRPr="00EC29AD" w:rsidRDefault="006E3E61" w:rsidP="003B003A">
            <w:pPr>
              <w:spacing w:line="276" w:lineRule="auto"/>
              <w:rPr>
                <w:rFonts w:cs="Calibri"/>
                <w:color w:val="000000"/>
                <w:sz w:val="20"/>
                <w:szCs w:val="20"/>
              </w:rPr>
            </w:pPr>
            <w:r w:rsidRPr="00EC29AD">
              <w:rPr>
                <w:rFonts w:cs="Calibri"/>
                <w:color w:val="000000"/>
                <w:sz w:val="20"/>
                <w:szCs w:val="20"/>
              </w:rPr>
              <w:t>Solves calculations accurately using appropriate conventions and presents working in a clear logical manner.</w:t>
            </w:r>
          </w:p>
        </w:tc>
      </w:tr>
      <w:tr w:rsidR="006E3E61" w:rsidRPr="009B4BE6" w14:paraId="596336BA" w14:textId="77777777" w:rsidTr="006E3E61">
        <w:trPr>
          <w:trHeight w:val="826"/>
        </w:trPr>
        <w:tc>
          <w:tcPr>
            <w:tcW w:w="993" w:type="dxa"/>
            <w:vMerge/>
            <w:shd w:val="clear" w:color="auto" w:fill="9688BE"/>
          </w:tcPr>
          <w:p w14:paraId="2F3708EA" w14:textId="77777777" w:rsidR="006E3E61" w:rsidRPr="009B4BE6" w:rsidRDefault="006E3E61" w:rsidP="003B003A">
            <w:pPr>
              <w:spacing w:line="276" w:lineRule="auto"/>
              <w:rPr>
                <w:rFonts w:ascii="Arial" w:hAnsi="Arial" w:cs="Arial"/>
                <w:color w:val="000000"/>
                <w:sz w:val="16"/>
                <w:szCs w:val="16"/>
              </w:rPr>
            </w:pPr>
          </w:p>
        </w:tc>
        <w:tc>
          <w:tcPr>
            <w:tcW w:w="9662" w:type="dxa"/>
          </w:tcPr>
          <w:p w14:paraId="6D5DC954" w14:textId="77777777" w:rsidR="006E3E61" w:rsidRDefault="006E3E61" w:rsidP="003B003A">
            <w:pPr>
              <w:spacing w:line="276" w:lineRule="auto"/>
              <w:rPr>
                <w:sz w:val="20"/>
                <w:szCs w:val="20"/>
              </w:rPr>
            </w:pPr>
            <w:r w:rsidRPr="004C47D4">
              <w:rPr>
                <w:rFonts w:cs="Arial"/>
                <w:b/>
                <w:color w:val="000000"/>
                <w:sz w:val="20"/>
                <w:szCs w:val="20"/>
              </w:rPr>
              <w:t>Science inquiry skills</w:t>
            </w:r>
          </w:p>
          <w:p w14:paraId="420190EE" w14:textId="77777777" w:rsidR="006E3E61" w:rsidRDefault="006E3E61" w:rsidP="003B003A">
            <w:pPr>
              <w:autoSpaceDE w:val="0"/>
              <w:autoSpaceDN w:val="0"/>
              <w:adjustRightInd w:val="0"/>
              <w:spacing w:line="276" w:lineRule="auto"/>
              <w:rPr>
                <w:sz w:val="20"/>
                <w:szCs w:val="20"/>
              </w:rPr>
            </w:pPr>
            <w:r w:rsidRPr="00EC29AD">
              <w:rPr>
                <w:sz w:val="20"/>
                <w:szCs w:val="20"/>
              </w:rPr>
              <w:t>Formulates a testable hypothesis that clearly states the relationship between depen</w:t>
            </w:r>
            <w:r>
              <w:rPr>
                <w:sz w:val="20"/>
                <w:szCs w:val="20"/>
              </w:rPr>
              <w:t>dent and independent variables.</w:t>
            </w:r>
          </w:p>
          <w:p w14:paraId="5121C636" w14:textId="77777777" w:rsidR="006E3E61" w:rsidRDefault="006E3E61" w:rsidP="003B003A">
            <w:pPr>
              <w:autoSpaceDE w:val="0"/>
              <w:autoSpaceDN w:val="0"/>
              <w:adjustRightInd w:val="0"/>
              <w:spacing w:line="276" w:lineRule="auto"/>
              <w:rPr>
                <w:sz w:val="20"/>
                <w:szCs w:val="20"/>
              </w:rPr>
            </w:pPr>
            <w:r w:rsidRPr="00EC29AD">
              <w:rPr>
                <w:sz w:val="20"/>
                <w:szCs w:val="20"/>
              </w:rPr>
              <w:t xml:space="preserve">Designs investigations to identify and control appropriate variables, describes the experimental method in detail and accurately </w:t>
            </w:r>
            <w:r>
              <w:rPr>
                <w:sz w:val="20"/>
                <w:szCs w:val="20"/>
              </w:rPr>
              <w:t>collects data.</w:t>
            </w:r>
          </w:p>
          <w:p w14:paraId="17BDF7F6" w14:textId="77777777" w:rsidR="006E3E61" w:rsidRDefault="006E3E61" w:rsidP="003B003A">
            <w:pPr>
              <w:autoSpaceDE w:val="0"/>
              <w:autoSpaceDN w:val="0"/>
              <w:adjustRightInd w:val="0"/>
              <w:spacing w:line="276" w:lineRule="auto"/>
              <w:rPr>
                <w:sz w:val="20"/>
                <w:szCs w:val="20"/>
              </w:rPr>
            </w:pPr>
            <w:r w:rsidRPr="00EC29AD">
              <w:rPr>
                <w:sz w:val="20"/>
                <w:szCs w:val="20"/>
              </w:rPr>
              <w:t xml:space="preserve">Organises data logically </w:t>
            </w:r>
            <w:r>
              <w:rPr>
                <w:sz w:val="20"/>
                <w:szCs w:val="20"/>
              </w:rPr>
              <w:t>and accurately processes data.</w:t>
            </w:r>
          </w:p>
          <w:p w14:paraId="6DDE52E2" w14:textId="77777777" w:rsidR="006E3E61" w:rsidRDefault="006E3E61" w:rsidP="003B003A">
            <w:pPr>
              <w:autoSpaceDE w:val="0"/>
              <w:autoSpaceDN w:val="0"/>
              <w:adjustRightInd w:val="0"/>
              <w:spacing w:line="276" w:lineRule="auto"/>
              <w:rPr>
                <w:sz w:val="20"/>
                <w:szCs w:val="20"/>
              </w:rPr>
            </w:pPr>
            <w:r w:rsidRPr="00EC29AD">
              <w:rPr>
                <w:sz w:val="20"/>
                <w:szCs w:val="20"/>
              </w:rPr>
              <w:t>Presents data in a range of forms, including graphs, tables and charts to s</w:t>
            </w:r>
            <w:r>
              <w:rPr>
                <w:sz w:val="20"/>
                <w:szCs w:val="20"/>
              </w:rPr>
              <w:t>how patterns and relationships.</w:t>
            </w:r>
          </w:p>
          <w:p w14:paraId="051EA2FD" w14:textId="77777777" w:rsidR="006E3E61" w:rsidRDefault="006E3E61" w:rsidP="003B003A">
            <w:pPr>
              <w:autoSpaceDE w:val="0"/>
              <w:autoSpaceDN w:val="0"/>
              <w:adjustRightInd w:val="0"/>
              <w:spacing w:line="276" w:lineRule="auto"/>
              <w:rPr>
                <w:sz w:val="20"/>
                <w:szCs w:val="20"/>
              </w:rPr>
            </w:pPr>
            <w:r w:rsidRPr="00EC29AD">
              <w:rPr>
                <w:sz w:val="20"/>
                <w:szCs w:val="20"/>
              </w:rPr>
              <w:t>Comprehensively explains trends using numerical data, where appropriate, and uses evidence to draw conclusions that sup</w:t>
            </w:r>
            <w:r>
              <w:rPr>
                <w:sz w:val="20"/>
                <w:szCs w:val="20"/>
              </w:rPr>
              <w:t>port or refute the hypothesis.</w:t>
            </w:r>
          </w:p>
          <w:p w14:paraId="035F7332" w14:textId="77777777" w:rsidR="006E3E61" w:rsidRDefault="006E3E61" w:rsidP="003B003A">
            <w:pPr>
              <w:autoSpaceDE w:val="0"/>
              <w:autoSpaceDN w:val="0"/>
              <w:adjustRightInd w:val="0"/>
              <w:spacing w:line="276" w:lineRule="auto"/>
              <w:rPr>
                <w:sz w:val="20"/>
                <w:szCs w:val="20"/>
              </w:rPr>
            </w:pPr>
            <w:r w:rsidRPr="00EC29AD">
              <w:rPr>
                <w:sz w:val="20"/>
                <w:szCs w:val="20"/>
              </w:rPr>
              <w:t>Evaluates the experimental method and provides specific relevant suggestions to improve the validity and rel</w:t>
            </w:r>
            <w:r>
              <w:rPr>
                <w:sz w:val="20"/>
                <w:szCs w:val="20"/>
              </w:rPr>
              <w:t>iability of the data collected.</w:t>
            </w:r>
          </w:p>
          <w:p w14:paraId="7FD2E9E0" w14:textId="77777777" w:rsidR="006E3E61" w:rsidRPr="00FE1FBC" w:rsidRDefault="006E3E61" w:rsidP="003B003A">
            <w:pPr>
              <w:autoSpaceDE w:val="0"/>
              <w:autoSpaceDN w:val="0"/>
              <w:adjustRightInd w:val="0"/>
              <w:spacing w:line="276" w:lineRule="auto"/>
              <w:rPr>
                <w:sz w:val="20"/>
                <w:szCs w:val="20"/>
              </w:rPr>
            </w:pPr>
            <w:r w:rsidRPr="00EC29AD">
              <w:rPr>
                <w:sz w:val="20"/>
                <w:szCs w:val="20"/>
              </w:rPr>
              <w:t>Communicates detailed information and concepts logically and clearly, using appropriate scientific language and conventions.</w:t>
            </w:r>
          </w:p>
        </w:tc>
      </w:tr>
    </w:tbl>
    <w:p w14:paraId="4E375D41" w14:textId="0C254679" w:rsidR="006E3E61" w:rsidRDefault="006E3E61" w:rsidP="006E3E61"/>
    <w:tbl>
      <w:tblPr>
        <w:tblW w:w="10797"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993"/>
        <w:gridCol w:w="9804"/>
      </w:tblGrid>
      <w:tr w:rsidR="006E3E61" w:rsidRPr="009B4BE6" w14:paraId="56756EB1" w14:textId="77777777" w:rsidTr="006E3E61">
        <w:trPr>
          <w:trHeight w:val="557"/>
        </w:trPr>
        <w:tc>
          <w:tcPr>
            <w:tcW w:w="993" w:type="dxa"/>
            <w:vMerge w:val="restart"/>
            <w:shd w:val="clear" w:color="auto" w:fill="9688BE"/>
            <w:vAlign w:val="center"/>
          </w:tcPr>
          <w:p w14:paraId="3D015EBB" w14:textId="77777777" w:rsidR="006E3E61" w:rsidRPr="009B4BE6" w:rsidRDefault="006E3E61" w:rsidP="003B003A">
            <w:pPr>
              <w:spacing w:line="276" w:lineRule="auto"/>
              <w:jc w:val="center"/>
              <w:rPr>
                <w:rFonts w:cs="Calibri"/>
                <w:b/>
                <w:color w:val="FFFFFF"/>
                <w:sz w:val="40"/>
                <w:szCs w:val="40"/>
              </w:rPr>
            </w:pPr>
            <w:r w:rsidRPr="009B4BE6">
              <w:rPr>
                <w:rFonts w:cs="Calibri"/>
                <w:b/>
                <w:color w:val="FFFFFF"/>
                <w:sz w:val="40"/>
                <w:szCs w:val="40"/>
              </w:rPr>
              <w:t>B</w:t>
            </w:r>
          </w:p>
        </w:tc>
        <w:tc>
          <w:tcPr>
            <w:tcW w:w="9804" w:type="dxa"/>
          </w:tcPr>
          <w:p w14:paraId="789BF6C9" w14:textId="77777777" w:rsidR="006E3E61" w:rsidRDefault="006E3E61" w:rsidP="003B003A">
            <w:pPr>
              <w:spacing w:line="276" w:lineRule="auto"/>
              <w:rPr>
                <w:rFonts w:cs="Calibri"/>
                <w:b/>
                <w:color w:val="000000"/>
                <w:sz w:val="20"/>
                <w:szCs w:val="20"/>
              </w:rPr>
            </w:pPr>
            <w:r w:rsidRPr="004C47D4">
              <w:rPr>
                <w:rFonts w:cs="Calibri"/>
                <w:b/>
                <w:color w:val="000000"/>
                <w:sz w:val="20"/>
                <w:szCs w:val="20"/>
              </w:rPr>
              <w:t>Understanding and applying concepts</w:t>
            </w:r>
          </w:p>
          <w:p w14:paraId="12576878" w14:textId="77777777" w:rsidR="006E3E61" w:rsidRDefault="006E3E61" w:rsidP="003B003A">
            <w:pPr>
              <w:autoSpaceDE w:val="0"/>
              <w:autoSpaceDN w:val="0"/>
              <w:adjustRightInd w:val="0"/>
              <w:spacing w:line="276" w:lineRule="auto"/>
              <w:rPr>
                <w:sz w:val="20"/>
                <w:szCs w:val="20"/>
              </w:rPr>
            </w:pPr>
            <w:r w:rsidRPr="00EC29AD">
              <w:rPr>
                <w:sz w:val="20"/>
                <w:szCs w:val="20"/>
              </w:rPr>
              <w:t xml:space="preserve">Applies models and scientific principles to accurately explain and link simple, and some </w:t>
            </w:r>
            <w:r>
              <w:rPr>
                <w:sz w:val="20"/>
                <w:szCs w:val="20"/>
              </w:rPr>
              <w:t>complex, systems and processes.</w:t>
            </w:r>
          </w:p>
          <w:p w14:paraId="3E4F895A" w14:textId="77777777" w:rsidR="006E3E61" w:rsidRPr="00EC29AD" w:rsidRDefault="006E3E61" w:rsidP="003B003A">
            <w:pPr>
              <w:autoSpaceDE w:val="0"/>
              <w:autoSpaceDN w:val="0"/>
              <w:adjustRightInd w:val="0"/>
              <w:spacing w:line="276" w:lineRule="auto"/>
              <w:rPr>
                <w:sz w:val="20"/>
                <w:szCs w:val="20"/>
              </w:rPr>
            </w:pPr>
            <w:r w:rsidRPr="00EC29AD">
              <w:rPr>
                <w:sz w:val="20"/>
                <w:szCs w:val="20"/>
              </w:rPr>
              <w:t>Supports responses with appropriate examples and accurate diagrams.</w:t>
            </w:r>
          </w:p>
          <w:p w14:paraId="0C551FA9" w14:textId="77777777" w:rsidR="006E3E61" w:rsidRPr="00EC29AD" w:rsidRDefault="006E3E61" w:rsidP="003B003A">
            <w:pPr>
              <w:autoSpaceDE w:val="0"/>
              <w:autoSpaceDN w:val="0"/>
              <w:adjustRightInd w:val="0"/>
              <w:spacing w:line="276" w:lineRule="auto"/>
              <w:rPr>
                <w:sz w:val="20"/>
                <w:szCs w:val="20"/>
              </w:rPr>
            </w:pPr>
            <w:r w:rsidRPr="00EC29AD">
              <w:rPr>
                <w:sz w:val="20"/>
                <w:szCs w:val="20"/>
              </w:rPr>
              <w:t>Applies scientific knowledge to explain unfamiliar contexts or examples, sometimes omitting detail.</w:t>
            </w:r>
          </w:p>
          <w:p w14:paraId="38AC4154" w14:textId="77777777" w:rsidR="006E3E61" w:rsidRDefault="006E3E61" w:rsidP="003B003A">
            <w:pPr>
              <w:autoSpaceDE w:val="0"/>
              <w:autoSpaceDN w:val="0"/>
              <w:adjustRightInd w:val="0"/>
              <w:spacing w:line="276" w:lineRule="auto"/>
              <w:rPr>
                <w:sz w:val="20"/>
                <w:szCs w:val="20"/>
              </w:rPr>
            </w:pPr>
            <w:r w:rsidRPr="00EC29AD">
              <w:rPr>
                <w:sz w:val="20"/>
                <w:szCs w:val="20"/>
              </w:rPr>
              <w:t xml:space="preserve">Selects and evaluates scientific information from a variety of sources to present logical reasons or arguments which are </w:t>
            </w:r>
            <w:r>
              <w:rPr>
                <w:sz w:val="20"/>
                <w:szCs w:val="20"/>
              </w:rPr>
              <w:t>supported by relevant evidence.</w:t>
            </w:r>
          </w:p>
          <w:p w14:paraId="4353106D" w14:textId="77777777" w:rsidR="006E3E61" w:rsidRDefault="006E3E61" w:rsidP="003B003A">
            <w:pPr>
              <w:autoSpaceDE w:val="0"/>
              <w:autoSpaceDN w:val="0"/>
              <w:adjustRightInd w:val="0"/>
              <w:spacing w:line="276" w:lineRule="auto"/>
              <w:rPr>
                <w:sz w:val="20"/>
                <w:szCs w:val="20"/>
              </w:rPr>
            </w:pPr>
            <w:r w:rsidRPr="00EC29AD">
              <w:rPr>
                <w:sz w:val="20"/>
                <w:szCs w:val="20"/>
              </w:rPr>
              <w:t>Interprets information to describe trends or relati</w:t>
            </w:r>
            <w:r>
              <w:rPr>
                <w:sz w:val="20"/>
                <w:szCs w:val="20"/>
              </w:rPr>
              <w:t xml:space="preserve">onships and makes predictions. </w:t>
            </w:r>
            <w:r w:rsidRPr="00EC29AD">
              <w:rPr>
                <w:sz w:val="20"/>
                <w:szCs w:val="20"/>
              </w:rPr>
              <w:t>Interprets mos</w:t>
            </w:r>
            <w:r>
              <w:rPr>
                <w:sz w:val="20"/>
                <w:szCs w:val="20"/>
              </w:rPr>
              <w:t>t data and diagrams accurately.</w:t>
            </w:r>
          </w:p>
          <w:p w14:paraId="64AA086D" w14:textId="77777777" w:rsidR="006E3E61" w:rsidRDefault="006E3E61" w:rsidP="003B003A">
            <w:pPr>
              <w:autoSpaceDE w:val="0"/>
              <w:autoSpaceDN w:val="0"/>
              <w:adjustRightInd w:val="0"/>
              <w:spacing w:line="276" w:lineRule="auto"/>
              <w:rPr>
                <w:sz w:val="20"/>
                <w:szCs w:val="20"/>
              </w:rPr>
            </w:pPr>
            <w:r w:rsidRPr="00EC29AD">
              <w:rPr>
                <w:sz w:val="20"/>
                <w:szCs w:val="20"/>
              </w:rPr>
              <w:t>Describes relationships between data and concepts using appropria</w:t>
            </w:r>
            <w:r>
              <w:rPr>
                <w:sz w:val="20"/>
                <w:szCs w:val="20"/>
              </w:rPr>
              <w:t>te terminology and conventions.</w:t>
            </w:r>
          </w:p>
          <w:p w14:paraId="6A122DD7" w14:textId="77777777" w:rsidR="006E3E61" w:rsidRPr="00B4732C" w:rsidRDefault="006E3E61" w:rsidP="003B003A">
            <w:pPr>
              <w:autoSpaceDE w:val="0"/>
              <w:autoSpaceDN w:val="0"/>
              <w:adjustRightInd w:val="0"/>
              <w:spacing w:line="276" w:lineRule="auto"/>
              <w:rPr>
                <w:sz w:val="20"/>
                <w:szCs w:val="20"/>
              </w:rPr>
            </w:pPr>
            <w:r w:rsidRPr="00EC29AD">
              <w:rPr>
                <w:sz w:val="20"/>
                <w:szCs w:val="20"/>
              </w:rPr>
              <w:t>Solves calculations with minor errors and presents working in a logical manner, using appropriate conventions.</w:t>
            </w:r>
          </w:p>
        </w:tc>
      </w:tr>
      <w:tr w:rsidR="006E3E61" w:rsidRPr="009B4BE6" w14:paraId="11422FAD" w14:textId="77777777" w:rsidTr="006E3E61">
        <w:trPr>
          <w:trHeight w:val="557"/>
        </w:trPr>
        <w:tc>
          <w:tcPr>
            <w:tcW w:w="993" w:type="dxa"/>
            <w:vMerge/>
            <w:shd w:val="clear" w:color="auto" w:fill="9688BE"/>
          </w:tcPr>
          <w:p w14:paraId="7224511E" w14:textId="77777777" w:rsidR="006E3E61" w:rsidRPr="009B4BE6" w:rsidRDefault="006E3E61" w:rsidP="003B003A">
            <w:pPr>
              <w:spacing w:line="276" w:lineRule="auto"/>
              <w:rPr>
                <w:rFonts w:ascii="Arial" w:hAnsi="Arial" w:cs="Arial"/>
                <w:color w:val="000000"/>
                <w:sz w:val="16"/>
                <w:szCs w:val="16"/>
              </w:rPr>
            </w:pPr>
          </w:p>
        </w:tc>
        <w:tc>
          <w:tcPr>
            <w:tcW w:w="9804" w:type="dxa"/>
          </w:tcPr>
          <w:p w14:paraId="7648DD69" w14:textId="77777777" w:rsidR="006E3E61" w:rsidRPr="004C47D4" w:rsidRDefault="006E3E61" w:rsidP="003B003A">
            <w:pPr>
              <w:spacing w:line="276" w:lineRule="auto"/>
              <w:rPr>
                <w:sz w:val="20"/>
                <w:szCs w:val="20"/>
              </w:rPr>
            </w:pPr>
            <w:r w:rsidRPr="004C47D4">
              <w:rPr>
                <w:rFonts w:cs="Arial"/>
                <w:b/>
                <w:color w:val="000000"/>
                <w:sz w:val="20"/>
                <w:szCs w:val="20"/>
              </w:rPr>
              <w:t>Science inquiry skills</w:t>
            </w:r>
          </w:p>
          <w:p w14:paraId="64630C8A" w14:textId="77777777" w:rsidR="006E3E61" w:rsidRDefault="006E3E61" w:rsidP="003B003A">
            <w:pPr>
              <w:autoSpaceDE w:val="0"/>
              <w:autoSpaceDN w:val="0"/>
              <w:adjustRightInd w:val="0"/>
              <w:spacing w:line="276" w:lineRule="auto"/>
              <w:rPr>
                <w:sz w:val="20"/>
                <w:szCs w:val="20"/>
              </w:rPr>
            </w:pPr>
            <w:r w:rsidRPr="00EC29AD">
              <w:rPr>
                <w:sz w:val="20"/>
                <w:szCs w:val="20"/>
              </w:rPr>
              <w:t>Formulates a testable hypothesis that states the relationship between depen</w:t>
            </w:r>
            <w:r>
              <w:rPr>
                <w:sz w:val="20"/>
                <w:szCs w:val="20"/>
              </w:rPr>
              <w:t>dent and independent variables.</w:t>
            </w:r>
          </w:p>
          <w:p w14:paraId="46E4ECAA" w14:textId="77777777" w:rsidR="006E3E61" w:rsidRDefault="006E3E61" w:rsidP="003B003A">
            <w:pPr>
              <w:autoSpaceDE w:val="0"/>
              <w:autoSpaceDN w:val="0"/>
              <w:adjustRightInd w:val="0"/>
              <w:spacing w:line="276" w:lineRule="auto"/>
              <w:rPr>
                <w:sz w:val="20"/>
                <w:szCs w:val="20"/>
              </w:rPr>
            </w:pPr>
            <w:r w:rsidRPr="00EC29AD">
              <w:rPr>
                <w:sz w:val="20"/>
                <w:szCs w:val="20"/>
              </w:rPr>
              <w:t>Designs investigations to identify and control appropriate variables, describes the experimental metho</w:t>
            </w:r>
            <w:r>
              <w:rPr>
                <w:sz w:val="20"/>
                <w:szCs w:val="20"/>
              </w:rPr>
              <w:t xml:space="preserve">d and accurately collects data. </w:t>
            </w:r>
            <w:r w:rsidRPr="00EC29AD">
              <w:rPr>
                <w:sz w:val="20"/>
                <w:szCs w:val="20"/>
              </w:rPr>
              <w:t>Organises data logically and usua</w:t>
            </w:r>
            <w:r>
              <w:rPr>
                <w:sz w:val="20"/>
                <w:szCs w:val="20"/>
              </w:rPr>
              <w:t>lly processes data accurately.</w:t>
            </w:r>
          </w:p>
          <w:p w14:paraId="57580A20" w14:textId="77777777" w:rsidR="006E3E61" w:rsidRDefault="006E3E61" w:rsidP="003B003A">
            <w:pPr>
              <w:autoSpaceDE w:val="0"/>
              <w:autoSpaceDN w:val="0"/>
              <w:adjustRightInd w:val="0"/>
              <w:spacing w:line="276" w:lineRule="auto"/>
              <w:rPr>
                <w:sz w:val="20"/>
                <w:szCs w:val="20"/>
              </w:rPr>
            </w:pPr>
            <w:r w:rsidRPr="00EC29AD">
              <w:rPr>
                <w:sz w:val="20"/>
                <w:szCs w:val="20"/>
              </w:rPr>
              <w:t>Presents data in a range of forms, including graphs, tables and charts to s</w:t>
            </w:r>
            <w:r>
              <w:rPr>
                <w:sz w:val="20"/>
                <w:szCs w:val="20"/>
              </w:rPr>
              <w:t>how patterns and relationships.</w:t>
            </w:r>
          </w:p>
          <w:p w14:paraId="67895BB1" w14:textId="77777777" w:rsidR="006E3E61" w:rsidRDefault="006E3E61" w:rsidP="003B003A">
            <w:pPr>
              <w:autoSpaceDE w:val="0"/>
              <w:autoSpaceDN w:val="0"/>
              <w:adjustRightInd w:val="0"/>
              <w:spacing w:line="276" w:lineRule="auto"/>
              <w:rPr>
                <w:sz w:val="20"/>
                <w:szCs w:val="20"/>
              </w:rPr>
            </w:pPr>
            <w:r w:rsidRPr="00EC29AD">
              <w:rPr>
                <w:sz w:val="20"/>
                <w:szCs w:val="20"/>
              </w:rPr>
              <w:t>Explains trends using some numerical data, where appropriate, and uses evidence to draw conclusions that su</w:t>
            </w:r>
            <w:r>
              <w:rPr>
                <w:sz w:val="20"/>
                <w:szCs w:val="20"/>
              </w:rPr>
              <w:t>pport or refute the hypothesis.</w:t>
            </w:r>
          </w:p>
          <w:p w14:paraId="1B8F8EFD" w14:textId="77777777" w:rsidR="006E3E61" w:rsidRDefault="006E3E61" w:rsidP="003B003A">
            <w:pPr>
              <w:autoSpaceDE w:val="0"/>
              <w:autoSpaceDN w:val="0"/>
              <w:adjustRightInd w:val="0"/>
              <w:spacing w:line="276" w:lineRule="auto"/>
              <w:rPr>
                <w:sz w:val="20"/>
                <w:szCs w:val="20"/>
              </w:rPr>
            </w:pPr>
            <w:r w:rsidRPr="00EC29AD">
              <w:rPr>
                <w:sz w:val="20"/>
                <w:szCs w:val="20"/>
              </w:rPr>
              <w:t>Evaluates the experimental method and provides relevant suggestions to improve the validity and reliability of the da</w:t>
            </w:r>
            <w:r>
              <w:rPr>
                <w:sz w:val="20"/>
                <w:szCs w:val="20"/>
              </w:rPr>
              <w:t>ta collected.</w:t>
            </w:r>
          </w:p>
          <w:p w14:paraId="6D6D32C9" w14:textId="77777777" w:rsidR="006E3E61" w:rsidRPr="00B4732C" w:rsidRDefault="006E3E61" w:rsidP="003B003A">
            <w:pPr>
              <w:autoSpaceDE w:val="0"/>
              <w:autoSpaceDN w:val="0"/>
              <w:adjustRightInd w:val="0"/>
              <w:spacing w:line="276" w:lineRule="auto"/>
              <w:rPr>
                <w:sz w:val="20"/>
                <w:szCs w:val="20"/>
              </w:rPr>
            </w:pPr>
            <w:r w:rsidRPr="00EC29AD">
              <w:rPr>
                <w:sz w:val="20"/>
                <w:szCs w:val="20"/>
              </w:rPr>
              <w:t>Communicates information and concepts clearly, using appropriate scientific language and conventions.</w:t>
            </w:r>
          </w:p>
        </w:tc>
      </w:tr>
    </w:tbl>
    <w:p w14:paraId="332BADA1" w14:textId="77777777" w:rsidR="006E3E61" w:rsidRDefault="006E3E61" w:rsidP="006E3E61"/>
    <w:tbl>
      <w:tblPr>
        <w:tblW w:w="10797"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993"/>
        <w:gridCol w:w="9804"/>
      </w:tblGrid>
      <w:tr w:rsidR="006E3E61" w:rsidRPr="009B4BE6" w14:paraId="17D4933D" w14:textId="77777777" w:rsidTr="006E3E61">
        <w:trPr>
          <w:trHeight w:val="831"/>
        </w:trPr>
        <w:tc>
          <w:tcPr>
            <w:tcW w:w="993" w:type="dxa"/>
            <w:vMerge w:val="restart"/>
            <w:shd w:val="clear" w:color="auto" w:fill="9688BE"/>
            <w:vAlign w:val="center"/>
          </w:tcPr>
          <w:p w14:paraId="2DB0D2A8" w14:textId="77777777" w:rsidR="006E3E61" w:rsidRPr="009B4BE6" w:rsidRDefault="006E3E61" w:rsidP="003B003A">
            <w:pPr>
              <w:spacing w:line="276" w:lineRule="auto"/>
              <w:jc w:val="center"/>
              <w:rPr>
                <w:rFonts w:cs="Calibri"/>
                <w:b/>
                <w:color w:val="FFFFFF"/>
                <w:sz w:val="40"/>
                <w:szCs w:val="40"/>
              </w:rPr>
            </w:pPr>
            <w:r w:rsidRPr="009B4BE6">
              <w:rPr>
                <w:rFonts w:cs="Calibri"/>
                <w:b/>
                <w:color w:val="FFFFFF"/>
                <w:sz w:val="40"/>
                <w:szCs w:val="40"/>
              </w:rPr>
              <w:t>C</w:t>
            </w:r>
          </w:p>
        </w:tc>
        <w:tc>
          <w:tcPr>
            <w:tcW w:w="9804" w:type="dxa"/>
          </w:tcPr>
          <w:p w14:paraId="738E3059" w14:textId="77777777" w:rsidR="006E3E61" w:rsidRDefault="006E3E61" w:rsidP="003B003A">
            <w:pPr>
              <w:spacing w:line="276" w:lineRule="auto"/>
              <w:rPr>
                <w:rFonts w:cs="Calibri"/>
                <w:b/>
                <w:color w:val="000000"/>
                <w:sz w:val="20"/>
                <w:szCs w:val="20"/>
              </w:rPr>
            </w:pPr>
            <w:r w:rsidRPr="004C47D4">
              <w:rPr>
                <w:rFonts w:cs="Calibri"/>
                <w:b/>
                <w:color w:val="000000"/>
                <w:sz w:val="20"/>
                <w:szCs w:val="20"/>
              </w:rPr>
              <w:t>Understanding and applying concepts</w:t>
            </w:r>
          </w:p>
          <w:p w14:paraId="30E1C4D0" w14:textId="77777777" w:rsidR="006E3E61" w:rsidRDefault="006E3E61" w:rsidP="003B003A">
            <w:pPr>
              <w:spacing w:line="276" w:lineRule="auto"/>
              <w:rPr>
                <w:rFonts w:cs="Calibri"/>
                <w:color w:val="000000"/>
                <w:sz w:val="20"/>
                <w:szCs w:val="20"/>
              </w:rPr>
            </w:pPr>
            <w:r w:rsidRPr="00EC29AD">
              <w:rPr>
                <w:rFonts w:cs="Calibri"/>
                <w:color w:val="000000"/>
                <w:sz w:val="20"/>
                <w:szCs w:val="20"/>
              </w:rPr>
              <w:t>Applies models and scientific principles to describ</w:t>
            </w:r>
            <w:r>
              <w:rPr>
                <w:rFonts w:cs="Calibri"/>
                <w:color w:val="000000"/>
                <w:sz w:val="20"/>
                <w:szCs w:val="20"/>
              </w:rPr>
              <w:t>e simple systems and processes.</w:t>
            </w:r>
          </w:p>
          <w:p w14:paraId="60482A6A" w14:textId="77777777" w:rsidR="006E3E61" w:rsidRDefault="006E3E61" w:rsidP="003B003A">
            <w:pPr>
              <w:spacing w:line="276" w:lineRule="auto"/>
              <w:rPr>
                <w:rFonts w:cs="Calibri"/>
                <w:color w:val="000000"/>
                <w:sz w:val="20"/>
                <w:szCs w:val="20"/>
              </w:rPr>
            </w:pPr>
            <w:r w:rsidRPr="00EC29AD">
              <w:rPr>
                <w:rFonts w:cs="Calibri"/>
                <w:color w:val="000000"/>
                <w:sz w:val="20"/>
                <w:szCs w:val="20"/>
              </w:rPr>
              <w:t>Provides examples in some responses and draws diagrams that may contain m</w:t>
            </w:r>
            <w:r>
              <w:rPr>
                <w:rFonts w:cs="Calibri"/>
                <w:color w:val="000000"/>
                <w:sz w:val="20"/>
                <w:szCs w:val="20"/>
              </w:rPr>
              <w:t>inor inaccuracies or omissions.</w:t>
            </w:r>
          </w:p>
          <w:p w14:paraId="4B900FF4" w14:textId="77777777" w:rsidR="006E3E61" w:rsidRDefault="006E3E61" w:rsidP="003B003A">
            <w:pPr>
              <w:spacing w:line="276" w:lineRule="auto"/>
              <w:rPr>
                <w:rFonts w:cs="Calibri"/>
                <w:color w:val="000000"/>
                <w:sz w:val="20"/>
                <w:szCs w:val="20"/>
              </w:rPr>
            </w:pPr>
            <w:r w:rsidRPr="00EC29AD">
              <w:rPr>
                <w:rFonts w:cs="Calibri"/>
                <w:color w:val="000000"/>
                <w:sz w:val="20"/>
                <w:szCs w:val="20"/>
              </w:rPr>
              <w:t>Provides responses to unfamiliar contexts which are generic and may lack specific appli</w:t>
            </w:r>
            <w:r>
              <w:rPr>
                <w:rFonts w:cs="Calibri"/>
                <w:color w:val="000000"/>
                <w:sz w:val="20"/>
                <w:szCs w:val="20"/>
              </w:rPr>
              <w:t>cation of scientific knowledge.</w:t>
            </w:r>
          </w:p>
          <w:p w14:paraId="70C0EF9C" w14:textId="77777777" w:rsidR="006E3E61" w:rsidRPr="00EC29AD" w:rsidRDefault="006E3E61" w:rsidP="003B003A">
            <w:pPr>
              <w:spacing w:line="276" w:lineRule="auto"/>
              <w:rPr>
                <w:rFonts w:cs="Calibri"/>
                <w:color w:val="000000"/>
                <w:sz w:val="20"/>
                <w:szCs w:val="20"/>
              </w:rPr>
            </w:pPr>
            <w:r w:rsidRPr="00EC29AD">
              <w:rPr>
                <w:rFonts w:cs="Calibri"/>
                <w:color w:val="000000"/>
                <w:sz w:val="20"/>
                <w:szCs w:val="20"/>
              </w:rPr>
              <w:t>Selects some scientific information to provide generalised arguments or stateme</w:t>
            </w:r>
            <w:r>
              <w:rPr>
                <w:rFonts w:cs="Calibri"/>
                <w:color w:val="000000"/>
                <w:sz w:val="20"/>
                <w:szCs w:val="20"/>
              </w:rPr>
              <w:t xml:space="preserve">nts supported by some evidence. </w:t>
            </w:r>
            <w:r w:rsidRPr="00EC29AD">
              <w:rPr>
                <w:rFonts w:cs="Calibri"/>
                <w:color w:val="000000"/>
                <w:sz w:val="20"/>
                <w:szCs w:val="20"/>
              </w:rPr>
              <w:t>Responses may lack detail and include irrelevant information.</w:t>
            </w:r>
          </w:p>
          <w:p w14:paraId="34B52A0F" w14:textId="77777777" w:rsidR="006E3E61" w:rsidRDefault="006E3E61" w:rsidP="003B003A">
            <w:pPr>
              <w:spacing w:line="276" w:lineRule="auto"/>
              <w:rPr>
                <w:rFonts w:cs="Calibri"/>
                <w:color w:val="000000"/>
                <w:sz w:val="20"/>
                <w:szCs w:val="20"/>
              </w:rPr>
            </w:pPr>
            <w:r w:rsidRPr="00EC29AD">
              <w:rPr>
                <w:rFonts w:cs="Calibri"/>
                <w:color w:val="000000"/>
                <w:sz w:val="20"/>
                <w:szCs w:val="20"/>
              </w:rPr>
              <w:t xml:space="preserve">Interprets information to describe </w:t>
            </w:r>
            <w:r>
              <w:rPr>
                <w:rFonts w:cs="Calibri"/>
                <w:color w:val="000000"/>
                <w:sz w:val="20"/>
                <w:szCs w:val="20"/>
              </w:rPr>
              <w:t>simple trends or relationships.</w:t>
            </w:r>
          </w:p>
          <w:p w14:paraId="251B5AFE" w14:textId="77777777" w:rsidR="006E3E61" w:rsidRDefault="006E3E61" w:rsidP="003B003A">
            <w:pPr>
              <w:spacing w:line="276" w:lineRule="auto"/>
              <w:rPr>
                <w:rFonts w:cs="Calibri"/>
                <w:color w:val="000000"/>
                <w:sz w:val="20"/>
                <w:szCs w:val="20"/>
              </w:rPr>
            </w:pPr>
            <w:r w:rsidRPr="00EC29AD">
              <w:rPr>
                <w:rFonts w:cs="Calibri"/>
                <w:color w:val="000000"/>
                <w:sz w:val="20"/>
                <w:szCs w:val="20"/>
              </w:rPr>
              <w:t>Interprets som</w:t>
            </w:r>
            <w:r>
              <w:rPr>
                <w:rFonts w:cs="Calibri"/>
                <w:color w:val="000000"/>
                <w:sz w:val="20"/>
                <w:szCs w:val="20"/>
              </w:rPr>
              <w:t>e data and diagrams accurately.</w:t>
            </w:r>
          </w:p>
          <w:p w14:paraId="257E7813" w14:textId="77777777" w:rsidR="006E3E61" w:rsidRDefault="006E3E61" w:rsidP="003B003A">
            <w:pPr>
              <w:spacing w:line="276" w:lineRule="auto"/>
              <w:rPr>
                <w:rFonts w:cs="Calibri"/>
                <w:color w:val="000000"/>
                <w:sz w:val="20"/>
                <w:szCs w:val="20"/>
              </w:rPr>
            </w:pPr>
            <w:r w:rsidRPr="00EC29AD">
              <w:rPr>
                <w:rFonts w:cs="Calibri"/>
                <w:color w:val="000000"/>
                <w:sz w:val="20"/>
                <w:szCs w:val="20"/>
              </w:rPr>
              <w:t>Describes simple relationships between data and concepts using appropria</w:t>
            </w:r>
            <w:r>
              <w:rPr>
                <w:rFonts w:cs="Calibri"/>
                <w:color w:val="000000"/>
                <w:sz w:val="20"/>
                <w:szCs w:val="20"/>
              </w:rPr>
              <w:t xml:space="preserve">te terminology and conventions. </w:t>
            </w:r>
            <w:r w:rsidRPr="00EC29AD">
              <w:rPr>
                <w:rFonts w:cs="Calibri"/>
                <w:color w:val="000000"/>
                <w:sz w:val="20"/>
                <w:szCs w:val="20"/>
              </w:rPr>
              <w:t>C</w:t>
            </w:r>
            <w:r>
              <w:rPr>
                <w:rFonts w:cs="Calibri"/>
                <w:color w:val="000000"/>
                <w:sz w:val="20"/>
                <w:szCs w:val="20"/>
              </w:rPr>
              <w:t>alculations may contain errors.</w:t>
            </w:r>
          </w:p>
          <w:p w14:paraId="7FD13469" w14:textId="77777777" w:rsidR="006E3E61" w:rsidRPr="00EC29AD" w:rsidRDefault="006E3E61" w:rsidP="003B003A">
            <w:pPr>
              <w:spacing w:line="276" w:lineRule="auto"/>
              <w:rPr>
                <w:rFonts w:cs="Calibri"/>
                <w:color w:val="000000"/>
                <w:sz w:val="20"/>
                <w:szCs w:val="20"/>
              </w:rPr>
            </w:pPr>
            <w:r w:rsidRPr="00EC29AD">
              <w:rPr>
                <w:rFonts w:cs="Calibri"/>
                <w:color w:val="000000"/>
                <w:sz w:val="20"/>
                <w:szCs w:val="20"/>
              </w:rPr>
              <w:t>Present</w:t>
            </w:r>
            <w:r>
              <w:rPr>
                <w:rFonts w:cs="Calibri"/>
                <w:color w:val="000000"/>
                <w:sz w:val="20"/>
                <w:szCs w:val="20"/>
              </w:rPr>
              <w:t xml:space="preserve">s working which may be unclear. </w:t>
            </w:r>
            <w:r w:rsidRPr="00EC29AD">
              <w:rPr>
                <w:rFonts w:cs="Calibri"/>
                <w:color w:val="000000"/>
                <w:sz w:val="20"/>
                <w:szCs w:val="20"/>
              </w:rPr>
              <w:t>Appropriate conventions may be omitted.</w:t>
            </w:r>
          </w:p>
        </w:tc>
      </w:tr>
      <w:tr w:rsidR="006E3E61" w:rsidRPr="009B4BE6" w14:paraId="0477B0F1" w14:textId="77777777" w:rsidTr="006E3E61">
        <w:trPr>
          <w:trHeight w:val="557"/>
        </w:trPr>
        <w:tc>
          <w:tcPr>
            <w:tcW w:w="993" w:type="dxa"/>
            <w:vMerge/>
            <w:shd w:val="clear" w:color="auto" w:fill="9688BE"/>
          </w:tcPr>
          <w:p w14:paraId="51213EA3" w14:textId="77777777" w:rsidR="006E3E61" w:rsidRPr="009B4BE6" w:rsidRDefault="006E3E61" w:rsidP="003B003A">
            <w:pPr>
              <w:spacing w:line="276" w:lineRule="auto"/>
              <w:rPr>
                <w:rFonts w:ascii="Arial" w:hAnsi="Arial" w:cs="Arial"/>
                <w:color w:val="000000"/>
                <w:sz w:val="16"/>
                <w:szCs w:val="16"/>
              </w:rPr>
            </w:pPr>
          </w:p>
        </w:tc>
        <w:tc>
          <w:tcPr>
            <w:tcW w:w="9804" w:type="dxa"/>
          </w:tcPr>
          <w:p w14:paraId="036CC4E4" w14:textId="77777777" w:rsidR="006E3E61" w:rsidRPr="004C47D4" w:rsidRDefault="006E3E61" w:rsidP="003B003A">
            <w:pPr>
              <w:spacing w:line="276" w:lineRule="auto"/>
              <w:rPr>
                <w:sz w:val="20"/>
                <w:szCs w:val="20"/>
              </w:rPr>
            </w:pPr>
            <w:r w:rsidRPr="004C47D4">
              <w:rPr>
                <w:rFonts w:cs="Arial"/>
                <w:b/>
                <w:color w:val="000000"/>
                <w:sz w:val="20"/>
                <w:szCs w:val="20"/>
              </w:rPr>
              <w:t>Science inquiry skills</w:t>
            </w:r>
          </w:p>
          <w:p w14:paraId="7ECA11DA" w14:textId="77777777" w:rsidR="006E3E61" w:rsidRDefault="006E3E61" w:rsidP="003B003A">
            <w:pPr>
              <w:spacing w:line="276" w:lineRule="auto"/>
              <w:rPr>
                <w:rFonts w:cs="Arial"/>
                <w:color w:val="000000"/>
                <w:sz w:val="20"/>
                <w:szCs w:val="20"/>
              </w:rPr>
            </w:pPr>
            <w:r w:rsidRPr="00EC29AD">
              <w:rPr>
                <w:rFonts w:cs="Arial"/>
                <w:color w:val="000000"/>
                <w:sz w:val="20"/>
                <w:szCs w:val="20"/>
              </w:rPr>
              <w:t>Formulates a testable hypothesis that links the depen</w:t>
            </w:r>
            <w:r>
              <w:rPr>
                <w:rFonts w:cs="Arial"/>
                <w:color w:val="000000"/>
                <w:sz w:val="20"/>
                <w:szCs w:val="20"/>
              </w:rPr>
              <w:t>dent and independent variables.</w:t>
            </w:r>
          </w:p>
          <w:p w14:paraId="291BCCC9" w14:textId="77777777" w:rsidR="006E3E61" w:rsidRDefault="006E3E61" w:rsidP="003B003A">
            <w:pPr>
              <w:spacing w:line="276" w:lineRule="auto"/>
              <w:rPr>
                <w:rFonts w:cs="Arial"/>
                <w:color w:val="000000"/>
                <w:sz w:val="20"/>
                <w:szCs w:val="20"/>
              </w:rPr>
            </w:pPr>
            <w:r w:rsidRPr="00EC29AD">
              <w:rPr>
                <w:rFonts w:cs="Arial"/>
                <w:color w:val="000000"/>
                <w:sz w:val="20"/>
                <w:szCs w:val="20"/>
              </w:rPr>
              <w:t>Designs investigations to identify and control some variables, briefly outlines the experim</w:t>
            </w:r>
            <w:r>
              <w:rPr>
                <w:rFonts w:cs="Arial"/>
                <w:color w:val="000000"/>
                <w:sz w:val="20"/>
                <w:szCs w:val="20"/>
              </w:rPr>
              <w:t>ental method and collects data.</w:t>
            </w:r>
          </w:p>
          <w:p w14:paraId="2A8C06C6" w14:textId="77777777" w:rsidR="006E3E61" w:rsidRDefault="006E3E61" w:rsidP="003B003A">
            <w:pPr>
              <w:spacing w:line="276" w:lineRule="auto"/>
              <w:rPr>
                <w:rFonts w:cs="Arial"/>
                <w:color w:val="000000"/>
                <w:sz w:val="20"/>
                <w:szCs w:val="20"/>
              </w:rPr>
            </w:pPr>
            <w:r w:rsidRPr="00EC29AD">
              <w:rPr>
                <w:rFonts w:cs="Arial"/>
                <w:color w:val="000000"/>
                <w:sz w:val="20"/>
                <w:szCs w:val="20"/>
              </w:rPr>
              <w:t xml:space="preserve">Organises and processes data </w:t>
            </w:r>
            <w:r>
              <w:rPr>
                <w:rFonts w:cs="Arial"/>
                <w:color w:val="000000"/>
                <w:sz w:val="20"/>
                <w:szCs w:val="20"/>
              </w:rPr>
              <w:t>with some errors or omissions.</w:t>
            </w:r>
          </w:p>
          <w:p w14:paraId="58ECA5E8" w14:textId="77777777" w:rsidR="006E3E61" w:rsidRDefault="006E3E61" w:rsidP="003B003A">
            <w:pPr>
              <w:spacing w:line="276" w:lineRule="auto"/>
              <w:rPr>
                <w:rFonts w:cs="Arial"/>
                <w:color w:val="000000"/>
                <w:sz w:val="20"/>
                <w:szCs w:val="20"/>
              </w:rPr>
            </w:pPr>
            <w:r w:rsidRPr="00EC29AD">
              <w:rPr>
                <w:rFonts w:cs="Arial"/>
                <w:color w:val="000000"/>
                <w:sz w:val="20"/>
                <w:szCs w:val="20"/>
              </w:rPr>
              <w:t>Presents data using basic</w:t>
            </w:r>
            <w:r>
              <w:rPr>
                <w:rFonts w:cs="Arial"/>
                <w:color w:val="000000"/>
                <w:sz w:val="20"/>
                <w:szCs w:val="20"/>
              </w:rPr>
              <w:t xml:space="preserve"> tables and appropriate graphs.</w:t>
            </w:r>
          </w:p>
          <w:p w14:paraId="09A5962B" w14:textId="77777777" w:rsidR="006E3E61" w:rsidRPr="00EC29AD" w:rsidRDefault="006E3E61" w:rsidP="003B003A">
            <w:pPr>
              <w:spacing w:line="276" w:lineRule="auto"/>
              <w:rPr>
                <w:rFonts w:cs="Arial"/>
                <w:color w:val="000000"/>
                <w:sz w:val="20"/>
                <w:szCs w:val="20"/>
              </w:rPr>
            </w:pPr>
            <w:r w:rsidRPr="00EC29AD">
              <w:rPr>
                <w:rFonts w:cs="Arial"/>
                <w:color w:val="000000"/>
                <w:sz w:val="20"/>
                <w:szCs w:val="20"/>
              </w:rPr>
              <w:t>Describes trends in the data and draws simple conclusions that may not be</w:t>
            </w:r>
            <w:r>
              <w:rPr>
                <w:rFonts w:cs="Arial"/>
                <w:color w:val="000000"/>
                <w:sz w:val="20"/>
                <w:szCs w:val="20"/>
              </w:rPr>
              <w:t xml:space="preserve"> linked back to the hypothesis. </w:t>
            </w:r>
            <w:r w:rsidRPr="00EC29AD">
              <w:rPr>
                <w:rFonts w:cs="Arial"/>
                <w:color w:val="000000"/>
                <w:sz w:val="20"/>
                <w:szCs w:val="20"/>
              </w:rPr>
              <w:t>Provides general suggestions to improve the investigation.</w:t>
            </w:r>
          </w:p>
          <w:p w14:paraId="307E9DC7" w14:textId="77777777" w:rsidR="006E3E61" w:rsidRPr="00540270" w:rsidRDefault="006E3E61" w:rsidP="003B003A">
            <w:pPr>
              <w:spacing w:line="276" w:lineRule="auto"/>
              <w:rPr>
                <w:rFonts w:cs="Arial"/>
                <w:color w:val="000000"/>
                <w:sz w:val="20"/>
                <w:szCs w:val="20"/>
              </w:rPr>
            </w:pPr>
            <w:r w:rsidRPr="00EC29AD">
              <w:rPr>
                <w:rFonts w:cs="Arial"/>
                <w:color w:val="000000"/>
                <w:sz w:val="20"/>
                <w:szCs w:val="20"/>
              </w:rPr>
              <w:t>Communicates information and concepts, without detail, using some appropriate terminology and conventions.</w:t>
            </w:r>
          </w:p>
        </w:tc>
      </w:tr>
      <w:tr w:rsidR="006E3E61" w:rsidRPr="009B4BE6" w14:paraId="5170834B" w14:textId="77777777" w:rsidTr="006E3E61">
        <w:trPr>
          <w:trHeight w:val="557"/>
        </w:trPr>
        <w:tc>
          <w:tcPr>
            <w:tcW w:w="993" w:type="dxa"/>
            <w:vMerge w:val="restart"/>
            <w:shd w:val="clear" w:color="auto" w:fill="9688BE"/>
            <w:vAlign w:val="center"/>
          </w:tcPr>
          <w:p w14:paraId="7ECBB243" w14:textId="77777777" w:rsidR="006E3E61" w:rsidRPr="009B4BE6" w:rsidRDefault="006E3E61" w:rsidP="003B003A">
            <w:pPr>
              <w:spacing w:line="276" w:lineRule="auto"/>
              <w:jc w:val="center"/>
              <w:rPr>
                <w:rFonts w:cs="Calibri"/>
                <w:b/>
                <w:color w:val="FFFFFF"/>
                <w:sz w:val="40"/>
                <w:szCs w:val="40"/>
              </w:rPr>
            </w:pPr>
            <w:r w:rsidRPr="009B4BE6">
              <w:rPr>
                <w:rFonts w:cs="Calibri"/>
                <w:b/>
                <w:color w:val="FFFFFF"/>
                <w:sz w:val="40"/>
                <w:szCs w:val="40"/>
              </w:rPr>
              <w:t>D</w:t>
            </w:r>
          </w:p>
        </w:tc>
        <w:tc>
          <w:tcPr>
            <w:tcW w:w="9804" w:type="dxa"/>
          </w:tcPr>
          <w:p w14:paraId="6782B4B1" w14:textId="77777777" w:rsidR="006E3E61" w:rsidRDefault="006E3E61" w:rsidP="003B003A">
            <w:pPr>
              <w:spacing w:line="276" w:lineRule="auto"/>
              <w:rPr>
                <w:rFonts w:cs="Calibri"/>
                <w:b/>
                <w:color w:val="000000"/>
                <w:sz w:val="20"/>
                <w:szCs w:val="20"/>
              </w:rPr>
            </w:pPr>
            <w:r w:rsidRPr="004C47D4">
              <w:rPr>
                <w:rFonts w:cs="Calibri"/>
                <w:b/>
                <w:color w:val="000000"/>
                <w:sz w:val="20"/>
                <w:szCs w:val="20"/>
              </w:rPr>
              <w:t>Understanding and applying concepts</w:t>
            </w:r>
          </w:p>
          <w:p w14:paraId="1C5AC9FD" w14:textId="77777777" w:rsidR="006E3E61" w:rsidRDefault="006E3E61" w:rsidP="003B003A">
            <w:pPr>
              <w:spacing w:line="276" w:lineRule="auto"/>
              <w:rPr>
                <w:sz w:val="20"/>
                <w:szCs w:val="20"/>
              </w:rPr>
            </w:pPr>
            <w:r w:rsidRPr="00EC29AD">
              <w:rPr>
                <w:sz w:val="20"/>
                <w:szCs w:val="20"/>
              </w:rPr>
              <w:t xml:space="preserve">Applies some scientific concepts correctly to </w:t>
            </w:r>
            <w:r>
              <w:rPr>
                <w:sz w:val="20"/>
                <w:szCs w:val="20"/>
              </w:rPr>
              <w:t>describe systems and processes.</w:t>
            </w:r>
          </w:p>
          <w:p w14:paraId="6203A0A9" w14:textId="77777777" w:rsidR="006E3E61" w:rsidRDefault="006E3E61" w:rsidP="003B003A">
            <w:pPr>
              <w:spacing w:line="276" w:lineRule="auto"/>
              <w:rPr>
                <w:sz w:val="20"/>
                <w:szCs w:val="20"/>
              </w:rPr>
            </w:pPr>
            <w:r w:rsidRPr="00EC29AD">
              <w:rPr>
                <w:sz w:val="20"/>
                <w:szCs w:val="20"/>
              </w:rPr>
              <w:t>Inconsistently applies scientific kn</w:t>
            </w:r>
            <w:r>
              <w:rPr>
                <w:sz w:val="20"/>
                <w:szCs w:val="20"/>
              </w:rPr>
              <w:t>owledge to unfamiliar contexts.</w:t>
            </w:r>
          </w:p>
          <w:p w14:paraId="4037649D" w14:textId="77777777" w:rsidR="006E3E61" w:rsidRDefault="006E3E61" w:rsidP="003B003A">
            <w:pPr>
              <w:spacing w:line="276" w:lineRule="auto"/>
              <w:rPr>
                <w:sz w:val="20"/>
                <w:szCs w:val="20"/>
              </w:rPr>
            </w:pPr>
            <w:r w:rsidRPr="00EC29AD">
              <w:rPr>
                <w:sz w:val="20"/>
                <w:szCs w:val="20"/>
              </w:rPr>
              <w:t>Presents statements of ideas with limi</w:t>
            </w:r>
            <w:r>
              <w:rPr>
                <w:sz w:val="20"/>
                <w:szCs w:val="20"/>
              </w:rPr>
              <w:t>ted development of an argument.</w:t>
            </w:r>
          </w:p>
          <w:p w14:paraId="281BA01F" w14:textId="77777777" w:rsidR="006E3E61" w:rsidRDefault="006E3E61" w:rsidP="003B003A">
            <w:pPr>
              <w:spacing w:line="276" w:lineRule="auto"/>
              <w:rPr>
                <w:sz w:val="20"/>
                <w:szCs w:val="20"/>
              </w:rPr>
            </w:pPr>
            <w:r w:rsidRPr="00EC29AD">
              <w:rPr>
                <w:sz w:val="20"/>
                <w:szCs w:val="20"/>
              </w:rPr>
              <w:t>Provide</w:t>
            </w:r>
            <w:r>
              <w:rPr>
                <w:sz w:val="20"/>
                <w:szCs w:val="20"/>
              </w:rPr>
              <w:t xml:space="preserve">s limited supporting evidence. </w:t>
            </w:r>
            <w:r w:rsidRPr="00EC29AD">
              <w:rPr>
                <w:sz w:val="20"/>
                <w:szCs w:val="20"/>
              </w:rPr>
              <w:t>Responses may contain multiple errors, inc</w:t>
            </w:r>
            <w:r>
              <w:rPr>
                <w:sz w:val="20"/>
                <w:szCs w:val="20"/>
              </w:rPr>
              <w:t>onsistencies or misconceptions.</w:t>
            </w:r>
          </w:p>
          <w:p w14:paraId="46DA8ADF" w14:textId="77777777" w:rsidR="006E3E61" w:rsidRPr="00EC29AD" w:rsidRDefault="006E3E61" w:rsidP="003B003A">
            <w:pPr>
              <w:spacing w:line="276" w:lineRule="auto"/>
              <w:rPr>
                <w:sz w:val="20"/>
                <w:szCs w:val="20"/>
              </w:rPr>
            </w:pPr>
            <w:r w:rsidRPr="00EC29AD">
              <w:rPr>
                <w:sz w:val="20"/>
                <w:szCs w:val="20"/>
              </w:rPr>
              <w:t>Attempts to interpret information and identify relationships.</w:t>
            </w:r>
          </w:p>
          <w:p w14:paraId="490E5D09" w14:textId="77777777" w:rsidR="006E3E61" w:rsidRDefault="006E3E61" w:rsidP="003B003A">
            <w:pPr>
              <w:spacing w:line="276" w:lineRule="auto"/>
              <w:rPr>
                <w:sz w:val="20"/>
                <w:szCs w:val="20"/>
              </w:rPr>
            </w:pPr>
            <w:r w:rsidRPr="00EC29AD">
              <w:rPr>
                <w:sz w:val="20"/>
                <w:szCs w:val="20"/>
              </w:rPr>
              <w:t>Interpretation o</w:t>
            </w:r>
            <w:r>
              <w:rPr>
                <w:sz w:val="20"/>
                <w:szCs w:val="20"/>
              </w:rPr>
              <w:t>f data and diagrams is limited.</w:t>
            </w:r>
          </w:p>
          <w:p w14:paraId="4713FBCF" w14:textId="77777777" w:rsidR="006E3E61" w:rsidRDefault="006E3E61" w:rsidP="003B003A">
            <w:pPr>
              <w:spacing w:line="276" w:lineRule="auto"/>
              <w:rPr>
                <w:sz w:val="20"/>
                <w:szCs w:val="20"/>
              </w:rPr>
            </w:pPr>
            <w:r w:rsidRPr="00EC29AD">
              <w:rPr>
                <w:sz w:val="20"/>
                <w:szCs w:val="20"/>
              </w:rPr>
              <w:t>Describes some simple relationships between data and concepts, using inappropriate ter</w:t>
            </w:r>
            <w:r>
              <w:rPr>
                <w:sz w:val="20"/>
                <w:szCs w:val="20"/>
              </w:rPr>
              <w:t>minology or every-day language.</w:t>
            </w:r>
          </w:p>
          <w:p w14:paraId="64B0105C" w14:textId="77777777" w:rsidR="006E3E61" w:rsidRPr="00EC29AD" w:rsidRDefault="006E3E61" w:rsidP="003B003A">
            <w:pPr>
              <w:spacing w:line="276" w:lineRule="auto"/>
              <w:rPr>
                <w:sz w:val="20"/>
                <w:szCs w:val="20"/>
              </w:rPr>
            </w:pPr>
            <w:r w:rsidRPr="00EC29AD">
              <w:rPr>
                <w:sz w:val="20"/>
                <w:szCs w:val="20"/>
              </w:rPr>
              <w:t>Calculations may be incomplete and contain multiple errors. Working is often omitted.</w:t>
            </w:r>
          </w:p>
        </w:tc>
      </w:tr>
      <w:tr w:rsidR="006E3E61" w:rsidRPr="009B4BE6" w14:paraId="0DE2BEEF" w14:textId="77777777" w:rsidTr="006E3E61">
        <w:trPr>
          <w:trHeight w:val="557"/>
        </w:trPr>
        <w:tc>
          <w:tcPr>
            <w:tcW w:w="993" w:type="dxa"/>
            <w:vMerge/>
            <w:shd w:val="clear" w:color="auto" w:fill="9688BE"/>
          </w:tcPr>
          <w:p w14:paraId="6469C756" w14:textId="77777777" w:rsidR="006E3E61" w:rsidRPr="009B4BE6" w:rsidRDefault="006E3E61" w:rsidP="003B003A">
            <w:pPr>
              <w:spacing w:line="276" w:lineRule="auto"/>
              <w:rPr>
                <w:rFonts w:ascii="Arial" w:hAnsi="Arial" w:cs="Arial"/>
                <w:color w:val="000000"/>
                <w:sz w:val="16"/>
                <w:szCs w:val="16"/>
              </w:rPr>
            </w:pPr>
          </w:p>
        </w:tc>
        <w:tc>
          <w:tcPr>
            <w:tcW w:w="9804" w:type="dxa"/>
          </w:tcPr>
          <w:p w14:paraId="49110815" w14:textId="77777777" w:rsidR="006E3E61" w:rsidRPr="004C47D4" w:rsidRDefault="006E3E61" w:rsidP="003B003A">
            <w:pPr>
              <w:spacing w:line="276" w:lineRule="auto"/>
              <w:rPr>
                <w:sz w:val="20"/>
                <w:szCs w:val="20"/>
              </w:rPr>
            </w:pPr>
            <w:r w:rsidRPr="004C47D4">
              <w:rPr>
                <w:rFonts w:cs="Arial"/>
                <w:b/>
                <w:color w:val="000000"/>
                <w:sz w:val="20"/>
                <w:szCs w:val="20"/>
              </w:rPr>
              <w:t>Science inquiry skills</w:t>
            </w:r>
            <w:r w:rsidRPr="004C47D4">
              <w:rPr>
                <w:sz w:val="20"/>
                <w:szCs w:val="20"/>
              </w:rPr>
              <w:t xml:space="preserve"> </w:t>
            </w:r>
          </w:p>
          <w:p w14:paraId="2D6FDF4D" w14:textId="77777777" w:rsidR="006E3E61" w:rsidRDefault="006E3E61" w:rsidP="003B003A">
            <w:pPr>
              <w:spacing w:line="276" w:lineRule="auto"/>
              <w:rPr>
                <w:sz w:val="20"/>
                <w:szCs w:val="20"/>
              </w:rPr>
            </w:pPr>
            <w:r w:rsidRPr="00EC29AD">
              <w:rPr>
                <w:sz w:val="20"/>
                <w:szCs w:val="20"/>
              </w:rPr>
              <w:t>Identifies one or more relevant variables wit</w:t>
            </w:r>
            <w:r>
              <w:rPr>
                <w:sz w:val="20"/>
                <w:szCs w:val="20"/>
              </w:rPr>
              <w:t>hout making links between them.</w:t>
            </w:r>
          </w:p>
          <w:p w14:paraId="37D6665D" w14:textId="77777777" w:rsidR="006E3E61" w:rsidRDefault="006E3E61" w:rsidP="003B003A">
            <w:pPr>
              <w:spacing w:line="276" w:lineRule="auto"/>
              <w:rPr>
                <w:sz w:val="20"/>
                <w:szCs w:val="20"/>
              </w:rPr>
            </w:pPr>
            <w:r w:rsidRPr="00EC29AD">
              <w:rPr>
                <w:sz w:val="20"/>
                <w:szCs w:val="20"/>
              </w:rPr>
              <w:t xml:space="preserve">Identifies a limited </w:t>
            </w:r>
            <w:r>
              <w:rPr>
                <w:sz w:val="20"/>
                <w:szCs w:val="20"/>
              </w:rPr>
              <w:t>number of controlled variables.</w:t>
            </w:r>
          </w:p>
          <w:p w14:paraId="3721CC03" w14:textId="77777777" w:rsidR="006E3E61" w:rsidRDefault="006E3E61" w:rsidP="003B003A">
            <w:pPr>
              <w:spacing w:line="276" w:lineRule="auto"/>
              <w:rPr>
                <w:sz w:val="20"/>
                <w:szCs w:val="20"/>
              </w:rPr>
            </w:pPr>
            <w:r w:rsidRPr="00EC29AD">
              <w:rPr>
                <w:sz w:val="20"/>
                <w:szCs w:val="20"/>
              </w:rPr>
              <w:t>May not distinguish between the dependent, indepe</w:t>
            </w:r>
            <w:r>
              <w:rPr>
                <w:sz w:val="20"/>
                <w:szCs w:val="20"/>
              </w:rPr>
              <w:t>ndent and controlled variables.</w:t>
            </w:r>
          </w:p>
          <w:p w14:paraId="269C5AD8" w14:textId="77777777" w:rsidR="006E3E61" w:rsidRDefault="006E3E61" w:rsidP="003B003A">
            <w:pPr>
              <w:spacing w:line="276" w:lineRule="auto"/>
              <w:rPr>
                <w:sz w:val="20"/>
                <w:szCs w:val="20"/>
              </w:rPr>
            </w:pPr>
            <w:r w:rsidRPr="00EC29AD">
              <w:rPr>
                <w:sz w:val="20"/>
                <w:szCs w:val="20"/>
              </w:rPr>
              <w:t>Describes an experimenta</w:t>
            </w:r>
            <w:r>
              <w:rPr>
                <w:sz w:val="20"/>
                <w:szCs w:val="20"/>
              </w:rPr>
              <w:t>l method which may lack detail.</w:t>
            </w:r>
          </w:p>
          <w:p w14:paraId="5755DC72" w14:textId="77777777" w:rsidR="006E3E61" w:rsidRPr="00EC29AD" w:rsidRDefault="006E3E61" w:rsidP="003B003A">
            <w:pPr>
              <w:spacing w:line="276" w:lineRule="auto"/>
              <w:rPr>
                <w:sz w:val="20"/>
                <w:szCs w:val="20"/>
              </w:rPr>
            </w:pPr>
            <w:r w:rsidRPr="00EC29AD">
              <w:rPr>
                <w:sz w:val="20"/>
                <w:szCs w:val="20"/>
              </w:rPr>
              <w:t>May present data that is unclear, insufficient an</w:t>
            </w:r>
            <w:r>
              <w:rPr>
                <w:sz w:val="20"/>
                <w:szCs w:val="20"/>
              </w:rPr>
              <w:t xml:space="preserve">d lacks appropriate processing. </w:t>
            </w:r>
            <w:r w:rsidRPr="00EC29AD">
              <w:rPr>
                <w:sz w:val="20"/>
                <w:szCs w:val="20"/>
              </w:rPr>
              <w:t>Identifies som</w:t>
            </w:r>
            <w:r>
              <w:rPr>
                <w:sz w:val="20"/>
                <w:szCs w:val="20"/>
              </w:rPr>
              <w:t>e trends in the data correctly.</w:t>
            </w:r>
          </w:p>
          <w:p w14:paraId="13F6E24D" w14:textId="77777777" w:rsidR="006E3E61" w:rsidRDefault="006E3E61" w:rsidP="003B003A">
            <w:pPr>
              <w:spacing w:line="276" w:lineRule="auto"/>
              <w:rPr>
                <w:sz w:val="20"/>
                <w:szCs w:val="20"/>
              </w:rPr>
            </w:pPr>
            <w:r w:rsidRPr="00EC29AD">
              <w:rPr>
                <w:sz w:val="20"/>
                <w:szCs w:val="20"/>
              </w:rPr>
              <w:t>Offers simple conclusions that are not always supported by the data or may n</w:t>
            </w:r>
            <w:r>
              <w:rPr>
                <w:sz w:val="20"/>
                <w:szCs w:val="20"/>
              </w:rPr>
              <w:t>ot be linked to the hypothesis.</w:t>
            </w:r>
          </w:p>
          <w:p w14:paraId="01545222" w14:textId="77777777" w:rsidR="006E3E61" w:rsidRDefault="006E3E61" w:rsidP="003B003A">
            <w:pPr>
              <w:spacing w:line="276" w:lineRule="auto"/>
              <w:rPr>
                <w:sz w:val="20"/>
                <w:szCs w:val="20"/>
              </w:rPr>
            </w:pPr>
            <w:r w:rsidRPr="00EC29AD">
              <w:rPr>
                <w:sz w:val="20"/>
                <w:szCs w:val="20"/>
              </w:rPr>
              <w:t>Provides suggestions that may</w:t>
            </w:r>
            <w:r>
              <w:rPr>
                <w:sz w:val="20"/>
                <w:szCs w:val="20"/>
              </w:rPr>
              <w:t xml:space="preserve"> not improve the investigation.</w:t>
            </w:r>
          </w:p>
          <w:p w14:paraId="1ADF91A2" w14:textId="77777777" w:rsidR="006E3E61" w:rsidRPr="00B4732C" w:rsidRDefault="006E3E61" w:rsidP="003B003A">
            <w:pPr>
              <w:spacing w:line="276" w:lineRule="auto"/>
              <w:rPr>
                <w:sz w:val="20"/>
                <w:szCs w:val="20"/>
              </w:rPr>
            </w:pPr>
            <w:r w:rsidRPr="00EC29AD">
              <w:rPr>
                <w:sz w:val="20"/>
                <w:szCs w:val="20"/>
              </w:rPr>
              <w:t>Communicates information using everyday language with some errors in the use of conventions.</w:t>
            </w:r>
          </w:p>
        </w:tc>
      </w:tr>
    </w:tbl>
    <w:p w14:paraId="4EC395F3" w14:textId="77777777" w:rsidR="006E3E61" w:rsidRPr="008960FB" w:rsidRDefault="006E3E61" w:rsidP="006E3E61">
      <w:pPr>
        <w:spacing w:line="276" w:lineRule="auto"/>
        <w:rPr>
          <w:sz w:val="18"/>
        </w:rPr>
      </w:pPr>
    </w:p>
    <w:tbl>
      <w:tblPr>
        <w:tblW w:w="10797"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993"/>
        <w:gridCol w:w="9804"/>
      </w:tblGrid>
      <w:tr w:rsidR="006E3E61" w:rsidRPr="009B4BE6" w14:paraId="7E5B5EB2" w14:textId="77777777" w:rsidTr="006E3E61">
        <w:trPr>
          <w:trHeight w:val="582"/>
        </w:trPr>
        <w:tc>
          <w:tcPr>
            <w:tcW w:w="993" w:type="dxa"/>
            <w:shd w:val="clear" w:color="auto" w:fill="9688BE"/>
            <w:vAlign w:val="center"/>
          </w:tcPr>
          <w:p w14:paraId="405C7989" w14:textId="77777777" w:rsidR="006E3E61" w:rsidRPr="009B4BE6" w:rsidRDefault="006E3E61" w:rsidP="003B003A">
            <w:pPr>
              <w:spacing w:line="276" w:lineRule="auto"/>
              <w:jc w:val="center"/>
              <w:rPr>
                <w:rFonts w:cs="Calibri"/>
                <w:b/>
                <w:color w:val="FFFFFF"/>
                <w:sz w:val="40"/>
                <w:szCs w:val="40"/>
              </w:rPr>
            </w:pPr>
            <w:r w:rsidRPr="009B4BE6">
              <w:rPr>
                <w:rFonts w:cs="Calibri"/>
                <w:b/>
                <w:color w:val="FFFFFF"/>
                <w:sz w:val="40"/>
                <w:szCs w:val="40"/>
              </w:rPr>
              <w:t>E</w:t>
            </w:r>
          </w:p>
        </w:tc>
        <w:tc>
          <w:tcPr>
            <w:tcW w:w="9804" w:type="dxa"/>
            <w:vAlign w:val="center"/>
          </w:tcPr>
          <w:p w14:paraId="36AF4E4B" w14:textId="77777777" w:rsidR="006E3E61" w:rsidRPr="009B4BE6" w:rsidRDefault="006E3E61" w:rsidP="003B003A">
            <w:pPr>
              <w:spacing w:line="276" w:lineRule="auto"/>
              <w:rPr>
                <w:rFonts w:cs="Calibri"/>
                <w:sz w:val="20"/>
              </w:rPr>
            </w:pPr>
            <w:r>
              <w:rPr>
                <w:rFonts w:cs="Calibri"/>
                <w:sz w:val="20"/>
              </w:rPr>
              <w:t>Does not meet the requirements of a D grade and/or has completed insufficient assessment tasks to be assigned a higher grade.</w:t>
            </w:r>
          </w:p>
        </w:tc>
      </w:tr>
    </w:tbl>
    <w:p w14:paraId="7E5C4FC6" w14:textId="165F3E21" w:rsidR="0020005B" w:rsidRPr="00F2094D" w:rsidRDefault="0020005B" w:rsidP="00056827">
      <w:pPr>
        <w:rPr>
          <w:b/>
          <w:bCs/>
        </w:rPr>
      </w:pPr>
    </w:p>
    <w:sectPr w:rsidR="0020005B" w:rsidRPr="00F2094D" w:rsidSect="006E3E61">
      <w:pgSz w:w="11900" w:h="16840"/>
      <w:pgMar w:top="720" w:right="284" w:bottom="567" w:left="397" w:header="709" w:footer="709"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4B7DA7" w14:textId="77777777" w:rsidR="003B733E" w:rsidRDefault="003B733E" w:rsidP="00C95093">
      <w:r>
        <w:separator/>
      </w:r>
    </w:p>
  </w:endnote>
  <w:endnote w:type="continuationSeparator" w:id="0">
    <w:p w14:paraId="0F7299CF" w14:textId="77777777" w:rsidR="003B733E" w:rsidRDefault="003B733E" w:rsidP="00C950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Lucida Grande">
    <w:altName w:val="Arial"/>
    <w:charset w:val="00"/>
    <w:family w:val="swiss"/>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CB495E" w14:textId="77777777" w:rsidR="003B733E" w:rsidRDefault="003B733E" w:rsidP="00C95093">
      <w:r>
        <w:separator/>
      </w:r>
    </w:p>
  </w:footnote>
  <w:footnote w:type="continuationSeparator" w:id="0">
    <w:p w14:paraId="5E74ABDA" w14:textId="77777777" w:rsidR="003B733E" w:rsidRDefault="003B733E" w:rsidP="00C950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A7727"/>
    <w:multiLevelType w:val="hybridMultilevel"/>
    <w:tmpl w:val="C668F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101D23"/>
    <w:multiLevelType w:val="hybridMultilevel"/>
    <w:tmpl w:val="5E80E510"/>
    <w:lvl w:ilvl="0" w:tplc="70A26014">
      <w:start w:val="2"/>
      <w:numFmt w:val="bullet"/>
      <w:lvlText w:val=""/>
      <w:lvlJc w:val="left"/>
      <w:pPr>
        <w:ind w:left="720" w:hanging="360"/>
      </w:pPr>
      <w:rPr>
        <w:rFonts w:ascii="Symbol" w:eastAsia="Times New Roman"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FA719E8"/>
    <w:multiLevelType w:val="hybridMultilevel"/>
    <w:tmpl w:val="0C14A5FE"/>
    <w:lvl w:ilvl="0" w:tplc="669E4164">
      <w:start w:val="1"/>
      <w:numFmt w:val="bullet"/>
      <w:lvlText w:val=""/>
      <w:lvlJc w:val="left"/>
      <w:pPr>
        <w:tabs>
          <w:tab w:val="num" w:pos="357"/>
        </w:tabs>
        <w:ind w:left="357" w:hanging="357"/>
      </w:pPr>
      <w:rPr>
        <w:rFonts w:ascii="Symbol" w:hAnsi="Symbol" w:hint="default"/>
        <w:color w:val="auto"/>
        <w:sz w:val="20"/>
        <w:szCs w:val="20"/>
      </w:rPr>
    </w:lvl>
    <w:lvl w:ilvl="1" w:tplc="6DA4A6E8">
      <w:start w:val="1"/>
      <w:numFmt w:val="bullet"/>
      <w:lvlText w:val=""/>
      <w:lvlJc w:val="left"/>
      <w:pPr>
        <w:tabs>
          <w:tab w:val="num" w:pos="1043"/>
        </w:tabs>
        <w:ind w:left="1043" w:hanging="360"/>
      </w:pPr>
      <w:rPr>
        <w:rFonts w:ascii="Wingdings" w:hAnsi="Wingdings" w:hint="default"/>
        <w:sz w:val="22"/>
        <w:szCs w:val="22"/>
      </w:rPr>
    </w:lvl>
    <w:lvl w:ilvl="2" w:tplc="04090005">
      <w:start w:val="1"/>
      <w:numFmt w:val="bullet"/>
      <w:lvlText w:val=""/>
      <w:lvlJc w:val="left"/>
      <w:pPr>
        <w:tabs>
          <w:tab w:val="num" w:pos="1763"/>
        </w:tabs>
        <w:ind w:left="1763" w:hanging="360"/>
      </w:pPr>
      <w:rPr>
        <w:rFonts w:ascii="Wingdings" w:hAnsi="Wingdings" w:hint="default"/>
      </w:rPr>
    </w:lvl>
    <w:lvl w:ilvl="3" w:tplc="04090001" w:tentative="1">
      <w:start w:val="1"/>
      <w:numFmt w:val="bullet"/>
      <w:lvlText w:val=""/>
      <w:lvlJc w:val="left"/>
      <w:pPr>
        <w:tabs>
          <w:tab w:val="num" w:pos="2483"/>
        </w:tabs>
        <w:ind w:left="2483" w:hanging="360"/>
      </w:pPr>
      <w:rPr>
        <w:rFonts w:ascii="Symbol" w:hAnsi="Symbol" w:hint="default"/>
      </w:rPr>
    </w:lvl>
    <w:lvl w:ilvl="4" w:tplc="04090003" w:tentative="1">
      <w:start w:val="1"/>
      <w:numFmt w:val="bullet"/>
      <w:lvlText w:val="o"/>
      <w:lvlJc w:val="left"/>
      <w:pPr>
        <w:tabs>
          <w:tab w:val="num" w:pos="3203"/>
        </w:tabs>
        <w:ind w:left="3203" w:hanging="360"/>
      </w:pPr>
      <w:rPr>
        <w:rFonts w:ascii="Courier New" w:hAnsi="Courier New" w:cs="Courier New" w:hint="default"/>
      </w:rPr>
    </w:lvl>
    <w:lvl w:ilvl="5" w:tplc="04090005" w:tentative="1">
      <w:start w:val="1"/>
      <w:numFmt w:val="bullet"/>
      <w:lvlText w:val=""/>
      <w:lvlJc w:val="left"/>
      <w:pPr>
        <w:tabs>
          <w:tab w:val="num" w:pos="3923"/>
        </w:tabs>
        <w:ind w:left="3923" w:hanging="360"/>
      </w:pPr>
      <w:rPr>
        <w:rFonts w:ascii="Wingdings" w:hAnsi="Wingdings" w:hint="default"/>
      </w:rPr>
    </w:lvl>
    <w:lvl w:ilvl="6" w:tplc="04090001" w:tentative="1">
      <w:start w:val="1"/>
      <w:numFmt w:val="bullet"/>
      <w:lvlText w:val=""/>
      <w:lvlJc w:val="left"/>
      <w:pPr>
        <w:tabs>
          <w:tab w:val="num" w:pos="4643"/>
        </w:tabs>
        <w:ind w:left="4643" w:hanging="360"/>
      </w:pPr>
      <w:rPr>
        <w:rFonts w:ascii="Symbol" w:hAnsi="Symbol" w:hint="default"/>
      </w:rPr>
    </w:lvl>
    <w:lvl w:ilvl="7" w:tplc="04090003" w:tentative="1">
      <w:start w:val="1"/>
      <w:numFmt w:val="bullet"/>
      <w:lvlText w:val="o"/>
      <w:lvlJc w:val="left"/>
      <w:pPr>
        <w:tabs>
          <w:tab w:val="num" w:pos="5363"/>
        </w:tabs>
        <w:ind w:left="5363" w:hanging="360"/>
      </w:pPr>
      <w:rPr>
        <w:rFonts w:ascii="Courier New" w:hAnsi="Courier New" w:cs="Courier New" w:hint="default"/>
      </w:rPr>
    </w:lvl>
    <w:lvl w:ilvl="8" w:tplc="04090005" w:tentative="1">
      <w:start w:val="1"/>
      <w:numFmt w:val="bullet"/>
      <w:lvlText w:val=""/>
      <w:lvlJc w:val="left"/>
      <w:pPr>
        <w:tabs>
          <w:tab w:val="num" w:pos="6083"/>
        </w:tabs>
        <w:ind w:left="6083" w:hanging="360"/>
      </w:pPr>
      <w:rPr>
        <w:rFonts w:ascii="Wingdings" w:hAnsi="Wingdings" w:hint="default"/>
      </w:rPr>
    </w:lvl>
  </w:abstractNum>
  <w:abstractNum w:abstractNumId="3" w15:restartNumberingAfterBreak="0">
    <w:nsid w:val="11D6701A"/>
    <w:multiLevelType w:val="hybridMultilevel"/>
    <w:tmpl w:val="B378968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2410B8F"/>
    <w:multiLevelType w:val="hybridMultilevel"/>
    <w:tmpl w:val="4E4E6D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E6F519A"/>
    <w:multiLevelType w:val="hybridMultilevel"/>
    <w:tmpl w:val="A7E45B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8377BC7"/>
    <w:multiLevelType w:val="hybridMultilevel"/>
    <w:tmpl w:val="B664CE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4416FEF"/>
    <w:multiLevelType w:val="multilevel"/>
    <w:tmpl w:val="05780B1A"/>
    <w:styleLink w:val="ListBullets"/>
    <w:lvl w:ilvl="0">
      <w:start w:val="1"/>
      <w:numFmt w:val="bullet"/>
      <w:pStyle w:val="ListBullet"/>
      <w:lvlText w:val=""/>
      <w:lvlJc w:val="left"/>
      <w:pPr>
        <w:tabs>
          <w:tab w:val="num" w:pos="397"/>
        </w:tabs>
        <w:ind w:left="397" w:hanging="397"/>
      </w:pPr>
      <w:rPr>
        <w:rFonts w:ascii="Symbol" w:hAnsi="Symbol" w:hint="default"/>
      </w:rPr>
    </w:lvl>
    <w:lvl w:ilvl="1">
      <w:start w:val="1"/>
      <w:numFmt w:val="bullet"/>
      <w:pStyle w:val="ListBullet2"/>
      <w:lvlText w:val="o"/>
      <w:lvlJc w:val="left"/>
      <w:pPr>
        <w:tabs>
          <w:tab w:val="num" w:pos="907"/>
        </w:tabs>
        <w:ind w:left="907" w:hanging="397"/>
      </w:pPr>
      <w:rPr>
        <w:rFonts w:ascii="Courier New" w:hAnsi="Courier New" w:hint="default"/>
      </w:rPr>
    </w:lvl>
    <w:lvl w:ilvl="2">
      <w:start w:val="1"/>
      <w:numFmt w:val="bullet"/>
      <w:pStyle w:val="ListBullet3"/>
      <w:lvlText w:val=""/>
      <w:lvlJc w:val="left"/>
      <w:pPr>
        <w:tabs>
          <w:tab w:val="num" w:pos="1418"/>
        </w:tabs>
        <w:ind w:left="1417" w:hanging="397"/>
      </w:pPr>
      <w:rPr>
        <w:rFonts w:ascii="Wingdings" w:hAnsi="Wingdings" w:hint="default"/>
      </w:rPr>
    </w:lvl>
    <w:lvl w:ilvl="3">
      <w:start w:val="1"/>
      <w:numFmt w:val="bullet"/>
      <w:pStyle w:val="List4"/>
      <w:lvlText w:val=""/>
      <w:lvlJc w:val="left"/>
      <w:pPr>
        <w:tabs>
          <w:tab w:val="num" w:pos="1928"/>
        </w:tabs>
        <w:ind w:left="1927" w:hanging="397"/>
      </w:pPr>
      <w:rPr>
        <w:rFonts w:ascii="Symbol" w:hAnsi="Symbol" w:hint="default"/>
      </w:rPr>
    </w:lvl>
    <w:lvl w:ilvl="4">
      <w:start w:val="1"/>
      <w:numFmt w:val="bullet"/>
      <w:pStyle w:val="ListBullet5"/>
      <w:lvlText w:val="o"/>
      <w:lvlJc w:val="left"/>
      <w:pPr>
        <w:tabs>
          <w:tab w:val="num" w:pos="2438"/>
        </w:tabs>
        <w:ind w:left="2437" w:hanging="397"/>
      </w:pPr>
      <w:rPr>
        <w:rFonts w:ascii="Courier New" w:hAnsi="Courier New" w:hint="default"/>
      </w:rPr>
    </w:lvl>
    <w:lvl w:ilvl="5">
      <w:start w:val="1"/>
      <w:numFmt w:val="bullet"/>
      <w:lvlText w:val=""/>
      <w:lvlJc w:val="left"/>
      <w:pPr>
        <w:tabs>
          <w:tab w:val="num" w:pos="2910"/>
        </w:tabs>
        <w:ind w:left="2947" w:hanging="397"/>
      </w:pPr>
      <w:rPr>
        <w:rFonts w:ascii="Wingdings" w:hAnsi="Wingdings" w:hint="default"/>
      </w:rPr>
    </w:lvl>
    <w:lvl w:ilvl="6">
      <w:start w:val="1"/>
      <w:numFmt w:val="bullet"/>
      <w:lvlText w:val=""/>
      <w:lvlJc w:val="left"/>
      <w:pPr>
        <w:tabs>
          <w:tab w:val="num" w:pos="3420"/>
        </w:tabs>
        <w:ind w:left="3457" w:hanging="397"/>
      </w:pPr>
      <w:rPr>
        <w:rFonts w:ascii="Symbol" w:hAnsi="Symbol" w:hint="default"/>
      </w:rPr>
    </w:lvl>
    <w:lvl w:ilvl="7">
      <w:start w:val="1"/>
      <w:numFmt w:val="bullet"/>
      <w:lvlText w:val="o"/>
      <w:lvlJc w:val="left"/>
      <w:pPr>
        <w:tabs>
          <w:tab w:val="num" w:pos="3930"/>
        </w:tabs>
        <w:ind w:left="3967" w:hanging="397"/>
      </w:pPr>
      <w:rPr>
        <w:rFonts w:ascii="Courier New" w:hAnsi="Courier New" w:cs="Courier New" w:hint="default"/>
      </w:rPr>
    </w:lvl>
    <w:lvl w:ilvl="8">
      <w:start w:val="1"/>
      <w:numFmt w:val="bullet"/>
      <w:lvlText w:val=""/>
      <w:lvlJc w:val="left"/>
      <w:pPr>
        <w:tabs>
          <w:tab w:val="num" w:pos="4440"/>
        </w:tabs>
        <w:ind w:left="4477" w:hanging="397"/>
      </w:pPr>
      <w:rPr>
        <w:rFonts w:ascii="Wingdings" w:hAnsi="Wingdings" w:hint="default"/>
      </w:rPr>
    </w:lvl>
  </w:abstractNum>
  <w:abstractNum w:abstractNumId="8" w15:restartNumberingAfterBreak="0">
    <w:nsid w:val="35DC0151"/>
    <w:multiLevelType w:val="hybridMultilevel"/>
    <w:tmpl w:val="51B2B26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DB504E5"/>
    <w:multiLevelType w:val="hybridMultilevel"/>
    <w:tmpl w:val="DF544B2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41312403"/>
    <w:multiLevelType w:val="hybridMultilevel"/>
    <w:tmpl w:val="6F72C7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4F7511B"/>
    <w:multiLevelType w:val="multilevel"/>
    <w:tmpl w:val="8CE6BF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53802E8"/>
    <w:multiLevelType w:val="hybridMultilevel"/>
    <w:tmpl w:val="56A8C0C2"/>
    <w:lvl w:ilvl="0" w:tplc="09623D24">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272011F"/>
    <w:multiLevelType w:val="hybridMultilevel"/>
    <w:tmpl w:val="7516535A"/>
    <w:lvl w:ilvl="0" w:tplc="0C090001">
      <w:start w:val="1"/>
      <w:numFmt w:val="bullet"/>
      <w:lvlText w:val=""/>
      <w:lvlJc w:val="left"/>
      <w:pPr>
        <w:ind w:left="453" w:hanging="360"/>
      </w:pPr>
      <w:rPr>
        <w:rFonts w:ascii="Symbol" w:hAnsi="Symbol" w:hint="default"/>
      </w:rPr>
    </w:lvl>
    <w:lvl w:ilvl="1" w:tplc="0C090003" w:tentative="1">
      <w:start w:val="1"/>
      <w:numFmt w:val="bullet"/>
      <w:lvlText w:val="o"/>
      <w:lvlJc w:val="left"/>
      <w:pPr>
        <w:ind w:left="1173" w:hanging="360"/>
      </w:pPr>
      <w:rPr>
        <w:rFonts w:ascii="Courier New" w:hAnsi="Courier New" w:hint="default"/>
      </w:rPr>
    </w:lvl>
    <w:lvl w:ilvl="2" w:tplc="0C090005" w:tentative="1">
      <w:start w:val="1"/>
      <w:numFmt w:val="bullet"/>
      <w:lvlText w:val=""/>
      <w:lvlJc w:val="left"/>
      <w:pPr>
        <w:ind w:left="1893" w:hanging="360"/>
      </w:pPr>
      <w:rPr>
        <w:rFonts w:ascii="Wingdings" w:hAnsi="Wingdings" w:hint="default"/>
      </w:rPr>
    </w:lvl>
    <w:lvl w:ilvl="3" w:tplc="0C090001" w:tentative="1">
      <w:start w:val="1"/>
      <w:numFmt w:val="bullet"/>
      <w:lvlText w:val=""/>
      <w:lvlJc w:val="left"/>
      <w:pPr>
        <w:ind w:left="2613" w:hanging="360"/>
      </w:pPr>
      <w:rPr>
        <w:rFonts w:ascii="Symbol" w:hAnsi="Symbol" w:hint="default"/>
      </w:rPr>
    </w:lvl>
    <w:lvl w:ilvl="4" w:tplc="0C090003" w:tentative="1">
      <w:start w:val="1"/>
      <w:numFmt w:val="bullet"/>
      <w:lvlText w:val="o"/>
      <w:lvlJc w:val="left"/>
      <w:pPr>
        <w:ind w:left="3333" w:hanging="360"/>
      </w:pPr>
      <w:rPr>
        <w:rFonts w:ascii="Courier New" w:hAnsi="Courier New" w:hint="default"/>
      </w:rPr>
    </w:lvl>
    <w:lvl w:ilvl="5" w:tplc="0C090005" w:tentative="1">
      <w:start w:val="1"/>
      <w:numFmt w:val="bullet"/>
      <w:lvlText w:val=""/>
      <w:lvlJc w:val="left"/>
      <w:pPr>
        <w:ind w:left="4053" w:hanging="360"/>
      </w:pPr>
      <w:rPr>
        <w:rFonts w:ascii="Wingdings" w:hAnsi="Wingdings" w:hint="default"/>
      </w:rPr>
    </w:lvl>
    <w:lvl w:ilvl="6" w:tplc="0C090001" w:tentative="1">
      <w:start w:val="1"/>
      <w:numFmt w:val="bullet"/>
      <w:lvlText w:val=""/>
      <w:lvlJc w:val="left"/>
      <w:pPr>
        <w:ind w:left="4773" w:hanging="360"/>
      </w:pPr>
      <w:rPr>
        <w:rFonts w:ascii="Symbol" w:hAnsi="Symbol" w:hint="default"/>
      </w:rPr>
    </w:lvl>
    <w:lvl w:ilvl="7" w:tplc="0C090003" w:tentative="1">
      <w:start w:val="1"/>
      <w:numFmt w:val="bullet"/>
      <w:lvlText w:val="o"/>
      <w:lvlJc w:val="left"/>
      <w:pPr>
        <w:ind w:left="5493" w:hanging="360"/>
      </w:pPr>
      <w:rPr>
        <w:rFonts w:ascii="Courier New" w:hAnsi="Courier New" w:hint="default"/>
      </w:rPr>
    </w:lvl>
    <w:lvl w:ilvl="8" w:tplc="0C090005" w:tentative="1">
      <w:start w:val="1"/>
      <w:numFmt w:val="bullet"/>
      <w:lvlText w:val=""/>
      <w:lvlJc w:val="left"/>
      <w:pPr>
        <w:ind w:left="6213" w:hanging="360"/>
      </w:pPr>
      <w:rPr>
        <w:rFonts w:ascii="Wingdings" w:hAnsi="Wingdings" w:hint="default"/>
      </w:rPr>
    </w:lvl>
  </w:abstractNum>
  <w:abstractNum w:abstractNumId="14" w15:restartNumberingAfterBreak="0">
    <w:nsid w:val="62E946F9"/>
    <w:multiLevelType w:val="hybridMultilevel"/>
    <w:tmpl w:val="E97250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4DF1451"/>
    <w:multiLevelType w:val="hybridMultilevel"/>
    <w:tmpl w:val="34480C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63F5E2B"/>
    <w:multiLevelType w:val="hybridMultilevel"/>
    <w:tmpl w:val="DA36CE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7B423B9"/>
    <w:multiLevelType w:val="hybridMultilevel"/>
    <w:tmpl w:val="76309E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BE456F1"/>
    <w:multiLevelType w:val="hybridMultilevel"/>
    <w:tmpl w:val="28466F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CBF2513"/>
    <w:multiLevelType w:val="hybridMultilevel"/>
    <w:tmpl w:val="6916ED02"/>
    <w:lvl w:ilvl="0" w:tplc="82EE603E">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6EB2610B"/>
    <w:multiLevelType w:val="hybridMultilevel"/>
    <w:tmpl w:val="7F0A004E"/>
    <w:lvl w:ilvl="0" w:tplc="04090001">
      <w:start w:val="1"/>
      <w:numFmt w:val="bullet"/>
      <w:lvlText w:val=""/>
      <w:lvlJc w:val="left"/>
      <w:pPr>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0CB5BC7"/>
    <w:multiLevelType w:val="hybridMultilevel"/>
    <w:tmpl w:val="0D5A8560"/>
    <w:lvl w:ilvl="0" w:tplc="811C6D62">
      <w:start w:val="1"/>
      <w:numFmt w:val="decimal"/>
      <w:lvlText w:val="%1."/>
      <w:lvlJc w:val="left"/>
      <w:pPr>
        <w:ind w:left="360" w:hanging="360"/>
      </w:pPr>
      <w:rPr>
        <w:b/>
        <w:color w:val="auto"/>
      </w:rPr>
    </w:lvl>
    <w:lvl w:ilvl="1" w:tplc="0C090001">
      <w:start w:val="1"/>
      <w:numFmt w:val="bullet"/>
      <w:lvlText w:val=""/>
      <w:lvlJc w:val="left"/>
      <w:pPr>
        <w:ind w:left="1080" w:hanging="360"/>
      </w:pPr>
      <w:rPr>
        <w:rFonts w:ascii="Symbol" w:hAnsi="Symbol" w:hint="default"/>
      </w:r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2" w15:restartNumberingAfterBreak="0">
    <w:nsid w:val="76FC7304"/>
    <w:multiLevelType w:val="hybridMultilevel"/>
    <w:tmpl w:val="6648494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2"/>
  </w:num>
  <w:num w:numId="2">
    <w:abstractNumId w:val="20"/>
  </w:num>
  <w:num w:numId="3">
    <w:abstractNumId w:val="1"/>
  </w:num>
  <w:num w:numId="4">
    <w:abstractNumId w:val="22"/>
  </w:num>
  <w:num w:numId="5">
    <w:abstractNumId w:val="8"/>
  </w:num>
  <w:num w:numId="6">
    <w:abstractNumId w:val="13"/>
  </w:num>
  <w:num w:numId="7">
    <w:abstractNumId w:val="0"/>
  </w:num>
  <w:num w:numId="8">
    <w:abstractNumId w:val="18"/>
  </w:num>
  <w:num w:numId="9">
    <w:abstractNumId w:val="21"/>
  </w:num>
  <w:num w:numId="10">
    <w:abstractNumId w:val="9"/>
  </w:num>
  <w:num w:numId="11">
    <w:abstractNumId w:val="3"/>
  </w:num>
  <w:num w:numId="12">
    <w:abstractNumId w:val="16"/>
  </w:num>
  <w:num w:numId="13">
    <w:abstractNumId w:val="6"/>
  </w:num>
  <w:num w:numId="14">
    <w:abstractNumId w:val="14"/>
  </w:num>
  <w:num w:numId="15">
    <w:abstractNumId w:val="17"/>
  </w:num>
  <w:num w:numId="16">
    <w:abstractNumId w:val="5"/>
  </w:num>
  <w:num w:numId="17">
    <w:abstractNumId w:val="10"/>
  </w:num>
  <w:num w:numId="18">
    <w:abstractNumId w:val="4"/>
  </w:num>
  <w:num w:numId="19">
    <w:abstractNumId w:val="15"/>
  </w:num>
  <w:num w:numId="20">
    <w:abstractNumId w:val="19"/>
  </w:num>
  <w:num w:numId="21">
    <w:abstractNumId w:val="7"/>
  </w:num>
  <w:num w:numId="22">
    <w:abstractNumId w:val="2"/>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proofState w:spelling="clean" w:grammar="clean"/>
  <w:defaultTabStop w:val="720"/>
  <w:drawingGridHorizontalSpacing w:val="120"/>
  <w:drawingGridVerticalSpacing w:val="163"/>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E96"/>
    <w:rsid w:val="00004C13"/>
    <w:rsid w:val="00005C80"/>
    <w:rsid w:val="00013DDA"/>
    <w:rsid w:val="000159A4"/>
    <w:rsid w:val="00024F18"/>
    <w:rsid w:val="00027632"/>
    <w:rsid w:val="00032A68"/>
    <w:rsid w:val="00040403"/>
    <w:rsid w:val="00041039"/>
    <w:rsid w:val="00051947"/>
    <w:rsid w:val="00056827"/>
    <w:rsid w:val="00066475"/>
    <w:rsid w:val="000675FC"/>
    <w:rsid w:val="00071957"/>
    <w:rsid w:val="00071D6B"/>
    <w:rsid w:val="0008513E"/>
    <w:rsid w:val="000919E0"/>
    <w:rsid w:val="00093B41"/>
    <w:rsid w:val="00097A93"/>
    <w:rsid w:val="000A4AE7"/>
    <w:rsid w:val="000B269E"/>
    <w:rsid w:val="000C0405"/>
    <w:rsid w:val="000D00A7"/>
    <w:rsid w:val="000D222C"/>
    <w:rsid w:val="000D4E05"/>
    <w:rsid w:val="000D5C60"/>
    <w:rsid w:val="000E043A"/>
    <w:rsid w:val="000E0E43"/>
    <w:rsid w:val="00103F02"/>
    <w:rsid w:val="00112729"/>
    <w:rsid w:val="00114E85"/>
    <w:rsid w:val="00117DE1"/>
    <w:rsid w:val="00125836"/>
    <w:rsid w:val="0013470A"/>
    <w:rsid w:val="001376A6"/>
    <w:rsid w:val="00142320"/>
    <w:rsid w:val="00154252"/>
    <w:rsid w:val="00160BBF"/>
    <w:rsid w:val="001635CD"/>
    <w:rsid w:val="00164378"/>
    <w:rsid w:val="00176B88"/>
    <w:rsid w:val="001775E4"/>
    <w:rsid w:val="00177F3F"/>
    <w:rsid w:val="00193702"/>
    <w:rsid w:val="00197CBC"/>
    <w:rsid w:val="001A0AC0"/>
    <w:rsid w:val="001A36A6"/>
    <w:rsid w:val="001B41B9"/>
    <w:rsid w:val="001C4E1E"/>
    <w:rsid w:val="001C5FD4"/>
    <w:rsid w:val="001E283D"/>
    <w:rsid w:val="001E5275"/>
    <w:rsid w:val="001E55A1"/>
    <w:rsid w:val="001F2867"/>
    <w:rsid w:val="001F2E16"/>
    <w:rsid w:val="0020005B"/>
    <w:rsid w:val="0020311E"/>
    <w:rsid w:val="00214028"/>
    <w:rsid w:val="002215F2"/>
    <w:rsid w:val="002243EF"/>
    <w:rsid w:val="00224656"/>
    <w:rsid w:val="00225E72"/>
    <w:rsid w:val="0023328E"/>
    <w:rsid w:val="00233A91"/>
    <w:rsid w:val="002425D5"/>
    <w:rsid w:val="002531CE"/>
    <w:rsid w:val="00260229"/>
    <w:rsid w:val="00267AAB"/>
    <w:rsid w:val="00272623"/>
    <w:rsid w:val="00287B80"/>
    <w:rsid w:val="002932AD"/>
    <w:rsid w:val="002A0F9C"/>
    <w:rsid w:val="002A7B9F"/>
    <w:rsid w:val="002B101C"/>
    <w:rsid w:val="002B1ADA"/>
    <w:rsid w:val="002B274D"/>
    <w:rsid w:val="002B3394"/>
    <w:rsid w:val="002B3CF8"/>
    <w:rsid w:val="002B461F"/>
    <w:rsid w:val="002B72A8"/>
    <w:rsid w:val="002C2B7B"/>
    <w:rsid w:val="002C3DAE"/>
    <w:rsid w:val="002C4DEE"/>
    <w:rsid w:val="002D2AE8"/>
    <w:rsid w:val="002D4411"/>
    <w:rsid w:val="002D719D"/>
    <w:rsid w:val="002E0C47"/>
    <w:rsid w:val="002E3AED"/>
    <w:rsid w:val="003313D8"/>
    <w:rsid w:val="00332A3E"/>
    <w:rsid w:val="00335976"/>
    <w:rsid w:val="003368D3"/>
    <w:rsid w:val="003410EF"/>
    <w:rsid w:val="00341A2F"/>
    <w:rsid w:val="0034251A"/>
    <w:rsid w:val="0034405C"/>
    <w:rsid w:val="0034559C"/>
    <w:rsid w:val="0035211D"/>
    <w:rsid w:val="003533AB"/>
    <w:rsid w:val="00354910"/>
    <w:rsid w:val="00356E50"/>
    <w:rsid w:val="00357164"/>
    <w:rsid w:val="00357842"/>
    <w:rsid w:val="00357AFD"/>
    <w:rsid w:val="003739DD"/>
    <w:rsid w:val="003836B0"/>
    <w:rsid w:val="0038506A"/>
    <w:rsid w:val="00385D4E"/>
    <w:rsid w:val="00390789"/>
    <w:rsid w:val="003A205D"/>
    <w:rsid w:val="003A288C"/>
    <w:rsid w:val="003A3577"/>
    <w:rsid w:val="003B733E"/>
    <w:rsid w:val="003C0FC4"/>
    <w:rsid w:val="003C12F1"/>
    <w:rsid w:val="003D593E"/>
    <w:rsid w:val="003D5F9A"/>
    <w:rsid w:val="003E2A53"/>
    <w:rsid w:val="003F4893"/>
    <w:rsid w:val="004039BC"/>
    <w:rsid w:val="00403F5F"/>
    <w:rsid w:val="0040449D"/>
    <w:rsid w:val="0041355A"/>
    <w:rsid w:val="00415954"/>
    <w:rsid w:val="00427617"/>
    <w:rsid w:val="00433F92"/>
    <w:rsid w:val="00437813"/>
    <w:rsid w:val="00460931"/>
    <w:rsid w:val="00471661"/>
    <w:rsid w:val="00487555"/>
    <w:rsid w:val="00492FA0"/>
    <w:rsid w:val="00497D88"/>
    <w:rsid w:val="004A0BB8"/>
    <w:rsid w:val="004A3F1E"/>
    <w:rsid w:val="004A5299"/>
    <w:rsid w:val="004C1C98"/>
    <w:rsid w:val="004C5418"/>
    <w:rsid w:val="004D0A92"/>
    <w:rsid w:val="004F7AC8"/>
    <w:rsid w:val="00506D33"/>
    <w:rsid w:val="005145DF"/>
    <w:rsid w:val="00517587"/>
    <w:rsid w:val="00532293"/>
    <w:rsid w:val="00534973"/>
    <w:rsid w:val="005357CC"/>
    <w:rsid w:val="00557956"/>
    <w:rsid w:val="005615BA"/>
    <w:rsid w:val="00567620"/>
    <w:rsid w:val="00574265"/>
    <w:rsid w:val="00577ABB"/>
    <w:rsid w:val="0058129D"/>
    <w:rsid w:val="00590293"/>
    <w:rsid w:val="005A1E76"/>
    <w:rsid w:val="005A795B"/>
    <w:rsid w:val="005A7B29"/>
    <w:rsid w:val="005C030A"/>
    <w:rsid w:val="005C1515"/>
    <w:rsid w:val="005D351A"/>
    <w:rsid w:val="005D3F54"/>
    <w:rsid w:val="005D6C64"/>
    <w:rsid w:val="005E4C18"/>
    <w:rsid w:val="005E5D2C"/>
    <w:rsid w:val="005F022A"/>
    <w:rsid w:val="005F1C67"/>
    <w:rsid w:val="005F774A"/>
    <w:rsid w:val="006029A8"/>
    <w:rsid w:val="00612F27"/>
    <w:rsid w:val="006174B9"/>
    <w:rsid w:val="00623607"/>
    <w:rsid w:val="00623D50"/>
    <w:rsid w:val="00631C90"/>
    <w:rsid w:val="00640612"/>
    <w:rsid w:val="00641669"/>
    <w:rsid w:val="00642455"/>
    <w:rsid w:val="00642E59"/>
    <w:rsid w:val="006565D9"/>
    <w:rsid w:val="00661BF8"/>
    <w:rsid w:val="00680142"/>
    <w:rsid w:val="00680762"/>
    <w:rsid w:val="006920A0"/>
    <w:rsid w:val="006B0D28"/>
    <w:rsid w:val="006B1A0C"/>
    <w:rsid w:val="006B2F5B"/>
    <w:rsid w:val="006B58F6"/>
    <w:rsid w:val="006C5AED"/>
    <w:rsid w:val="006D3E22"/>
    <w:rsid w:val="006E3E61"/>
    <w:rsid w:val="007017F7"/>
    <w:rsid w:val="007108AA"/>
    <w:rsid w:val="00713D14"/>
    <w:rsid w:val="007141A7"/>
    <w:rsid w:val="007200D9"/>
    <w:rsid w:val="0072752D"/>
    <w:rsid w:val="00733691"/>
    <w:rsid w:val="00734135"/>
    <w:rsid w:val="0073606F"/>
    <w:rsid w:val="007434FF"/>
    <w:rsid w:val="007679D4"/>
    <w:rsid w:val="0077032B"/>
    <w:rsid w:val="0077686A"/>
    <w:rsid w:val="00797101"/>
    <w:rsid w:val="007A24DB"/>
    <w:rsid w:val="007A32BD"/>
    <w:rsid w:val="007B3703"/>
    <w:rsid w:val="007C66F4"/>
    <w:rsid w:val="007D3920"/>
    <w:rsid w:val="007D73A5"/>
    <w:rsid w:val="007F671A"/>
    <w:rsid w:val="007F79FD"/>
    <w:rsid w:val="00804BE5"/>
    <w:rsid w:val="008053DE"/>
    <w:rsid w:val="00807AEC"/>
    <w:rsid w:val="00811CA2"/>
    <w:rsid w:val="0081370A"/>
    <w:rsid w:val="00815B4C"/>
    <w:rsid w:val="00821394"/>
    <w:rsid w:val="00826328"/>
    <w:rsid w:val="00827080"/>
    <w:rsid w:val="008356BA"/>
    <w:rsid w:val="00846AF5"/>
    <w:rsid w:val="00850B03"/>
    <w:rsid w:val="008516AD"/>
    <w:rsid w:val="008517F6"/>
    <w:rsid w:val="00862342"/>
    <w:rsid w:val="0087736C"/>
    <w:rsid w:val="00882DA3"/>
    <w:rsid w:val="00893E76"/>
    <w:rsid w:val="00893F6C"/>
    <w:rsid w:val="008A19FC"/>
    <w:rsid w:val="008B5F10"/>
    <w:rsid w:val="008C32C8"/>
    <w:rsid w:val="008C6C8E"/>
    <w:rsid w:val="008D18AF"/>
    <w:rsid w:val="008D4964"/>
    <w:rsid w:val="008E55B2"/>
    <w:rsid w:val="008E7C5D"/>
    <w:rsid w:val="008F0182"/>
    <w:rsid w:val="008F63E4"/>
    <w:rsid w:val="008F7130"/>
    <w:rsid w:val="00901CE3"/>
    <w:rsid w:val="00901DD9"/>
    <w:rsid w:val="00907156"/>
    <w:rsid w:val="00913EF6"/>
    <w:rsid w:val="00925F50"/>
    <w:rsid w:val="0094673E"/>
    <w:rsid w:val="00946862"/>
    <w:rsid w:val="00946E47"/>
    <w:rsid w:val="00951136"/>
    <w:rsid w:val="00952149"/>
    <w:rsid w:val="00952860"/>
    <w:rsid w:val="00960D5F"/>
    <w:rsid w:val="0096515E"/>
    <w:rsid w:val="00976E8A"/>
    <w:rsid w:val="00982B24"/>
    <w:rsid w:val="009856F5"/>
    <w:rsid w:val="009A5DB3"/>
    <w:rsid w:val="009B0EC7"/>
    <w:rsid w:val="009B6568"/>
    <w:rsid w:val="009B763B"/>
    <w:rsid w:val="009C7287"/>
    <w:rsid w:val="009D123B"/>
    <w:rsid w:val="009D2E63"/>
    <w:rsid w:val="009D4B4E"/>
    <w:rsid w:val="009E4F4A"/>
    <w:rsid w:val="00A009FC"/>
    <w:rsid w:val="00A037F7"/>
    <w:rsid w:val="00A03EFE"/>
    <w:rsid w:val="00A10FAC"/>
    <w:rsid w:val="00A2185D"/>
    <w:rsid w:val="00A35E26"/>
    <w:rsid w:val="00A47AB7"/>
    <w:rsid w:val="00A56530"/>
    <w:rsid w:val="00A70C99"/>
    <w:rsid w:val="00A7199E"/>
    <w:rsid w:val="00A77D50"/>
    <w:rsid w:val="00A814FE"/>
    <w:rsid w:val="00A83327"/>
    <w:rsid w:val="00A83F5A"/>
    <w:rsid w:val="00A84ECA"/>
    <w:rsid w:val="00A86331"/>
    <w:rsid w:val="00A87E3F"/>
    <w:rsid w:val="00A91DE6"/>
    <w:rsid w:val="00AA27E6"/>
    <w:rsid w:val="00AA2AA5"/>
    <w:rsid w:val="00AB0A0B"/>
    <w:rsid w:val="00AB0F91"/>
    <w:rsid w:val="00AB30FF"/>
    <w:rsid w:val="00AC2591"/>
    <w:rsid w:val="00AC7C20"/>
    <w:rsid w:val="00AD79AD"/>
    <w:rsid w:val="00AE1FCB"/>
    <w:rsid w:val="00AE47CA"/>
    <w:rsid w:val="00AE5F83"/>
    <w:rsid w:val="00AF744C"/>
    <w:rsid w:val="00B01C77"/>
    <w:rsid w:val="00B06B1C"/>
    <w:rsid w:val="00B06F79"/>
    <w:rsid w:val="00B07AA9"/>
    <w:rsid w:val="00B351F9"/>
    <w:rsid w:val="00B404CE"/>
    <w:rsid w:val="00B50F77"/>
    <w:rsid w:val="00B54A14"/>
    <w:rsid w:val="00B62D9C"/>
    <w:rsid w:val="00B63535"/>
    <w:rsid w:val="00B65972"/>
    <w:rsid w:val="00B8150E"/>
    <w:rsid w:val="00B81DD7"/>
    <w:rsid w:val="00B8338E"/>
    <w:rsid w:val="00B83432"/>
    <w:rsid w:val="00B83575"/>
    <w:rsid w:val="00BA0AED"/>
    <w:rsid w:val="00BA3916"/>
    <w:rsid w:val="00BB68F4"/>
    <w:rsid w:val="00BC55C0"/>
    <w:rsid w:val="00BD05C1"/>
    <w:rsid w:val="00BE29D4"/>
    <w:rsid w:val="00BF118E"/>
    <w:rsid w:val="00C06E74"/>
    <w:rsid w:val="00C1109A"/>
    <w:rsid w:val="00C157A0"/>
    <w:rsid w:val="00C17E55"/>
    <w:rsid w:val="00C2586A"/>
    <w:rsid w:val="00C379C9"/>
    <w:rsid w:val="00C46A61"/>
    <w:rsid w:val="00C60C1C"/>
    <w:rsid w:val="00C627B6"/>
    <w:rsid w:val="00C637F3"/>
    <w:rsid w:val="00C649A9"/>
    <w:rsid w:val="00C92EC5"/>
    <w:rsid w:val="00C95093"/>
    <w:rsid w:val="00CA0DA0"/>
    <w:rsid w:val="00CA69D2"/>
    <w:rsid w:val="00CB5D7F"/>
    <w:rsid w:val="00CD1E87"/>
    <w:rsid w:val="00CE49C6"/>
    <w:rsid w:val="00CE5036"/>
    <w:rsid w:val="00CF06DB"/>
    <w:rsid w:val="00CF1092"/>
    <w:rsid w:val="00CF2616"/>
    <w:rsid w:val="00CF2EE3"/>
    <w:rsid w:val="00CF5B78"/>
    <w:rsid w:val="00D013EF"/>
    <w:rsid w:val="00D0317B"/>
    <w:rsid w:val="00D04108"/>
    <w:rsid w:val="00D158E5"/>
    <w:rsid w:val="00D2509B"/>
    <w:rsid w:val="00D4198A"/>
    <w:rsid w:val="00D41D9B"/>
    <w:rsid w:val="00D459C6"/>
    <w:rsid w:val="00D52C72"/>
    <w:rsid w:val="00D63699"/>
    <w:rsid w:val="00D70BFE"/>
    <w:rsid w:val="00D810D1"/>
    <w:rsid w:val="00D84326"/>
    <w:rsid w:val="00D90998"/>
    <w:rsid w:val="00D90F08"/>
    <w:rsid w:val="00D9398D"/>
    <w:rsid w:val="00DA12B2"/>
    <w:rsid w:val="00DA3E1C"/>
    <w:rsid w:val="00DA6E96"/>
    <w:rsid w:val="00DB24CD"/>
    <w:rsid w:val="00DC033C"/>
    <w:rsid w:val="00DD544E"/>
    <w:rsid w:val="00DD6A21"/>
    <w:rsid w:val="00DE0F67"/>
    <w:rsid w:val="00DE1CA9"/>
    <w:rsid w:val="00E069C5"/>
    <w:rsid w:val="00E20B50"/>
    <w:rsid w:val="00E36512"/>
    <w:rsid w:val="00E42EFE"/>
    <w:rsid w:val="00E518EB"/>
    <w:rsid w:val="00E62CA8"/>
    <w:rsid w:val="00E62D56"/>
    <w:rsid w:val="00E70227"/>
    <w:rsid w:val="00E76536"/>
    <w:rsid w:val="00E81AAD"/>
    <w:rsid w:val="00E83473"/>
    <w:rsid w:val="00E870D8"/>
    <w:rsid w:val="00E94FEB"/>
    <w:rsid w:val="00EA2479"/>
    <w:rsid w:val="00EA5984"/>
    <w:rsid w:val="00EA5995"/>
    <w:rsid w:val="00EA7AAD"/>
    <w:rsid w:val="00EB190C"/>
    <w:rsid w:val="00EB43C4"/>
    <w:rsid w:val="00EB71B6"/>
    <w:rsid w:val="00ED1ECC"/>
    <w:rsid w:val="00ED52C7"/>
    <w:rsid w:val="00EF0767"/>
    <w:rsid w:val="00EF1A4E"/>
    <w:rsid w:val="00F02428"/>
    <w:rsid w:val="00F04685"/>
    <w:rsid w:val="00F104C3"/>
    <w:rsid w:val="00F15DED"/>
    <w:rsid w:val="00F1747C"/>
    <w:rsid w:val="00F2094D"/>
    <w:rsid w:val="00F24407"/>
    <w:rsid w:val="00F30A9E"/>
    <w:rsid w:val="00F357BE"/>
    <w:rsid w:val="00F379FD"/>
    <w:rsid w:val="00F55913"/>
    <w:rsid w:val="00F56F33"/>
    <w:rsid w:val="00F60C1A"/>
    <w:rsid w:val="00F63BF9"/>
    <w:rsid w:val="00F6461B"/>
    <w:rsid w:val="00F67D82"/>
    <w:rsid w:val="00F77763"/>
    <w:rsid w:val="00F803D9"/>
    <w:rsid w:val="00F8420D"/>
    <w:rsid w:val="00FA15A3"/>
    <w:rsid w:val="00FA3E98"/>
    <w:rsid w:val="00FB26BC"/>
    <w:rsid w:val="00FB33BB"/>
    <w:rsid w:val="00FB72B4"/>
    <w:rsid w:val="00FC23BB"/>
    <w:rsid w:val="00FC6E19"/>
    <w:rsid w:val="00FE028F"/>
    <w:rsid w:val="00FF160F"/>
    <w:rsid w:val="00FF241B"/>
    <w:rsid w:val="00FF2BD4"/>
    <w:rsid w:val="00FF63C0"/>
    <w:rsid w:val="00FF6A7D"/>
    <w:rsid w:val="00FF775B"/>
    <w:rsid w:val="021F0CDD"/>
    <w:rsid w:val="031D57A4"/>
    <w:rsid w:val="092F06BC"/>
    <w:rsid w:val="20ECB1EC"/>
    <w:rsid w:val="26EFA79B"/>
    <w:rsid w:val="2C7313B2"/>
    <w:rsid w:val="4EFD4257"/>
    <w:rsid w:val="58C49609"/>
    <w:rsid w:val="702495ED"/>
    <w:rsid w:val="70D5BED6"/>
    <w:rsid w:val="75376B08"/>
    <w:rsid w:val="789152F3"/>
    <w:rsid w:val="7A2D235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73F7C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E96"/>
    <w:pPr>
      <w:spacing w:after="0"/>
    </w:pPr>
    <w:rPr>
      <w:rFonts w:ascii="Times New Roman" w:eastAsia="Times New Roman" w:hAnsi="Times New Roman" w:cs="Times New Roman"/>
      <w:lang w:val="en-AU" w:eastAsia="en-AU"/>
    </w:rPr>
  </w:style>
  <w:style w:type="paragraph" w:styleId="Heading1">
    <w:name w:val="heading 1"/>
    <w:basedOn w:val="Normal"/>
    <w:next w:val="Normal"/>
    <w:link w:val="Heading1Char"/>
    <w:uiPriority w:val="9"/>
    <w:qFormat/>
    <w:rsid w:val="00DA6E96"/>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233A9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516AD"/>
    <w:pPr>
      <w:keepNext/>
      <w:keepLines/>
      <w:framePr w:hSpace="180" w:wrap="around" w:vAnchor="text" w:hAnchor="margin" w:x="-176" w:y="256"/>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403F5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99"/>
    <w:qFormat/>
    <w:rsid w:val="00DA6E96"/>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99"/>
    <w:rsid w:val="00DA6E96"/>
    <w:rPr>
      <w:rFonts w:asciiTheme="majorHAnsi" w:eastAsiaTheme="majorEastAsia" w:hAnsiTheme="majorHAnsi" w:cstheme="majorBidi"/>
      <w:color w:val="17365D" w:themeColor="text2" w:themeShade="BF"/>
      <w:spacing w:val="5"/>
      <w:kern w:val="28"/>
      <w:sz w:val="52"/>
      <w:szCs w:val="52"/>
      <w:lang w:val="en-AU" w:eastAsia="en-AU"/>
    </w:rPr>
  </w:style>
  <w:style w:type="paragraph" w:styleId="Subtitle">
    <w:name w:val="Subtitle"/>
    <w:basedOn w:val="Normal"/>
    <w:next w:val="Normal"/>
    <w:link w:val="SubtitleChar"/>
    <w:uiPriority w:val="11"/>
    <w:qFormat/>
    <w:rsid w:val="00DA6E96"/>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DA6E96"/>
    <w:rPr>
      <w:rFonts w:asciiTheme="majorHAnsi" w:eastAsiaTheme="majorEastAsia" w:hAnsiTheme="majorHAnsi" w:cstheme="majorBidi"/>
      <w:i/>
      <w:iCs/>
      <w:color w:val="4F81BD" w:themeColor="accent1"/>
      <w:spacing w:val="15"/>
      <w:lang w:val="en-AU" w:eastAsia="en-AU"/>
    </w:rPr>
  </w:style>
  <w:style w:type="table" w:styleId="TableGrid">
    <w:name w:val="Table Grid"/>
    <w:basedOn w:val="TableNormal"/>
    <w:rsid w:val="00DA6E9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A6E96"/>
    <w:rPr>
      <w:rFonts w:asciiTheme="majorHAnsi" w:eastAsiaTheme="majorEastAsia" w:hAnsiTheme="majorHAnsi" w:cstheme="majorBidi"/>
      <w:b/>
      <w:bCs/>
      <w:color w:val="345A8A" w:themeColor="accent1" w:themeShade="B5"/>
      <w:sz w:val="32"/>
      <w:szCs w:val="32"/>
      <w:lang w:val="en-AU" w:eastAsia="en-AU"/>
    </w:rPr>
  </w:style>
  <w:style w:type="paragraph" w:styleId="NoSpacing">
    <w:name w:val="No Spacing"/>
    <w:uiPriority w:val="1"/>
    <w:qFormat/>
    <w:rsid w:val="00DA6E96"/>
    <w:pPr>
      <w:spacing w:after="0"/>
    </w:pPr>
    <w:rPr>
      <w:rFonts w:ascii="Times New Roman" w:eastAsia="Times New Roman" w:hAnsi="Times New Roman" w:cs="Times New Roman"/>
      <w:lang w:val="en-AU" w:eastAsia="en-AU"/>
    </w:rPr>
  </w:style>
  <w:style w:type="character" w:styleId="Hyperlink">
    <w:name w:val="Hyperlink"/>
    <w:rsid w:val="00DA6E96"/>
    <w:rPr>
      <w:rFonts w:cs="Times New Roman"/>
      <w:color w:val="005D8B"/>
      <w:sz w:val="24"/>
      <w:szCs w:val="24"/>
      <w:u w:val="none"/>
      <w:effect w:val="none"/>
      <w:bdr w:val="none" w:sz="0" w:space="0" w:color="auto" w:frame="1"/>
      <w:shd w:val="clear" w:color="auto" w:fill="auto"/>
      <w:vertAlign w:val="baseline"/>
    </w:rPr>
  </w:style>
  <w:style w:type="character" w:styleId="FollowedHyperlink">
    <w:name w:val="FollowedHyperlink"/>
    <w:basedOn w:val="DefaultParagraphFont"/>
    <w:uiPriority w:val="99"/>
    <w:semiHidden/>
    <w:unhideWhenUsed/>
    <w:rsid w:val="00DA6E96"/>
    <w:rPr>
      <w:color w:val="800080" w:themeColor="followedHyperlink"/>
      <w:u w:val="single"/>
    </w:rPr>
  </w:style>
  <w:style w:type="character" w:customStyle="1" w:styleId="Heading2Char">
    <w:name w:val="Heading 2 Char"/>
    <w:basedOn w:val="DefaultParagraphFont"/>
    <w:link w:val="Heading2"/>
    <w:uiPriority w:val="9"/>
    <w:rsid w:val="00233A91"/>
    <w:rPr>
      <w:rFonts w:asciiTheme="majorHAnsi" w:eastAsiaTheme="majorEastAsia" w:hAnsiTheme="majorHAnsi" w:cstheme="majorBidi"/>
      <w:b/>
      <w:bCs/>
      <w:color w:val="4F81BD" w:themeColor="accent1"/>
      <w:sz w:val="26"/>
      <w:szCs w:val="26"/>
      <w:lang w:val="en-AU" w:eastAsia="en-AU"/>
    </w:rPr>
  </w:style>
  <w:style w:type="character" w:customStyle="1" w:styleId="Heading3Char">
    <w:name w:val="Heading 3 Char"/>
    <w:basedOn w:val="DefaultParagraphFont"/>
    <w:link w:val="Heading3"/>
    <w:uiPriority w:val="9"/>
    <w:rsid w:val="008516AD"/>
    <w:rPr>
      <w:rFonts w:asciiTheme="majorHAnsi" w:eastAsiaTheme="majorEastAsia" w:hAnsiTheme="majorHAnsi" w:cstheme="majorBidi"/>
      <w:b/>
      <w:bCs/>
      <w:color w:val="4F81BD" w:themeColor="accent1"/>
      <w:lang w:val="en-AU" w:eastAsia="en-AU"/>
    </w:rPr>
  </w:style>
  <w:style w:type="character" w:customStyle="1" w:styleId="Heading4Char">
    <w:name w:val="Heading 4 Char"/>
    <w:basedOn w:val="DefaultParagraphFont"/>
    <w:link w:val="Heading4"/>
    <w:uiPriority w:val="9"/>
    <w:rsid w:val="00403F5F"/>
    <w:rPr>
      <w:rFonts w:asciiTheme="majorHAnsi" w:eastAsiaTheme="majorEastAsia" w:hAnsiTheme="majorHAnsi" w:cstheme="majorBidi"/>
      <w:b/>
      <w:bCs/>
      <w:i/>
      <w:iCs/>
      <w:color w:val="4F81BD" w:themeColor="accent1"/>
      <w:lang w:val="en-AU" w:eastAsia="en-AU"/>
    </w:rPr>
  </w:style>
  <w:style w:type="paragraph" w:styleId="ListParagraph">
    <w:name w:val="List Paragraph"/>
    <w:basedOn w:val="Normal"/>
    <w:uiPriority w:val="34"/>
    <w:qFormat/>
    <w:rsid w:val="008D18AF"/>
    <w:pPr>
      <w:ind w:left="720"/>
      <w:contextualSpacing/>
    </w:pPr>
  </w:style>
  <w:style w:type="paragraph" w:styleId="BodyText">
    <w:name w:val="Body Text"/>
    <w:basedOn w:val="Normal"/>
    <w:link w:val="BodyTextChar"/>
    <w:semiHidden/>
    <w:rsid w:val="00C92EC5"/>
    <w:rPr>
      <w:rFonts w:ascii="Arial Narrow" w:hAnsi="Arial Narrow"/>
      <w:sz w:val="18"/>
      <w:szCs w:val="16"/>
    </w:rPr>
  </w:style>
  <w:style w:type="character" w:customStyle="1" w:styleId="BodyTextChar">
    <w:name w:val="Body Text Char"/>
    <w:basedOn w:val="DefaultParagraphFont"/>
    <w:link w:val="BodyText"/>
    <w:semiHidden/>
    <w:rsid w:val="00C92EC5"/>
    <w:rPr>
      <w:rFonts w:ascii="Arial Narrow" w:eastAsia="Times New Roman" w:hAnsi="Arial Narrow" w:cs="Times New Roman"/>
      <w:sz w:val="18"/>
      <w:szCs w:val="16"/>
      <w:lang w:val="en-AU" w:eastAsia="en-AU"/>
    </w:rPr>
  </w:style>
  <w:style w:type="paragraph" w:styleId="Header">
    <w:name w:val="header"/>
    <w:basedOn w:val="Normal"/>
    <w:link w:val="HeaderChar"/>
    <w:uiPriority w:val="99"/>
    <w:unhideWhenUsed/>
    <w:rsid w:val="00CE49C6"/>
    <w:pPr>
      <w:tabs>
        <w:tab w:val="center" w:pos="4513"/>
        <w:tab w:val="right" w:pos="9026"/>
      </w:tabs>
    </w:pPr>
  </w:style>
  <w:style w:type="character" w:customStyle="1" w:styleId="HeaderChar">
    <w:name w:val="Header Char"/>
    <w:basedOn w:val="DefaultParagraphFont"/>
    <w:link w:val="Header"/>
    <w:uiPriority w:val="99"/>
    <w:rsid w:val="00CE49C6"/>
    <w:rPr>
      <w:rFonts w:ascii="Times New Roman" w:eastAsia="Times New Roman" w:hAnsi="Times New Roman" w:cs="Times New Roman"/>
      <w:lang w:val="en-AU" w:eastAsia="en-AU"/>
    </w:rPr>
  </w:style>
  <w:style w:type="paragraph" w:styleId="TOCHeading">
    <w:name w:val="TOC Heading"/>
    <w:basedOn w:val="Heading1"/>
    <w:next w:val="Normal"/>
    <w:uiPriority w:val="39"/>
    <w:unhideWhenUsed/>
    <w:qFormat/>
    <w:rsid w:val="00AB0F91"/>
    <w:pPr>
      <w:spacing w:line="276" w:lineRule="auto"/>
      <w:outlineLvl w:val="9"/>
    </w:pPr>
    <w:rPr>
      <w:color w:val="365F91" w:themeColor="accent1" w:themeShade="BF"/>
      <w:sz w:val="28"/>
      <w:szCs w:val="28"/>
      <w:lang w:val="en-US" w:eastAsia="en-US"/>
    </w:rPr>
  </w:style>
  <w:style w:type="paragraph" w:styleId="TOC1">
    <w:name w:val="toc 1"/>
    <w:basedOn w:val="Normal"/>
    <w:next w:val="Normal"/>
    <w:autoRedefine/>
    <w:uiPriority w:val="39"/>
    <w:unhideWhenUsed/>
    <w:rsid w:val="00AB0F91"/>
    <w:pPr>
      <w:spacing w:before="120"/>
    </w:pPr>
    <w:rPr>
      <w:rFonts w:asciiTheme="majorHAnsi" w:hAnsiTheme="majorHAnsi"/>
      <w:b/>
      <w:color w:val="548DD4"/>
    </w:rPr>
  </w:style>
  <w:style w:type="paragraph" w:styleId="TOC3">
    <w:name w:val="toc 3"/>
    <w:basedOn w:val="Normal"/>
    <w:next w:val="Normal"/>
    <w:autoRedefine/>
    <w:uiPriority w:val="39"/>
    <w:unhideWhenUsed/>
    <w:rsid w:val="00AB0F91"/>
    <w:pPr>
      <w:ind w:left="240"/>
    </w:pPr>
    <w:rPr>
      <w:rFonts w:asciiTheme="minorHAnsi" w:hAnsiTheme="minorHAnsi"/>
      <w:i/>
      <w:sz w:val="22"/>
      <w:szCs w:val="22"/>
    </w:rPr>
  </w:style>
  <w:style w:type="paragraph" w:styleId="TOC2">
    <w:name w:val="toc 2"/>
    <w:basedOn w:val="Normal"/>
    <w:next w:val="Normal"/>
    <w:autoRedefine/>
    <w:uiPriority w:val="39"/>
    <w:unhideWhenUsed/>
    <w:rsid w:val="00AB0F91"/>
    <w:rPr>
      <w:rFonts w:asciiTheme="minorHAnsi" w:hAnsiTheme="minorHAnsi"/>
      <w:sz w:val="22"/>
      <w:szCs w:val="22"/>
    </w:rPr>
  </w:style>
  <w:style w:type="paragraph" w:styleId="BalloonText">
    <w:name w:val="Balloon Text"/>
    <w:basedOn w:val="Normal"/>
    <w:link w:val="BalloonTextChar"/>
    <w:uiPriority w:val="99"/>
    <w:semiHidden/>
    <w:unhideWhenUsed/>
    <w:rsid w:val="00AB0F9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B0F91"/>
    <w:rPr>
      <w:rFonts w:ascii="Lucida Grande" w:eastAsia="Times New Roman" w:hAnsi="Lucida Grande" w:cs="Lucida Grande"/>
      <w:sz w:val="18"/>
      <w:szCs w:val="18"/>
      <w:lang w:val="en-AU" w:eastAsia="en-AU"/>
    </w:rPr>
  </w:style>
  <w:style w:type="paragraph" w:styleId="TOC4">
    <w:name w:val="toc 4"/>
    <w:basedOn w:val="Normal"/>
    <w:next w:val="Normal"/>
    <w:autoRedefine/>
    <w:uiPriority w:val="39"/>
    <w:semiHidden/>
    <w:unhideWhenUsed/>
    <w:rsid w:val="00AB0F91"/>
    <w:pPr>
      <w:pBdr>
        <w:between w:val="double" w:sz="6" w:space="0" w:color="auto"/>
      </w:pBdr>
      <w:ind w:left="480"/>
    </w:pPr>
    <w:rPr>
      <w:rFonts w:asciiTheme="minorHAnsi" w:hAnsiTheme="minorHAnsi"/>
      <w:sz w:val="20"/>
      <w:szCs w:val="20"/>
    </w:rPr>
  </w:style>
  <w:style w:type="paragraph" w:styleId="TOC5">
    <w:name w:val="toc 5"/>
    <w:basedOn w:val="Normal"/>
    <w:next w:val="Normal"/>
    <w:autoRedefine/>
    <w:uiPriority w:val="39"/>
    <w:semiHidden/>
    <w:unhideWhenUsed/>
    <w:rsid w:val="00AB0F91"/>
    <w:pPr>
      <w:pBdr>
        <w:between w:val="double" w:sz="6" w:space="0" w:color="auto"/>
      </w:pBdr>
      <w:ind w:left="720"/>
    </w:pPr>
    <w:rPr>
      <w:rFonts w:asciiTheme="minorHAnsi" w:hAnsiTheme="minorHAnsi"/>
      <w:sz w:val="20"/>
      <w:szCs w:val="20"/>
    </w:rPr>
  </w:style>
  <w:style w:type="paragraph" w:styleId="TOC6">
    <w:name w:val="toc 6"/>
    <w:basedOn w:val="Normal"/>
    <w:next w:val="Normal"/>
    <w:autoRedefine/>
    <w:uiPriority w:val="39"/>
    <w:semiHidden/>
    <w:unhideWhenUsed/>
    <w:rsid w:val="00AB0F91"/>
    <w:pPr>
      <w:pBdr>
        <w:between w:val="double" w:sz="6" w:space="0" w:color="auto"/>
      </w:pBdr>
      <w:ind w:left="960"/>
    </w:pPr>
    <w:rPr>
      <w:rFonts w:asciiTheme="minorHAnsi" w:hAnsiTheme="minorHAnsi"/>
      <w:sz w:val="20"/>
      <w:szCs w:val="20"/>
    </w:rPr>
  </w:style>
  <w:style w:type="paragraph" w:styleId="TOC7">
    <w:name w:val="toc 7"/>
    <w:basedOn w:val="Normal"/>
    <w:next w:val="Normal"/>
    <w:autoRedefine/>
    <w:uiPriority w:val="39"/>
    <w:semiHidden/>
    <w:unhideWhenUsed/>
    <w:rsid w:val="00AB0F91"/>
    <w:pPr>
      <w:pBdr>
        <w:between w:val="double" w:sz="6" w:space="0" w:color="auto"/>
      </w:pBdr>
      <w:ind w:left="1200"/>
    </w:pPr>
    <w:rPr>
      <w:rFonts w:asciiTheme="minorHAnsi" w:hAnsiTheme="minorHAnsi"/>
      <w:sz w:val="20"/>
      <w:szCs w:val="20"/>
    </w:rPr>
  </w:style>
  <w:style w:type="paragraph" w:styleId="TOC8">
    <w:name w:val="toc 8"/>
    <w:basedOn w:val="Normal"/>
    <w:next w:val="Normal"/>
    <w:autoRedefine/>
    <w:uiPriority w:val="39"/>
    <w:semiHidden/>
    <w:unhideWhenUsed/>
    <w:rsid w:val="00AB0F91"/>
    <w:pPr>
      <w:pBdr>
        <w:between w:val="double" w:sz="6" w:space="0" w:color="auto"/>
      </w:pBdr>
      <w:ind w:left="1440"/>
    </w:pPr>
    <w:rPr>
      <w:rFonts w:asciiTheme="minorHAnsi" w:hAnsiTheme="minorHAnsi"/>
      <w:sz w:val="20"/>
      <w:szCs w:val="20"/>
    </w:rPr>
  </w:style>
  <w:style w:type="paragraph" w:styleId="TOC9">
    <w:name w:val="toc 9"/>
    <w:basedOn w:val="Normal"/>
    <w:next w:val="Normal"/>
    <w:autoRedefine/>
    <w:uiPriority w:val="39"/>
    <w:semiHidden/>
    <w:unhideWhenUsed/>
    <w:rsid w:val="00AB0F91"/>
    <w:pPr>
      <w:pBdr>
        <w:between w:val="double" w:sz="6" w:space="0" w:color="auto"/>
      </w:pBdr>
      <w:ind w:left="1680"/>
    </w:pPr>
    <w:rPr>
      <w:rFonts w:asciiTheme="minorHAnsi" w:hAnsiTheme="minorHAnsi"/>
      <w:sz w:val="20"/>
      <w:szCs w:val="20"/>
    </w:rPr>
  </w:style>
  <w:style w:type="character" w:styleId="IntenseEmphasis">
    <w:name w:val="Intense Emphasis"/>
    <w:basedOn w:val="DefaultParagraphFont"/>
    <w:uiPriority w:val="21"/>
    <w:qFormat/>
    <w:rsid w:val="00DD6A21"/>
    <w:rPr>
      <w:b/>
      <w:bCs/>
      <w:i/>
      <w:iCs/>
      <w:color w:val="4F81BD" w:themeColor="accent1"/>
    </w:rPr>
  </w:style>
  <w:style w:type="paragraph" w:styleId="Footer">
    <w:name w:val="footer"/>
    <w:basedOn w:val="Normal"/>
    <w:link w:val="FooterChar"/>
    <w:uiPriority w:val="99"/>
    <w:unhideWhenUsed/>
    <w:rsid w:val="00C95093"/>
    <w:pPr>
      <w:tabs>
        <w:tab w:val="center" w:pos="4513"/>
        <w:tab w:val="right" w:pos="9026"/>
      </w:tabs>
    </w:pPr>
  </w:style>
  <w:style w:type="character" w:customStyle="1" w:styleId="FooterChar">
    <w:name w:val="Footer Char"/>
    <w:basedOn w:val="DefaultParagraphFont"/>
    <w:link w:val="Footer"/>
    <w:uiPriority w:val="99"/>
    <w:rsid w:val="00C95093"/>
    <w:rPr>
      <w:rFonts w:ascii="Times New Roman" w:eastAsia="Times New Roman" w:hAnsi="Times New Roman" w:cs="Times New Roman"/>
      <w:lang w:val="en-AU" w:eastAsia="en-AU"/>
    </w:rPr>
  </w:style>
  <w:style w:type="paragraph" w:customStyle="1" w:styleId="Paragraph">
    <w:name w:val="Paragraph"/>
    <w:basedOn w:val="Normal"/>
    <w:link w:val="ParagraphChar"/>
    <w:qFormat/>
    <w:rsid w:val="008D4964"/>
    <w:pPr>
      <w:spacing w:before="120" w:after="120" w:line="276" w:lineRule="auto"/>
    </w:pPr>
    <w:rPr>
      <w:rFonts w:ascii="Calibri" w:eastAsiaTheme="minorHAnsi" w:hAnsi="Calibri" w:cs="Calibri"/>
      <w:sz w:val="22"/>
      <w:szCs w:val="22"/>
    </w:rPr>
  </w:style>
  <w:style w:type="character" w:customStyle="1" w:styleId="ParagraphChar">
    <w:name w:val="Paragraph Char"/>
    <w:basedOn w:val="DefaultParagraphFont"/>
    <w:link w:val="Paragraph"/>
    <w:locked/>
    <w:rsid w:val="008D4964"/>
    <w:rPr>
      <w:rFonts w:ascii="Calibri" w:eastAsiaTheme="minorHAnsi" w:hAnsi="Calibri" w:cs="Calibri"/>
      <w:sz w:val="22"/>
      <w:szCs w:val="22"/>
      <w:lang w:val="en-AU" w:eastAsia="en-AU"/>
    </w:rPr>
  </w:style>
  <w:style w:type="paragraph" w:customStyle="1" w:styleId="ListItem">
    <w:name w:val="List Item"/>
    <w:basedOn w:val="Paragraph"/>
    <w:link w:val="ListItemChar"/>
    <w:qFormat/>
    <w:rsid w:val="001775E4"/>
    <w:rPr>
      <w:rFonts w:ascii="Arial" w:hAnsi="Arial" w:cs="Arial"/>
      <w:iCs/>
      <w:color w:val="595959" w:themeColor="text1" w:themeTint="A6"/>
    </w:rPr>
  </w:style>
  <w:style w:type="character" w:customStyle="1" w:styleId="ListItemChar">
    <w:name w:val="List Item Char"/>
    <w:basedOn w:val="DefaultParagraphFont"/>
    <w:link w:val="ListItem"/>
    <w:rsid w:val="001775E4"/>
    <w:rPr>
      <w:rFonts w:ascii="Arial" w:eastAsiaTheme="minorHAnsi" w:hAnsi="Arial" w:cs="Arial"/>
      <w:iCs/>
      <w:color w:val="595959" w:themeColor="text1" w:themeTint="A6"/>
      <w:sz w:val="22"/>
      <w:szCs w:val="22"/>
      <w:lang w:val="en-AU" w:eastAsia="en-AU"/>
    </w:rPr>
  </w:style>
  <w:style w:type="paragraph" w:styleId="ListBullet">
    <w:name w:val="List Bullet"/>
    <w:basedOn w:val="Normal"/>
    <w:uiPriority w:val="99"/>
    <w:unhideWhenUsed/>
    <w:qFormat/>
    <w:rsid w:val="00C637F3"/>
    <w:pPr>
      <w:numPr>
        <w:numId w:val="21"/>
      </w:numPr>
      <w:spacing w:after="120" w:line="264" w:lineRule="auto"/>
      <w:contextualSpacing/>
    </w:pPr>
    <w:rPr>
      <w:rFonts w:ascii="Calibri" w:eastAsiaTheme="minorEastAsia" w:hAnsi="Calibri" w:cstheme="minorBidi"/>
      <w:sz w:val="22"/>
      <w:szCs w:val="22"/>
      <w:lang w:eastAsia="en-US"/>
    </w:rPr>
  </w:style>
  <w:style w:type="paragraph" w:styleId="ListBullet2">
    <w:name w:val="List Bullet 2"/>
    <w:basedOn w:val="Normal"/>
    <w:uiPriority w:val="99"/>
    <w:unhideWhenUsed/>
    <w:rsid w:val="00C637F3"/>
    <w:pPr>
      <w:numPr>
        <w:ilvl w:val="1"/>
        <w:numId w:val="21"/>
      </w:numPr>
      <w:spacing w:after="120" w:line="264" w:lineRule="auto"/>
      <w:contextualSpacing/>
    </w:pPr>
    <w:rPr>
      <w:rFonts w:ascii="Calibri" w:eastAsiaTheme="minorEastAsia" w:hAnsi="Calibri" w:cstheme="minorBidi"/>
      <w:sz w:val="22"/>
      <w:szCs w:val="22"/>
      <w:lang w:eastAsia="en-US"/>
    </w:rPr>
  </w:style>
  <w:style w:type="numbering" w:customStyle="1" w:styleId="ListBullets">
    <w:name w:val="ListBullets"/>
    <w:uiPriority w:val="99"/>
    <w:rsid w:val="00C637F3"/>
    <w:pPr>
      <w:numPr>
        <w:numId w:val="21"/>
      </w:numPr>
    </w:pPr>
  </w:style>
  <w:style w:type="paragraph" w:styleId="ListBullet3">
    <w:name w:val="List Bullet 3"/>
    <w:basedOn w:val="Normal"/>
    <w:uiPriority w:val="99"/>
    <w:semiHidden/>
    <w:unhideWhenUsed/>
    <w:rsid w:val="00C637F3"/>
    <w:pPr>
      <w:numPr>
        <w:ilvl w:val="2"/>
        <w:numId w:val="21"/>
      </w:numPr>
      <w:spacing w:after="120" w:line="264" w:lineRule="auto"/>
      <w:contextualSpacing/>
    </w:pPr>
    <w:rPr>
      <w:rFonts w:ascii="Calibri" w:eastAsiaTheme="minorEastAsia" w:hAnsi="Calibri" w:cstheme="minorBidi"/>
      <w:sz w:val="22"/>
      <w:szCs w:val="22"/>
      <w:lang w:eastAsia="en-US"/>
    </w:rPr>
  </w:style>
  <w:style w:type="paragraph" w:styleId="List4">
    <w:name w:val="List 4"/>
    <w:basedOn w:val="Normal"/>
    <w:uiPriority w:val="99"/>
    <w:semiHidden/>
    <w:unhideWhenUsed/>
    <w:rsid w:val="00C637F3"/>
    <w:pPr>
      <w:numPr>
        <w:ilvl w:val="3"/>
        <w:numId w:val="21"/>
      </w:numPr>
      <w:spacing w:after="120" w:line="264" w:lineRule="auto"/>
      <w:contextualSpacing/>
    </w:pPr>
    <w:rPr>
      <w:rFonts w:ascii="Calibri" w:eastAsiaTheme="minorEastAsia" w:hAnsi="Calibri" w:cstheme="minorBidi"/>
      <w:sz w:val="22"/>
      <w:szCs w:val="22"/>
      <w:lang w:eastAsia="en-US"/>
    </w:rPr>
  </w:style>
  <w:style w:type="paragraph" w:styleId="ListBullet5">
    <w:name w:val="List Bullet 5"/>
    <w:basedOn w:val="Normal"/>
    <w:uiPriority w:val="99"/>
    <w:semiHidden/>
    <w:unhideWhenUsed/>
    <w:rsid w:val="00C637F3"/>
    <w:pPr>
      <w:numPr>
        <w:ilvl w:val="4"/>
        <w:numId w:val="21"/>
      </w:numPr>
      <w:spacing w:after="120" w:line="264" w:lineRule="auto"/>
      <w:contextualSpacing/>
    </w:pPr>
    <w:rPr>
      <w:rFonts w:ascii="Calibri" w:eastAsiaTheme="minorEastAsia" w:hAnsi="Calibr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23546">
      <w:bodyDiv w:val="1"/>
      <w:marLeft w:val="0"/>
      <w:marRight w:val="0"/>
      <w:marTop w:val="0"/>
      <w:marBottom w:val="0"/>
      <w:divBdr>
        <w:top w:val="none" w:sz="0" w:space="0" w:color="auto"/>
        <w:left w:val="none" w:sz="0" w:space="0" w:color="auto"/>
        <w:bottom w:val="none" w:sz="0" w:space="0" w:color="auto"/>
        <w:right w:val="none" w:sz="0" w:space="0" w:color="auto"/>
      </w:divBdr>
    </w:div>
    <w:div w:id="90856649">
      <w:bodyDiv w:val="1"/>
      <w:marLeft w:val="0"/>
      <w:marRight w:val="0"/>
      <w:marTop w:val="0"/>
      <w:marBottom w:val="0"/>
      <w:divBdr>
        <w:top w:val="none" w:sz="0" w:space="0" w:color="auto"/>
        <w:left w:val="none" w:sz="0" w:space="0" w:color="auto"/>
        <w:bottom w:val="none" w:sz="0" w:space="0" w:color="auto"/>
        <w:right w:val="none" w:sz="0" w:space="0" w:color="auto"/>
      </w:divBdr>
    </w:div>
    <w:div w:id="90859369">
      <w:bodyDiv w:val="1"/>
      <w:marLeft w:val="0"/>
      <w:marRight w:val="0"/>
      <w:marTop w:val="0"/>
      <w:marBottom w:val="0"/>
      <w:divBdr>
        <w:top w:val="none" w:sz="0" w:space="0" w:color="auto"/>
        <w:left w:val="none" w:sz="0" w:space="0" w:color="auto"/>
        <w:bottom w:val="none" w:sz="0" w:space="0" w:color="auto"/>
        <w:right w:val="none" w:sz="0" w:space="0" w:color="auto"/>
      </w:divBdr>
    </w:div>
    <w:div w:id="129714658">
      <w:bodyDiv w:val="1"/>
      <w:marLeft w:val="0"/>
      <w:marRight w:val="0"/>
      <w:marTop w:val="0"/>
      <w:marBottom w:val="0"/>
      <w:divBdr>
        <w:top w:val="none" w:sz="0" w:space="0" w:color="auto"/>
        <w:left w:val="none" w:sz="0" w:space="0" w:color="auto"/>
        <w:bottom w:val="none" w:sz="0" w:space="0" w:color="auto"/>
        <w:right w:val="none" w:sz="0" w:space="0" w:color="auto"/>
      </w:divBdr>
    </w:div>
    <w:div w:id="151332065">
      <w:bodyDiv w:val="1"/>
      <w:marLeft w:val="0"/>
      <w:marRight w:val="0"/>
      <w:marTop w:val="0"/>
      <w:marBottom w:val="0"/>
      <w:divBdr>
        <w:top w:val="none" w:sz="0" w:space="0" w:color="auto"/>
        <w:left w:val="none" w:sz="0" w:space="0" w:color="auto"/>
        <w:bottom w:val="none" w:sz="0" w:space="0" w:color="auto"/>
        <w:right w:val="none" w:sz="0" w:space="0" w:color="auto"/>
      </w:divBdr>
    </w:div>
    <w:div w:id="270818426">
      <w:bodyDiv w:val="1"/>
      <w:marLeft w:val="0"/>
      <w:marRight w:val="0"/>
      <w:marTop w:val="0"/>
      <w:marBottom w:val="0"/>
      <w:divBdr>
        <w:top w:val="none" w:sz="0" w:space="0" w:color="auto"/>
        <w:left w:val="none" w:sz="0" w:space="0" w:color="auto"/>
        <w:bottom w:val="none" w:sz="0" w:space="0" w:color="auto"/>
        <w:right w:val="none" w:sz="0" w:space="0" w:color="auto"/>
      </w:divBdr>
    </w:div>
    <w:div w:id="387723352">
      <w:bodyDiv w:val="1"/>
      <w:marLeft w:val="0"/>
      <w:marRight w:val="0"/>
      <w:marTop w:val="0"/>
      <w:marBottom w:val="0"/>
      <w:divBdr>
        <w:top w:val="none" w:sz="0" w:space="0" w:color="auto"/>
        <w:left w:val="none" w:sz="0" w:space="0" w:color="auto"/>
        <w:bottom w:val="none" w:sz="0" w:space="0" w:color="auto"/>
        <w:right w:val="none" w:sz="0" w:space="0" w:color="auto"/>
      </w:divBdr>
    </w:div>
    <w:div w:id="464082921">
      <w:bodyDiv w:val="1"/>
      <w:marLeft w:val="0"/>
      <w:marRight w:val="0"/>
      <w:marTop w:val="0"/>
      <w:marBottom w:val="0"/>
      <w:divBdr>
        <w:top w:val="none" w:sz="0" w:space="0" w:color="auto"/>
        <w:left w:val="none" w:sz="0" w:space="0" w:color="auto"/>
        <w:bottom w:val="none" w:sz="0" w:space="0" w:color="auto"/>
        <w:right w:val="none" w:sz="0" w:space="0" w:color="auto"/>
      </w:divBdr>
    </w:div>
    <w:div w:id="504365796">
      <w:bodyDiv w:val="1"/>
      <w:marLeft w:val="0"/>
      <w:marRight w:val="0"/>
      <w:marTop w:val="0"/>
      <w:marBottom w:val="0"/>
      <w:divBdr>
        <w:top w:val="none" w:sz="0" w:space="0" w:color="auto"/>
        <w:left w:val="none" w:sz="0" w:space="0" w:color="auto"/>
        <w:bottom w:val="none" w:sz="0" w:space="0" w:color="auto"/>
        <w:right w:val="none" w:sz="0" w:space="0" w:color="auto"/>
      </w:divBdr>
    </w:div>
    <w:div w:id="514656653">
      <w:bodyDiv w:val="1"/>
      <w:marLeft w:val="0"/>
      <w:marRight w:val="0"/>
      <w:marTop w:val="0"/>
      <w:marBottom w:val="0"/>
      <w:divBdr>
        <w:top w:val="none" w:sz="0" w:space="0" w:color="auto"/>
        <w:left w:val="none" w:sz="0" w:space="0" w:color="auto"/>
        <w:bottom w:val="none" w:sz="0" w:space="0" w:color="auto"/>
        <w:right w:val="none" w:sz="0" w:space="0" w:color="auto"/>
      </w:divBdr>
    </w:div>
    <w:div w:id="596712241">
      <w:bodyDiv w:val="1"/>
      <w:marLeft w:val="0"/>
      <w:marRight w:val="0"/>
      <w:marTop w:val="0"/>
      <w:marBottom w:val="0"/>
      <w:divBdr>
        <w:top w:val="none" w:sz="0" w:space="0" w:color="auto"/>
        <w:left w:val="none" w:sz="0" w:space="0" w:color="auto"/>
        <w:bottom w:val="none" w:sz="0" w:space="0" w:color="auto"/>
        <w:right w:val="none" w:sz="0" w:space="0" w:color="auto"/>
      </w:divBdr>
    </w:div>
    <w:div w:id="766465448">
      <w:bodyDiv w:val="1"/>
      <w:marLeft w:val="0"/>
      <w:marRight w:val="0"/>
      <w:marTop w:val="0"/>
      <w:marBottom w:val="0"/>
      <w:divBdr>
        <w:top w:val="none" w:sz="0" w:space="0" w:color="auto"/>
        <w:left w:val="none" w:sz="0" w:space="0" w:color="auto"/>
        <w:bottom w:val="none" w:sz="0" w:space="0" w:color="auto"/>
        <w:right w:val="none" w:sz="0" w:space="0" w:color="auto"/>
      </w:divBdr>
    </w:div>
    <w:div w:id="883180639">
      <w:bodyDiv w:val="1"/>
      <w:marLeft w:val="0"/>
      <w:marRight w:val="0"/>
      <w:marTop w:val="0"/>
      <w:marBottom w:val="0"/>
      <w:divBdr>
        <w:top w:val="none" w:sz="0" w:space="0" w:color="auto"/>
        <w:left w:val="none" w:sz="0" w:space="0" w:color="auto"/>
        <w:bottom w:val="none" w:sz="0" w:space="0" w:color="auto"/>
        <w:right w:val="none" w:sz="0" w:space="0" w:color="auto"/>
      </w:divBdr>
    </w:div>
    <w:div w:id="924148014">
      <w:bodyDiv w:val="1"/>
      <w:marLeft w:val="0"/>
      <w:marRight w:val="0"/>
      <w:marTop w:val="0"/>
      <w:marBottom w:val="0"/>
      <w:divBdr>
        <w:top w:val="none" w:sz="0" w:space="0" w:color="auto"/>
        <w:left w:val="none" w:sz="0" w:space="0" w:color="auto"/>
        <w:bottom w:val="none" w:sz="0" w:space="0" w:color="auto"/>
        <w:right w:val="none" w:sz="0" w:space="0" w:color="auto"/>
      </w:divBdr>
    </w:div>
    <w:div w:id="931358534">
      <w:bodyDiv w:val="1"/>
      <w:marLeft w:val="0"/>
      <w:marRight w:val="0"/>
      <w:marTop w:val="0"/>
      <w:marBottom w:val="0"/>
      <w:divBdr>
        <w:top w:val="none" w:sz="0" w:space="0" w:color="auto"/>
        <w:left w:val="none" w:sz="0" w:space="0" w:color="auto"/>
        <w:bottom w:val="none" w:sz="0" w:space="0" w:color="auto"/>
        <w:right w:val="none" w:sz="0" w:space="0" w:color="auto"/>
      </w:divBdr>
    </w:div>
    <w:div w:id="959723256">
      <w:bodyDiv w:val="1"/>
      <w:marLeft w:val="0"/>
      <w:marRight w:val="0"/>
      <w:marTop w:val="0"/>
      <w:marBottom w:val="0"/>
      <w:divBdr>
        <w:top w:val="none" w:sz="0" w:space="0" w:color="auto"/>
        <w:left w:val="none" w:sz="0" w:space="0" w:color="auto"/>
        <w:bottom w:val="none" w:sz="0" w:space="0" w:color="auto"/>
        <w:right w:val="none" w:sz="0" w:space="0" w:color="auto"/>
      </w:divBdr>
    </w:div>
    <w:div w:id="1012025213">
      <w:bodyDiv w:val="1"/>
      <w:marLeft w:val="0"/>
      <w:marRight w:val="0"/>
      <w:marTop w:val="0"/>
      <w:marBottom w:val="0"/>
      <w:divBdr>
        <w:top w:val="none" w:sz="0" w:space="0" w:color="auto"/>
        <w:left w:val="none" w:sz="0" w:space="0" w:color="auto"/>
        <w:bottom w:val="none" w:sz="0" w:space="0" w:color="auto"/>
        <w:right w:val="none" w:sz="0" w:space="0" w:color="auto"/>
      </w:divBdr>
    </w:div>
    <w:div w:id="1190341532">
      <w:bodyDiv w:val="1"/>
      <w:marLeft w:val="0"/>
      <w:marRight w:val="0"/>
      <w:marTop w:val="0"/>
      <w:marBottom w:val="0"/>
      <w:divBdr>
        <w:top w:val="none" w:sz="0" w:space="0" w:color="auto"/>
        <w:left w:val="none" w:sz="0" w:space="0" w:color="auto"/>
        <w:bottom w:val="none" w:sz="0" w:space="0" w:color="auto"/>
        <w:right w:val="none" w:sz="0" w:space="0" w:color="auto"/>
      </w:divBdr>
    </w:div>
    <w:div w:id="1252855492">
      <w:bodyDiv w:val="1"/>
      <w:marLeft w:val="0"/>
      <w:marRight w:val="0"/>
      <w:marTop w:val="0"/>
      <w:marBottom w:val="0"/>
      <w:divBdr>
        <w:top w:val="none" w:sz="0" w:space="0" w:color="auto"/>
        <w:left w:val="none" w:sz="0" w:space="0" w:color="auto"/>
        <w:bottom w:val="none" w:sz="0" w:space="0" w:color="auto"/>
        <w:right w:val="none" w:sz="0" w:space="0" w:color="auto"/>
      </w:divBdr>
    </w:div>
    <w:div w:id="1426147776">
      <w:bodyDiv w:val="1"/>
      <w:marLeft w:val="0"/>
      <w:marRight w:val="0"/>
      <w:marTop w:val="0"/>
      <w:marBottom w:val="0"/>
      <w:divBdr>
        <w:top w:val="none" w:sz="0" w:space="0" w:color="auto"/>
        <w:left w:val="none" w:sz="0" w:space="0" w:color="auto"/>
        <w:bottom w:val="none" w:sz="0" w:space="0" w:color="auto"/>
        <w:right w:val="none" w:sz="0" w:space="0" w:color="auto"/>
      </w:divBdr>
    </w:div>
    <w:div w:id="1499729120">
      <w:bodyDiv w:val="1"/>
      <w:marLeft w:val="0"/>
      <w:marRight w:val="0"/>
      <w:marTop w:val="0"/>
      <w:marBottom w:val="0"/>
      <w:divBdr>
        <w:top w:val="none" w:sz="0" w:space="0" w:color="auto"/>
        <w:left w:val="none" w:sz="0" w:space="0" w:color="auto"/>
        <w:bottom w:val="none" w:sz="0" w:space="0" w:color="auto"/>
        <w:right w:val="none" w:sz="0" w:space="0" w:color="auto"/>
      </w:divBdr>
    </w:div>
    <w:div w:id="1573081125">
      <w:bodyDiv w:val="1"/>
      <w:marLeft w:val="0"/>
      <w:marRight w:val="0"/>
      <w:marTop w:val="0"/>
      <w:marBottom w:val="0"/>
      <w:divBdr>
        <w:top w:val="none" w:sz="0" w:space="0" w:color="auto"/>
        <w:left w:val="none" w:sz="0" w:space="0" w:color="auto"/>
        <w:bottom w:val="none" w:sz="0" w:space="0" w:color="auto"/>
        <w:right w:val="none" w:sz="0" w:space="0" w:color="auto"/>
      </w:divBdr>
    </w:div>
    <w:div w:id="1683166246">
      <w:bodyDiv w:val="1"/>
      <w:marLeft w:val="0"/>
      <w:marRight w:val="0"/>
      <w:marTop w:val="0"/>
      <w:marBottom w:val="0"/>
      <w:divBdr>
        <w:top w:val="none" w:sz="0" w:space="0" w:color="auto"/>
        <w:left w:val="none" w:sz="0" w:space="0" w:color="auto"/>
        <w:bottom w:val="none" w:sz="0" w:space="0" w:color="auto"/>
        <w:right w:val="none" w:sz="0" w:space="0" w:color="auto"/>
      </w:divBdr>
    </w:div>
    <w:div w:id="1740325897">
      <w:bodyDiv w:val="1"/>
      <w:marLeft w:val="0"/>
      <w:marRight w:val="0"/>
      <w:marTop w:val="0"/>
      <w:marBottom w:val="0"/>
      <w:divBdr>
        <w:top w:val="none" w:sz="0" w:space="0" w:color="auto"/>
        <w:left w:val="none" w:sz="0" w:space="0" w:color="auto"/>
        <w:bottom w:val="none" w:sz="0" w:space="0" w:color="auto"/>
        <w:right w:val="none" w:sz="0" w:space="0" w:color="auto"/>
      </w:divBdr>
    </w:div>
    <w:div w:id="1885484422">
      <w:bodyDiv w:val="1"/>
      <w:marLeft w:val="0"/>
      <w:marRight w:val="0"/>
      <w:marTop w:val="0"/>
      <w:marBottom w:val="0"/>
      <w:divBdr>
        <w:top w:val="none" w:sz="0" w:space="0" w:color="auto"/>
        <w:left w:val="none" w:sz="0" w:space="0" w:color="auto"/>
        <w:bottom w:val="none" w:sz="0" w:space="0" w:color="auto"/>
        <w:right w:val="none" w:sz="0" w:space="0" w:color="auto"/>
      </w:divBdr>
    </w:div>
    <w:div w:id="1924290481">
      <w:bodyDiv w:val="1"/>
      <w:marLeft w:val="0"/>
      <w:marRight w:val="0"/>
      <w:marTop w:val="0"/>
      <w:marBottom w:val="0"/>
      <w:divBdr>
        <w:top w:val="none" w:sz="0" w:space="0" w:color="auto"/>
        <w:left w:val="none" w:sz="0" w:space="0" w:color="auto"/>
        <w:bottom w:val="none" w:sz="0" w:space="0" w:color="auto"/>
        <w:right w:val="none" w:sz="0" w:space="0" w:color="auto"/>
      </w:divBdr>
    </w:div>
    <w:div w:id="1932199112">
      <w:bodyDiv w:val="1"/>
      <w:marLeft w:val="0"/>
      <w:marRight w:val="0"/>
      <w:marTop w:val="0"/>
      <w:marBottom w:val="0"/>
      <w:divBdr>
        <w:top w:val="none" w:sz="0" w:space="0" w:color="auto"/>
        <w:left w:val="none" w:sz="0" w:space="0" w:color="auto"/>
        <w:bottom w:val="none" w:sz="0" w:space="0" w:color="auto"/>
        <w:right w:val="none" w:sz="0" w:space="0" w:color="auto"/>
      </w:divBdr>
    </w:div>
    <w:div w:id="2003467859">
      <w:bodyDiv w:val="1"/>
      <w:marLeft w:val="0"/>
      <w:marRight w:val="0"/>
      <w:marTop w:val="0"/>
      <w:marBottom w:val="0"/>
      <w:divBdr>
        <w:top w:val="none" w:sz="0" w:space="0" w:color="auto"/>
        <w:left w:val="none" w:sz="0" w:space="0" w:color="auto"/>
        <w:bottom w:val="none" w:sz="0" w:space="0" w:color="auto"/>
        <w:right w:val="none" w:sz="0" w:space="0" w:color="auto"/>
      </w:divBdr>
    </w:div>
    <w:div w:id="2017460424">
      <w:bodyDiv w:val="1"/>
      <w:marLeft w:val="0"/>
      <w:marRight w:val="0"/>
      <w:marTop w:val="0"/>
      <w:marBottom w:val="0"/>
      <w:divBdr>
        <w:top w:val="none" w:sz="0" w:space="0" w:color="auto"/>
        <w:left w:val="none" w:sz="0" w:space="0" w:color="auto"/>
        <w:bottom w:val="none" w:sz="0" w:space="0" w:color="auto"/>
        <w:right w:val="none" w:sz="0" w:space="0" w:color="auto"/>
      </w:divBdr>
    </w:div>
    <w:div w:id="2029676619">
      <w:bodyDiv w:val="1"/>
      <w:marLeft w:val="0"/>
      <w:marRight w:val="0"/>
      <w:marTop w:val="0"/>
      <w:marBottom w:val="0"/>
      <w:divBdr>
        <w:top w:val="none" w:sz="0" w:space="0" w:color="auto"/>
        <w:left w:val="none" w:sz="0" w:space="0" w:color="auto"/>
        <w:bottom w:val="none" w:sz="0" w:space="0" w:color="auto"/>
        <w:right w:val="none" w:sz="0" w:space="0" w:color="auto"/>
      </w:divBdr>
    </w:div>
    <w:div w:id="20719262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wikipedia.org/wiki/Infection"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wikipedia.org/wiki/Antibiotic"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BF4F0ED83BD6D4A82FA217EF4A3D68E" ma:contentTypeVersion="33" ma:contentTypeDescription="Create a new document." ma:contentTypeScope="" ma:versionID="555870a7533bf90ed0318b6123ff670c">
  <xsd:schema xmlns:xsd="http://www.w3.org/2001/XMLSchema" xmlns:xs="http://www.w3.org/2001/XMLSchema" xmlns:p="http://schemas.microsoft.com/office/2006/metadata/properties" xmlns:ns3="c6d26eff-4892-4919-acbd-08a58ff65c91" xmlns:ns4="8f2264c4-9bb4-4c20-8a01-d370b222b61f" targetNamespace="http://schemas.microsoft.com/office/2006/metadata/properties" ma:root="true" ma:fieldsID="a750f3251b05e82b73124c904923172a" ns3:_="" ns4:_="">
    <xsd:import namespace="c6d26eff-4892-4919-acbd-08a58ff65c91"/>
    <xsd:import namespace="8f2264c4-9bb4-4c20-8a01-d370b222b61f"/>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4:SharedWithUsers" minOccurs="0"/>
                <xsd:element ref="ns4:SharedWithDetails" minOccurs="0"/>
                <xsd:element ref="ns4:SharingHintHash" minOccurs="0"/>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Teachers" minOccurs="0"/>
                <xsd:element ref="ns3:Students" minOccurs="0"/>
                <xsd:element ref="ns3:Student_Groups" minOccurs="0"/>
                <xsd:element ref="ns3:Distribution_Groups" minOccurs="0"/>
                <xsd:element ref="ns3:LMS_Mapping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3:MediaServiceGenerationTime" minOccurs="0"/>
                <xsd:element ref="ns3:MediaServiceEventHashCod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d26eff-4892-4919-acbd-08a58ff65c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NotebookType" ma:index="16" nillable="true" ma:displayName="Notebook Type" ma:internalName="NotebookType">
      <xsd:simpleType>
        <xsd:restriction base="dms:Text"/>
      </xsd:simpleType>
    </xsd:element>
    <xsd:element name="FolderType" ma:index="17" nillable="true" ma:displayName="Folder Type" ma:internalName="FolderType">
      <xsd:simpleType>
        <xsd:restriction base="dms:Text"/>
      </xsd:simpleType>
    </xsd:element>
    <xsd:element name="CultureName" ma:index="18" nillable="true" ma:displayName="Culture Name" ma:internalName="CultureName">
      <xsd:simpleType>
        <xsd:restriction base="dms:Text"/>
      </xsd:simpleType>
    </xsd:element>
    <xsd:element name="AppVersion" ma:index="19" nillable="true" ma:displayName="App Version" ma:internalName="AppVersion">
      <xsd:simpleType>
        <xsd:restriction base="dms:Text"/>
      </xsd:simpleType>
    </xsd:element>
    <xsd:element name="TeamsChannelId" ma:index="20" nillable="true" ma:displayName="Teams Channel Id" ma:internalName="TeamsChannelId">
      <xsd:simpleType>
        <xsd:restriction base="dms:Text"/>
      </xsd:simpleType>
    </xsd:element>
    <xsd:element name="Owner" ma:index="21"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2" nillable="true" ma:displayName="Math Settings" ma:internalName="Math_Settings">
      <xsd:simpleType>
        <xsd:restriction base="dms:Text"/>
      </xsd:simpleType>
    </xsd:element>
    <xsd:element name="DefaultSectionNames" ma:index="23" nillable="true" ma:displayName="Default Section Names" ma:internalName="DefaultSectionNames">
      <xsd:simpleType>
        <xsd:restriction base="dms:Note">
          <xsd:maxLength value="255"/>
        </xsd:restriction>
      </xsd:simpleType>
    </xsd:element>
    <xsd:element name="Templates" ma:index="24" nillable="true" ma:displayName="Templates" ma:internalName="Templates">
      <xsd:simpleType>
        <xsd:restriction base="dms:Note">
          <xsd:maxLength value="255"/>
        </xsd:restriction>
      </xsd:simpleType>
    </xsd:element>
    <xsd:element name="Teachers" ma:index="25"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6"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7"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8" nillable="true" ma:displayName="Distribution Groups" ma:internalName="Distribution_Groups">
      <xsd:simpleType>
        <xsd:restriction base="dms:Note">
          <xsd:maxLength value="255"/>
        </xsd:restriction>
      </xsd:simpleType>
    </xsd:element>
    <xsd:element name="LMS_Mappings" ma:index="29" nillable="true" ma:displayName="LMS Mappings" ma:internalName="LMS_Mappings">
      <xsd:simpleType>
        <xsd:restriction base="dms:Note">
          <xsd:maxLength value="255"/>
        </xsd:restriction>
      </xsd:simpleType>
    </xsd:element>
    <xsd:element name="Invited_Teachers" ma:index="30" nillable="true" ma:displayName="Invited Teachers" ma:internalName="Invited_Teachers">
      <xsd:simpleType>
        <xsd:restriction base="dms:Note">
          <xsd:maxLength value="255"/>
        </xsd:restriction>
      </xsd:simpleType>
    </xsd:element>
    <xsd:element name="Invited_Students" ma:index="31" nillable="true" ma:displayName="Invited Students" ma:internalName="Invited_Students">
      <xsd:simpleType>
        <xsd:restriction base="dms:Note">
          <xsd:maxLength value="255"/>
        </xsd:restriction>
      </xsd:simpleType>
    </xsd:element>
    <xsd:element name="Self_Registration_Enabled" ma:index="32" nillable="true" ma:displayName="Self Registration Enabled" ma:internalName="Self_Registration_Enabled">
      <xsd:simpleType>
        <xsd:restriction base="dms:Boolean"/>
      </xsd:simpleType>
    </xsd:element>
    <xsd:element name="Has_Teacher_Only_SectionGroup" ma:index="33" nillable="true" ma:displayName="Has Teacher Only SectionGroup" ma:internalName="Has_Teacher_Only_SectionGroup">
      <xsd:simpleType>
        <xsd:restriction base="dms:Boolean"/>
      </xsd:simpleType>
    </xsd:element>
    <xsd:element name="Is_Collaboration_Space_Locked" ma:index="34" nillable="true" ma:displayName="Is Collaboration Space Locked" ma:internalName="Is_Collaboration_Space_Locked">
      <xsd:simpleType>
        <xsd:restriction base="dms:Boolean"/>
      </xsd:simpleType>
    </xsd:element>
    <xsd:element name="IsNotebookLocked" ma:index="35" nillable="true" ma:displayName="Is Notebook Locked" ma:internalName="IsNotebookLocked">
      <xsd:simpleType>
        <xsd:restriction base="dms:Boolean"/>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element name="MediaServiceAutoKeyPoints" ma:index="38" nillable="true" ma:displayName="MediaServiceAutoKeyPoints" ma:hidden="true" ma:internalName="MediaServiceAutoKeyPoints" ma:readOnly="true">
      <xsd:simpleType>
        <xsd:restriction base="dms:Note"/>
      </xsd:simpleType>
    </xsd:element>
    <xsd:element name="MediaServiceKeyPoints" ma:index="39" nillable="true" ma:displayName="KeyPoints" ma:internalName="MediaServiceKeyPoints" ma:readOnly="true">
      <xsd:simpleType>
        <xsd:restriction base="dms:Note">
          <xsd:maxLength value="255"/>
        </xsd:restriction>
      </xsd:simpleType>
    </xsd:element>
    <xsd:element name="MediaLengthInSeconds" ma:index="4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f2264c4-9bb4-4c20-8a01-d370b222b61f"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Owner xmlns="c6d26eff-4892-4919-acbd-08a58ff65c91">
      <UserInfo>
        <DisplayName/>
        <AccountId xsi:nil="true"/>
        <AccountType/>
      </UserInfo>
    </Owner>
    <Students xmlns="c6d26eff-4892-4919-acbd-08a58ff65c91">
      <UserInfo>
        <DisplayName/>
        <AccountId xsi:nil="true"/>
        <AccountType/>
      </UserInfo>
    </Students>
    <Student_Groups xmlns="c6d26eff-4892-4919-acbd-08a58ff65c91">
      <UserInfo>
        <DisplayName/>
        <AccountId xsi:nil="true"/>
        <AccountType/>
      </UserInfo>
    </Student_Groups>
    <LMS_Mappings xmlns="c6d26eff-4892-4919-acbd-08a58ff65c91" xsi:nil="true"/>
    <Has_Teacher_Only_SectionGroup xmlns="c6d26eff-4892-4919-acbd-08a58ff65c91" xsi:nil="true"/>
    <CultureName xmlns="c6d26eff-4892-4919-acbd-08a58ff65c91" xsi:nil="true"/>
    <AppVersion xmlns="c6d26eff-4892-4919-acbd-08a58ff65c91" xsi:nil="true"/>
    <Invited_Teachers xmlns="c6d26eff-4892-4919-acbd-08a58ff65c91" xsi:nil="true"/>
    <Invited_Students xmlns="c6d26eff-4892-4919-acbd-08a58ff65c91" xsi:nil="true"/>
    <DefaultSectionNames xmlns="c6d26eff-4892-4919-acbd-08a58ff65c91" xsi:nil="true"/>
    <Math_Settings xmlns="c6d26eff-4892-4919-acbd-08a58ff65c91" xsi:nil="true"/>
    <Templates xmlns="c6d26eff-4892-4919-acbd-08a58ff65c91" xsi:nil="true"/>
    <Self_Registration_Enabled xmlns="c6d26eff-4892-4919-acbd-08a58ff65c91" xsi:nil="true"/>
    <Teachers xmlns="c6d26eff-4892-4919-acbd-08a58ff65c91">
      <UserInfo>
        <DisplayName/>
        <AccountId xsi:nil="true"/>
        <AccountType/>
      </UserInfo>
    </Teachers>
    <Is_Collaboration_Space_Locked xmlns="c6d26eff-4892-4919-acbd-08a58ff65c91" xsi:nil="true"/>
    <Distribution_Groups xmlns="c6d26eff-4892-4919-acbd-08a58ff65c91" xsi:nil="true"/>
    <NotebookType xmlns="c6d26eff-4892-4919-acbd-08a58ff65c91" xsi:nil="true"/>
    <FolderType xmlns="c6d26eff-4892-4919-acbd-08a58ff65c91" xsi:nil="true"/>
    <TeamsChannelId xmlns="c6d26eff-4892-4919-acbd-08a58ff65c91" xsi:nil="true"/>
    <IsNotebookLocked xmlns="c6d26eff-4892-4919-acbd-08a58ff65c91"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F41C01-F3AF-4EC0-8149-1E5F09EBC4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d26eff-4892-4919-acbd-08a58ff65c91"/>
    <ds:schemaRef ds:uri="8f2264c4-9bb4-4c20-8a01-d370b222b6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7AF0F4-3B1C-44A8-89CD-4093816BF3C1}">
  <ds:schemaRefs>
    <ds:schemaRef ds:uri="http://schemas.microsoft.com/sharepoint/v3/contenttype/forms"/>
  </ds:schemaRefs>
</ds:datastoreItem>
</file>

<file path=customXml/itemProps3.xml><?xml version="1.0" encoding="utf-8"?>
<ds:datastoreItem xmlns:ds="http://schemas.openxmlformats.org/officeDocument/2006/customXml" ds:itemID="{6D4A30EA-AB2B-4558-9709-002562BA6946}">
  <ds:schemaRefs>
    <ds:schemaRef ds:uri="http://schemas.microsoft.com/office/2006/metadata/properties"/>
    <ds:schemaRef ds:uri="http://schemas.microsoft.com/office/infopath/2007/PartnerControls"/>
    <ds:schemaRef ds:uri="c6d26eff-4892-4919-acbd-08a58ff65c91"/>
  </ds:schemaRefs>
</ds:datastoreItem>
</file>

<file path=customXml/itemProps4.xml><?xml version="1.0" encoding="utf-8"?>
<ds:datastoreItem xmlns:ds="http://schemas.openxmlformats.org/officeDocument/2006/customXml" ds:itemID="{37E84BF2-5E88-470C-AE14-3C5C86E3E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14</Pages>
  <Words>3858</Words>
  <Characters>21991</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25798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Andrew</dc:creator>
  <cp:lastModifiedBy>RYE Peter [Halls Head College]</cp:lastModifiedBy>
  <cp:revision>22</cp:revision>
  <cp:lastPrinted>2022-06-28T03:57:00Z</cp:lastPrinted>
  <dcterms:created xsi:type="dcterms:W3CDTF">2022-12-01T03:48:00Z</dcterms:created>
  <dcterms:modified xsi:type="dcterms:W3CDTF">2023-01-26T23:44:00Z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0x010100DBF4F0ED83BD6D4A82FA217EF4A3D68E</vt:lpwstr>
  </property>
</Properties>
</file>