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Fonts w:ascii="Segoe UI" w:hAnsi="Segoe UI" w:cs="Segoe UI"/>
          <w:sz w:val="18"/>
          <w:szCs w:val="18"/>
          <w:lang w:val="en-GB"/>
        </w:rPr>
        <w:t>Web links to interactives</w:t>
      </w:r>
    </w:p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</w:p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hyperlink r:id="rId4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  <w:lang w:val="en-GB"/>
          </w:rPr>
          <w:t>https://www.explorelearning.com/index.cfm?method=cResource.dspDetail&amp;ResourceID=519</w:t>
        </w:r>
      </w:hyperlink>
      <w:r>
        <w:rPr>
          <w:rStyle w:val="normaltextrun"/>
          <w:rFonts w:ascii="Calibri" w:hAnsi="Calibri" w:cs="Calibri"/>
          <w:sz w:val="22"/>
          <w:szCs w:val="22"/>
          <w:lang w:val="en-GB"/>
        </w:rPr>
        <w:t> 5 min trial 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hyperlink r:id="rId5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  <w:lang w:val="en-GB"/>
          </w:rPr>
          <w:t>https://pbslm-contrib.s3.amazonaws.com/WGBH/conv16/conv16-int-bcc/index.html</w:t>
        </w:r>
      </w:hyperlink>
      <w:r>
        <w:rPr>
          <w:rStyle w:val="normaltextrun"/>
          <w:rFonts w:ascii="Calibri" w:hAnsi="Calibri" w:cs="Calibri"/>
          <w:sz w:val="22"/>
          <w:szCs w:val="22"/>
          <w:lang w:val="en-GB"/>
        </w:rPr>
        <w:t> 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hyperlink r:id="rId6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  <w:lang w:val="en-GB"/>
          </w:rPr>
          <w:t>https://www.abpischools.org.uk/topic/homeostasis-kidneys/6</w:t>
        </w:r>
      </w:hyperlink>
      <w:r>
        <w:rPr>
          <w:rStyle w:val="normaltextrun"/>
          <w:rFonts w:ascii="Calibri" w:hAnsi="Calibri" w:cs="Calibri"/>
          <w:sz w:val="22"/>
          <w:szCs w:val="22"/>
          <w:lang w:val="en-GB"/>
        </w:rPr>
        <w:t> 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D52FAE" w:rsidRDefault="00D52FAE" w:rsidP="00D52F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hyperlink r:id="rId7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  <w:lang w:val="en-GB"/>
          </w:rPr>
          <w:t>https://www.abpischools.org.uk/topic/homeostasis-sugar/1/1</w:t>
        </w:r>
      </w:hyperlink>
      <w:r>
        <w:rPr>
          <w:rStyle w:val="normaltextrun"/>
          <w:rFonts w:ascii="Calibri" w:hAnsi="Calibri" w:cs="Calibri"/>
          <w:sz w:val="22"/>
          <w:szCs w:val="22"/>
          <w:lang w:val="en-GB"/>
        </w:rPr>
        <w:t> 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8B6BC5" w:rsidRDefault="00783D8C"/>
    <w:p w:rsidR="00D52FAE" w:rsidRDefault="00D52FAE"/>
    <w:p w:rsidR="00D52FAE" w:rsidRDefault="00D52FAE">
      <w:r>
        <w:t xml:space="preserve">Quizlet </w:t>
      </w:r>
    </w:p>
    <w:p w:rsidR="00D52FAE" w:rsidRDefault="00D52FAE">
      <w:hyperlink r:id="rId8" w:history="1">
        <w:r w:rsidRPr="00BC3C54">
          <w:rPr>
            <w:rStyle w:val="Hyperlink"/>
          </w:rPr>
          <w:t>https://quizlet.com/class/17207545/</w:t>
        </w:r>
      </w:hyperlink>
      <w:r>
        <w:t xml:space="preserve"> - regulation of blood glucose and thermoregulation</w:t>
      </w:r>
    </w:p>
    <w:p w:rsidR="00D52FAE" w:rsidRDefault="00D52FAE"/>
    <w:p w:rsidR="00D52FAE" w:rsidRDefault="00D52FAE">
      <w:proofErr w:type="spellStart"/>
      <w:r>
        <w:t>Kahoot</w:t>
      </w:r>
      <w:proofErr w:type="spellEnd"/>
      <w:r>
        <w:t>:</w:t>
      </w:r>
    </w:p>
    <w:p w:rsidR="00D52FAE" w:rsidRDefault="00D52FAE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09209273</w:t>
      </w: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</w:p>
    <w:p w:rsidR="00D52FAE" w:rsidRDefault="00D52FAE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07598623</w:t>
      </w:r>
    </w:p>
    <w:p w:rsidR="00D52FAE" w:rsidRDefault="00D52FAE">
      <w:pP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08182702</w:t>
      </w:r>
      <w:bookmarkStart w:id="0" w:name="_GoBack"/>
      <w:bookmarkEnd w:id="0"/>
    </w:p>
    <w:p w:rsidR="00783D8C" w:rsidRDefault="00783D8C">
      <w:r>
        <w:rPr>
          <w:rStyle w:val="Strong"/>
          <w:rFonts w:ascii="Helvetica" w:hAnsi="Helvetica"/>
          <w:color w:val="333333"/>
          <w:sz w:val="21"/>
          <w:szCs w:val="21"/>
          <w:bdr w:val="none" w:sz="0" w:space="0" w:color="auto" w:frame="1"/>
          <w:shd w:val="clear" w:color="auto" w:fill="FFFFFF"/>
        </w:rPr>
        <w:t>02548158</w:t>
      </w:r>
    </w:p>
    <w:sectPr w:rsidR="00783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FAE"/>
    <w:rsid w:val="00783D8C"/>
    <w:rsid w:val="00D06326"/>
    <w:rsid w:val="00D52FAE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7492"/>
  <w15:chartTrackingRefBased/>
  <w15:docId w15:val="{91ABEAF6-14E8-49DC-96A0-9E28ACD7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52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D52FAE"/>
  </w:style>
  <w:style w:type="character" w:customStyle="1" w:styleId="eop">
    <w:name w:val="eop"/>
    <w:basedOn w:val="DefaultParagraphFont"/>
    <w:rsid w:val="00D52FAE"/>
  </w:style>
  <w:style w:type="character" w:styleId="Hyperlink">
    <w:name w:val="Hyperlink"/>
    <w:basedOn w:val="DefaultParagraphFont"/>
    <w:uiPriority w:val="99"/>
    <w:unhideWhenUsed/>
    <w:rsid w:val="00D52FA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52F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zlet.com/class/17207545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bpischools.org.uk/topic/homeostasis-sugar/1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bpischools.org.uk/topic/homeostasis-kidneys/6" TargetMode="External"/><Relationship Id="rId5" Type="http://schemas.openxmlformats.org/officeDocument/2006/relationships/hyperlink" Target="https://pbslm-contrib.s3.amazonaws.com/WGBH/conv16/conv16-int-bcc/index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explorelearning.com/index.cfm?method=cResource.dspDetail&amp;ResourceID=51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2021-03-17T07:32:00Z</dcterms:created>
  <dcterms:modified xsi:type="dcterms:W3CDTF">2021-03-17T07:54:00Z</dcterms:modified>
</cp:coreProperties>
</file>