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tblpY="585"/>
        <w:tblW w:w="9747" w:type="dxa"/>
        <w:tblLayout w:type="fixed"/>
        <w:tblLook w:val="04A0" w:firstRow="1" w:lastRow="0" w:firstColumn="1" w:lastColumn="0" w:noHBand="0" w:noVBand="1"/>
      </w:tblPr>
      <w:tblGrid>
        <w:gridCol w:w="534"/>
        <w:gridCol w:w="2976"/>
        <w:gridCol w:w="4678"/>
        <w:gridCol w:w="851"/>
        <w:gridCol w:w="708"/>
      </w:tblGrid>
      <w:tr w:rsidR="00302A4B" w14:paraId="662CF2C1" w14:textId="77777777" w:rsidTr="00DE3562">
        <w:tc>
          <w:tcPr>
            <w:tcW w:w="534" w:type="dxa"/>
          </w:tcPr>
          <w:p w14:paraId="0C16C94C" w14:textId="77777777" w:rsidR="00302A4B" w:rsidRPr="00E221EB" w:rsidRDefault="00302A4B" w:rsidP="00DE3562">
            <w:pPr>
              <w:rPr>
                <w:sz w:val="16"/>
                <w:szCs w:val="16"/>
              </w:rPr>
            </w:pPr>
            <w:r w:rsidRPr="00E221EB">
              <w:rPr>
                <w:sz w:val="16"/>
                <w:szCs w:val="16"/>
              </w:rPr>
              <w:t>No.</w:t>
            </w:r>
          </w:p>
        </w:tc>
        <w:tc>
          <w:tcPr>
            <w:tcW w:w="2976" w:type="dxa"/>
          </w:tcPr>
          <w:p w14:paraId="613528E5" w14:textId="77777777" w:rsidR="00302A4B" w:rsidRPr="00E221EB" w:rsidRDefault="00302A4B" w:rsidP="00DE3562">
            <w:pPr>
              <w:rPr>
                <w:sz w:val="16"/>
                <w:szCs w:val="16"/>
              </w:rPr>
            </w:pPr>
            <w:r w:rsidRPr="00E221EB">
              <w:rPr>
                <w:sz w:val="16"/>
                <w:szCs w:val="16"/>
              </w:rPr>
              <w:t>Outcome</w:t>
            </w:r>
          </w:p>
        </w:tc>
        <w:tc>
          <w:tcPr>
            <w:tcW w:w="4678" w:type="dxa"/>
          </w:tcPr>
          <w:p w14:paraId="37AF62C3" w14:textId="58E2A860" w:rsidR="00302A4B" w:rsidRPr="00CE1F02" w:rsidRDefault="007A3B0F" w:rsidP="00DE3562">
            <w:pPr>
              <w:jc w:val="center"/>
              <w:rPr>
                <w:sz w:val="16"/>
              </w:rPr>
            </w:pPr>
            <w:r w:rsidRPr="00CE1F02">
              <w:rPr>
                <w:sz w:val="16"/>
              </w:rPr>
              <w:t>What do you actually need to do</w:t>
            </w:r>
          </w:p>
        </w:tc>
        <w:tc>
          <w:tcPr>
            <w:tcW w:w="851" w:type="dxa"/>
          </w:tcPr>
          <w:p w14:paraId="4F6ED38C" w14:textId="53CF9408" w:rsidR="00302A4B" w:rsidRDefault="00302A4B" w:rsidP="00DE3562">
            <w:pPr>
              <w:jc w:val="center"/>
            </w:pPr>
            <w:r>
              <w:rPr>
                <w:sz w:val="16"/>
              </w:rPr>
              <w:t xml:space="preserve">Textbook </w:t>
            </w:r>
          </w:p>
        </w:tc>
        <w:tc>
          <w:tcPr>
            <w:tcW w:w="708" w:type="dxa"/>
          </w:tcPr>
          <w:p w14:paraId="69B69373" w14:textId="77777777" w:rsidR="00302A4B" w:rsidRDefault="00302A4B" w:rsidP="00DE3562"/>
        </w:tc>
      </w:tr>
      <w:tr w:rsidR="00302A4B" w14:paraId="13D77DB1" w14:textId="77777777" w:rsidTr="00DE3562">
        <w:trPr>
          <w:trHeight w:val="436"/>
        </w:trPr>
        <w:tc>
          <w:tcPr>
            <w:tcW w:w="9039" w:type="dxa"/>
            <w:gridSpan w:val="4"/>
          </w:tcPr>
          <w:p w14:paraId="6569CE5F" w14:textId="4F605D20" w:rsidR="00302A4B" w:rsidRPr="00387283" w:rsidRDefault="00302A4B" w:rsidP="00DE3562">
            <w:pPr>
              <w:rPr>
                <w:b/>
              </w:rPr>
            </w:pPr>
            <w:r w:rsidRPr="00387283">
              <w:rPr>
                <w:b/>
              </w:rPr>
              <w:t>Scientific Inquiry Skills</w:t>
            </w:r>
            <w:r w:rsidR="00E470D0">
              <w:rPr>
                <w:b/>
              </w:rPr>
              <w:t xml:space="preserve">                              </w:t>
            </w:r>
          </w:p>
        </w:tc>
        <w:tc>
          <w:tcPr>
            <w:tcW w:w="708" w:type="dxa"/>
          </w:tcPr>
          <w:p w14:paraId="271F00CF" w14:textId="77777777" w:rsidR="00302A4B" w:rsidRDefault="00302A4B" w:rsidP="00DE3562"/>
        </w:tc>
      </w:tr>
      <w:tr w:rsidR="00302A4B" w14:paraId="3D10EDA5" w14:textId="77777777" w:rsidTr="00DE3562">
        <w:tc>
          <w:tcPr>
            <w:tcW w:w="534" w:type="dxa"/>
          </w:tcPr>
          <w:p w14:paraId="4CFDB0DD" w14:textId="77777777" w:rsidR="00302A4B" w:rsidRDefault="00302A4B" w:rsidP="00DE3562">
            <w:r>
              <w:t>1</w:t>
            </w:r>
          </w:p>
        </w:tc>
        <w:tc>
          <w:tcPr>
            <w:tcW w:w="2976" w:type="dxa"/>
          </w:tcPr>
          <w:p w14:paraId="3B76E5A7" w14:textId="77777777" w:rsidR="00302A4B" w:rsidRPr="00DB4456" w:rsidRDefault="00302A4B" w:rsidP="00DE3562">
            <w:pPr>
              <w:rPr>
                <w:sz w:val="18"/>
                <w:szCs w:val="18"/>
              </w:rPr>
            </w:pPr>
            <w:r w:rsidRPr="00DB4456">
              <w:rPr>
                <w:sz w:val="18"/>
                <w:szCs w:val="18"/>
              </w:rPr>
              <w:t>Identify, research and construct questions for investigation; propose hypotheses; and predict possible outcomes</w:t>
            </w:r>
          </w:p>
        </w:tc>
        <w:tc>
          <w:tcPr>
            <w:tcW w:w="4678" w:type="dxa"/>
          </w:tcPr>
          <w:p w14:paraId="7847F104" w14:textId="77777777" w:rsidR="00302A4B" w:rsidRDefault="00302A4B" w:rsidP="00DE3562">
            <w:r w:rsidRPr="00DB4456">
              <w:t>Identify or make up a hypothesis.</w:t>
            </w:r>
          </w:p>
          <w:p w14:paraId="6B00A0E1" w14:textId="77777777" w:rsidR="006531AF" w:rsidRDefault="006531AF" w:rsidP="00DE3562"/>
          <w:p w14:paraId="7759108D" w14:textId="02DDFA00" w:rsidR="004E3A97" w:rsidRDefault="004E3A97" w:rsidP="00DE3562">
            <w:r>
              <w:t xml:space="preserve">A </w:t>
            </w:r>
            <w:r w:rsidR="00D430CD" w:rsidRPr="00A345AA">
              <w:rPr>
                <w:b/>
                <w:bCs/>
                <w:highlight w:val="yellow"/>
              </w:rPr>
              <w:t>hypothesis</w:t>
            </w:r>
            <w:r w:rsidR="00D430CD">
              <w:t xml:space="preserve"> can be identified as an educated guess which </w:t>
            </w:r>
            <w:r w:rsidR="001E3973">
              <w:t xml:space="preserve">supposedly </w:t>
            </w:r>
            <w:r w:rsidR="001E3973" w:rsidRPr="00661019">
              <w:rPr>
                <w:highlight w:val="yellow"/>
              </w:rPr>
              <w:t>predicts</w:t>
            </w:r>
            <w:r w:rsidR="001E3973">
              <w:t xml:space="preserve"> the </w:t>
            </w:r>
            <w:r w:rsidR="001E3973" w:rsidRPr="00661019">
              <w:rPr>
                <w:highlight w:val="yellow"/>
              </w:rPr>
              <w:t>outcome</w:t>
            </w:r>
            <w:r w:rsidR="001E3973">
              <w:t xml:space="preserve"> of the experiment. </w:t>
            </w:r>
            <w:r w:rsidR="001E3973" w:rsidRPr="00661019">
              <w:rPr>
                <w:highlight w:val="yellow"/>
              </w:rPr>
              <w:t>It includes</w:t>
            </w:r>
            <w:r w:rsidR="001E3973">
              <w:t xml:space="preserve"> </w:t>
            </w:r>
            <w:r w:rsidR="00294DC7">
              <w:t xml:space="preserve">both the </w:t>
            </w:r>
            <w:r w:rsidR="00294DC7" w:rsidRPr="00661019">
              <w:rPr>
                <w:highlight w:val="yellow"/>
              </w:rPr>
              <w:t>independent</w:t>
            </w:r>
            <w:r w:rsidR="00294DC7">
              <w:t xml:space="preserve"> and </w:t>
            </w:r>
            <w:r w:rsidR="00294DC7" w:rsidRPr="00661019">
              <w:rPr>
                <w:highlight w:val="yellow"/>
              </w:rPr>
              <w:t>dependent</w:t>
            </w:r>
            <w:r w:rsidR="00294DC7">
              <w:t xml:space="preserve"> variables </w:t>
            </w:r>
            <w:r w:rsidR="00294DC7" w:rsidRPr="00661019">
              <w:rPr>
                <w:highlight w:val="yellow"/>
              </w:rPr>
              <w:t>respectively</w:t>
            </w:r>
            <w:r w:rsidR="00294DC7">
              <w:t xml:space="preserve"> in the format of (if/then)</w:t>
            </w:r>
          </w:p>
          <w:p w14:paraId="18CC9271" w14:textId="7B1AB49E" w:rsidR="00294DC7" w:rsidRDefault="00294DC7" w:rsidP="00DE3562"/>
          <w:p w14:paraId="4A9011C0" w14:textId="7AD46A6F" w:rsidR="00294DC7" w:rsidRDefault="00294DC7" w:rsidP="00DE3562">
            <w:r>
              <w:t>Ex.</w:t>
            </w:r>
            <w:r w:rsidRPr="00A345AA">
              <w:rPr>
                <w:b/>
                <w:bCs/>
              </w:rPr>
              <w:t xml:space="preserve"> </w:t>
            </w:r>
            <w:r w:rsidR="00661019" w:rsidRPr="00A345AA">
              <w:rPr>
                <w:b/>
                <w:bCs/>
                <w:highlight w:val="yellow"/>
              </w:rPr>
              <w:t>If</w:t>
            </w:r>
            <w:r w:rsidR="00661019">
              <w:t xml:space="preserve"> the kettle is turned on</w:t>
            </w:r>
            <w:r w:rsidR="00661019" w:rsidRPr="00A345AA">
              <w:rPr>
                <w:b/>
                <w:bCs/>
              </w:rPr>
              <w:t xml:space="preserve"> </w:t>
            </w:r>
            <w:r w:rsidR="00661019" w:rsidRPr="00A345AA">
              <w:rPr>
                <w:b/>
                <w:bCs/>
                <w:highlight w:val="yellow"/>
              </w:rPr>
              <w:t>Then</w:t>
            </w:r>
            <w:r w:rsidR="00661019">
              <w:t xml:space="preserve"> the water will boil</w:t>
            </w:r>
          </w:p>
          <w:p w14:paraId="40369651" w14:textId="23503337" w:rsidR="001E3973" w:rsidRPr="00DB4456" w:rsidRDefault="001E3973" w:rsidP="00DE3562"/>
        </w:tc>
        <w:tc>
          <w:tcPr>
            <w:tcW w:w="851" w:type="dxa"/>
            <w:vAlign w:val="center"/>
          </w:tcPr>
          <w:p w14:paraId="5B550990" w14:textId="006866A6" w:rsidR="00302A4B" w:rsidRDefault="00302A4B" w:rsidP="00DE3562">
            <w:pPr>
              <w:jc w:val="center"/>
            </w:pPr>
            <w:r>
              <w:t>1</w:t>
            </w:r>
          </w:p>
        </w:tc>
        <w:tc>
          <w:tcPr>
            <w:tcW w:w="708" w:type="dxa"/>
          </w:tcPr>
          <w:p w14:paraId="685CC79B" w14:textId="77777777" w:rsidR="00302A4B" w:rsidRDefault="00302A4B" w:rsidP="00DE3562"/>
        </w:tc>
      </w:tr>
      <w:tr w:rsidR="00302A4B" w14:paraId="44262680" w14:textId="77777777" w:rsidTr="00DE3562">
        <w:tc>
          <w:tcPr>
            <w:tcW w:w="534" w:type="dxa"/>
          </w:tcPr>
          <w:p w14:paraId="4D79BAB7" w14:textId="77777777" w:rsidR="00302A4B" w:rsidRDefault="00302A4B" w:rsidP="00DE3562">
            <w:r>
              <w:t>2</w:t>
            </w:r>
          </w:p>
        </w:tc>
        <w:tc>
          <w:tcPr>
            <w:tcW w:w="2976" w:type="dxa"/>
          </w:tcPr>
          <w:p w14:paraId="51FCEE46" w14:textId="77777777" w:rsidR="00302A4B" w:rsidRPr="00DB4456" w:rsidRDefault="00302A4B" w:rsidP="00DE3562">
            <w:pPr>
              <w:rPr>
                <w:sz w:val="18"/>
                <w:szCs w:val="18"/>
              </w:rPr>
            </w:pPr>
            <w:r w:rsidRPr="00DB4456">
              <w:rPr>
                <w:sz w:val="18"/>
                <w:szCs w:val="18"/>
              </w:rPr>
              <w:t>Design and conduct investigations; including procedures, materials, primary/secondary data, risk assessment and ethics</w:t>
            </w:r>
          </w:p>
        </w:tc>
        <w:tc>
          <w:tcPr>
            <w:tcW w:w="4678" w:type="dxa"/>
          </w:tcPr>
          <w:p w14:paraId="5D376FAA" w14:textId="77777777" w:rsidR="003C13A7" w:rsidRDefault="00302A4B" w:rsidP="00DE3562">
            <w:r w:rsidRPr="00DB4456">
              <w:t xml:space="preserve">Conduct or </w:t>
            </w:r>
            <w:r w:rsidRPr="003C13A7">
              <w:rPr>
                <w:highlight w:val="yellow"/>
              </w:rPr>
              <w:t>identify elements</w:t>
            </w:r>
            <w:r w:rsidRPr="00DB4456">
              <w:t xml:space="preserve"> of</w:t>
            </w:r>
            <w:r w:rsidR="00C55F54">
              <w:t xml:space="preserve"> </w:t>
            </w:r>
            <w:r w:rsidRPr="00DB4456">
              <w:t xml:space="preserve"> an investigation.</w:t>
            </w:r>
          </w:p>
          <w:p w14:paraId="193991F8" w14:textId="77777777" w:rsidR="003C13A7" w:rsidRDefault="003C13A7" w:rsidP="00DE3562"/>
          <w:p w14:paraId="070DBCED" w14:textId="0B67F9B0" w:rsidR="00302A4B" w:rsidRDefault="003C13A7" w:rsidP="00DE3562">
            <w:r>
              <w:t xml:space="preserve">Include the </w:t>
            </w:r>
            <w:r w:rsidR="00A345AA" w:rsidRPr="00A345AA">
              <w:rPr>
                <w:b/>
                <w:bCs/>
                <w:highlight w:val="yellow"/>
              </w:rPr>
              <w:t>P</w:t>
            </w:r>
            <w:r w:rsidRPr="00A345AA">
              <w:rPr>
                <w:b/>
                <w:bCs/>
                <w:highlight w:val="yellow"/>
              </w:rPr>
              <w:t>rocedure</w:t>
            </w:r>
            <w:r>
              <w:t xml:space="preserve"> in a variety of </w:t>
            </w:r>
            <w:r w:rsidRPr="00E96C04">
              <w:rPr>
                <w:highlight w:val="yellow"/>
              </w:rPr>
              <w:t>steps</w:t>
            </w:r>
            <w:r>
              <w:t xml:space="preserve"> </w:t>
            </w:r>
            <w:r w:rsidR="00E470D0">
              <w:t xml:space="preserve">which are </w:t>
            </w:r>
            <w:r w:rsidR="00E470D0" w:rsidRPr="00E96C04">
              <w:rPr>
                <w:highlight w:val="yellow"/>
              </w:rPr>
              <w:t>easy to follow</w:t>
            </w:r>
            <w:r w:rsidR="00E470D0">
              <w:t>.</w:t>
            </w:r>
            <w:r w:rsidR="00302A4B" w:rsidRPr="00DB4456">
              <w:t xml:space="preserve"> </w:t>
            </w:r>
          </w:p>
          <w:p w14:paraId="135D277C" w14:textId="552E1348" w:rsidR="00E96C04" w:rsidRDefault="00FB5F85" w:rsidP="00DE3562">
            <w:r>
              <w:t xml:space="preserve">Include a </w:t>
            </w:r>
            <w:r w:rsidR="00A345AA" w:rsidRPr="00A345AA">
              <w:rPr>
                <w:b/>
                <w:bCs/>
                <w:highlight w:val="yellow"/>
              </w:rPr>
              <w:t>L</w:t>
            </w:r>
            <w:r w:rsidRPr="00A345AA">
              <w:rPr>
                <w:b/>
                <w:bCs/>
                <w:highlight w:val="yellow"/>
              </w:rPr>
              <w:t>ist</w:t>
            </w:r>
            <w:r>
              <w:t xml:space="preserve"> of all the materials used, </w:t>
            </w:r>
            <w:r w:rsidRPr="00A345AA">
              <w:rPr>
                <w:highlight w:val="yellow"/>
              </w:rPr>
              <w:t>include</w:t>
            </w:r>
            <w:r>
              <w:t xml:space="preserve"> </w:t>
            </w:r>
            <w:r w:rsidRPr="00A345AA">
              <w:rPr>
                <w:highlight w:val="yellow"/>
              </w:rPr>
              <w:t>measurements</w:t>
            </w:r>
            <w:r>
              <w:t xml:space="preserve"> and </w:t>
            </w:r>
            <w:r w:rsidR="00A345AA" w:rsidRPr="00A345AA">
              <w:rPr>
                <w:highlight w:val="yellow"/>
              </w:rPr>
              <w:t>quantities</w:t>
            </w:r>
          </w:p>
          <w:p w14:paraId="4A4D0005" w14:textId="3DF3AB5D" w:rsidR="00E96C04" w:rsidRPr="00DB4456" w:rsidRDefault="00D47B21" w:rsidP="00DE3562">
            <w:r>
              <w:t xml:space="preserve">Include descriptive </w:t>
            </w:r>
            <w:r w:rsidRPr="00D47B21">
              <w:rPr>
                <w:b/>
                <w:bCs/>
                <w:highlight w:val="yellow"/>
              </w:rPr>
              <w:t>background Information</w:t>
            </w:r>
            <w:r>
              <w:t xml:space="preserve"> and ensure to </w:t>
            </w:r>
            <w:r w:rsidRPr="00D47B21">
              <w:rPr>
                <w:highlight w:val="yellow"/>
              </w:rPr>
              <w:t>state</w:t>
            </w:r>
            <w:r>
              <w:t xml:space="preserve"> whether it is </w:t>
            </w:r>
            <w:r w:rsidRPr="00D47B21">
              <w:rPr>
                <w:b/>
                <w:bCs/>
                <w:highlight w:val="yellow"/>
              </w:rPr>
              <w:t>Primary</w:t>
            </w:r>
            <w:r w:rsidRPr="00D47B21">
              <w:rPr>
                <w:highlight w:val="yellow"/>
              </w:rPr>
              <w:t xml:space="preserve"> or </w:t>
            </w:r>
            <w:r w:rsidRPr="00D47B21">
              <w:rPr>
                <w:b/>
                <w:bCs/>
                <w:highlight w:val="yellow"/>
              </w:rPr>
              <w:t>Secondary</w:t>
            </w:r>
            <w:r w:rsidRPr="00D47B21">
              <w:rPr>
                <w:highlight w:val="yellow"/>
              </w:rPr>
              <w:t xml:space="preserve"> Data</w:t>
            </w:r>
          </w:p>
        </w:tc>
        <w:tc>
          <w:tcPr>
            <w:tcW w:w="851" w:type="dxa"/>
            <w:vAlign w:val="center"/>
          </w:tcPr>
          <w:p w14:paraId="6F4DCD91" w14:textId="09317B1F" w:rsidR="00302A4B" w:rsidRDefault="00302A4B" w:rsidP="00DE3562">
            <w:pPr>
              <w:jc w:val="center"/>
            </w:pPr>
            <w:r>
              <w:t>1</w:t>
            </w:r>
          </w:p>
        </w:tc>
        <w:tc>
          <w:tcPr>
            <w:tcW w:w="708" w:type="dxa"/>
          </w:tcPr>
          <w:p w14:paraId="16D42139" w14:textId="77777777" w:rsidR="00302A4B" w:rsidRDefault="00302A4B" w:rsidP="00DE3562"/>
        </w:tc>
      </w:tr>
      <w:tr w:rsidR="00302A4B" w14:paraId="0142131F" w14:textId="77777777" w:rsidTr="00DE3562">
        <w:tc>
          <w:tcPr>
            <w:tcW w:w="534" w:type="dxa"/>
          </w:tcPr>
          <w:p w14:paraId="069FD84A" w14:textId="77777777" w:rsidR="00302A4B" w:rsidRDefault="00302A4B" w:rsidP="00DE3562">
            <w:r>
              <w:t>3</w:t>
            </w:r>
          </w:p>
        </w:tc>
        <w:tc>
          <w:tcPr>
            <w:tcW w:w="2976" w:type="dxa"/>
          </w:tcPr>
          <w:p w14:paraId="3D3955EA" w14:textId="77777777" w:rsidR="00302A4B" w:rsidRPr="00DB4456" w:rsidRDefault="00302A4B" w:rsidP="00DE3562">
            <w:pPr>
              <w:rPr>
                <w:sz w:val="18"/>
                <w:szCs w:val="18"/>
              </w:rPr>
            </w:pPr>
            <w:r w:rsidRPr="00DB4456">
              <w:rPr>
                <w:sz w:val="18"/>
                <w:szCs w:val="18"/>
              </w:rPr>
              <w:t>Present data in tables/ graphs and use mean, median, range and probability.</w:t>
            </w:r>
          </w:p>
        </w:tc>
        <w:tc>
          <w:tcPr>
            <w:tcW w:w="4678" w:type="dxa"/>
          </w:tcPr>
          <w:p w14:paraId="2E797556" w14:textId="77777777" w:rsidR="00DB419D" w:rsidRPr="00A345AA" w:rsidRDefault="00302A4B" w:rsidP="00DE3562">
            <w:pPr>
              <w:rPr>
                <w:b/>
                <w:bCs/>
                <w:highlight w:val="yellow"/>
              </w:rPr>
            </w:pPr>
            <w:r w:rsidRPr="00DB4456">
              <w:t xml:space="preserve">Create </w:t>
            </w:r>
            <w:r w:rsidRPr="00A345AA">
              <w:rPr>
                <w:b/>
                <w:bCs/>
                <w:highlight w:val="yellow"/>
              </w:rPr>
              <w:t>tables/graph</w:t>
            </w:r>
            <w:r w:rsidRPr="00A345AA">
              <w:rPr>
                <w:b/>
                <w:bCs/>
              </w:rPr>
              <w:t>.</w:t>
            </w:r>
            <w:r w:rsidR="008A492F" w:rsidRPr="00A345AA">
              <w:rPr>
                <w:b/>
                <w:bCs/>
              </w:rPr>
              <w:t xml:space="preserve"> </w:t>
            </w:r>
            <w:r w:rsidRPr="00A345AA">
              <w:rPr>
                <w:b/>
                <w:bCs/>
              </w:rPr>
              <w:br/>
            </w:r>
            <w:r w:rsidRPr="00A345AA">
              <w:t>Calculate</w:t>
            </w:r>
            <w:r w:rsidRPr="00A345AA">
              <w:rPr>
                <w:b/>
                <w:bCs/>
              </w:rPr>
              <w:t xml:space="preserve"> </w:t>
            </w:r>
            <w:r w:rsidRPr="00A345AA">
              <w:rPr>
                <w:b/>
                <w:bCs/>
                <w:highlight w:val="yellow"/>
              </w:rPr>
              <w:t>mean, median, ra</w:t>
            </w:r>
            <w:r w:rsidR="00DB419D" w:rsidRPr="00A345AA">
              <w:rPr>
                <w:b/>
                <w:bCs/>
                <w:highlight w:val="yellow"/>
              </w:rPr>
              <w:t>n</w:t>
            </w:r>
            <w:r w:rsidRPr="00A345AA">
              <w:rPr>
                <w:b/>
                <w:bCs/>
                <w:highlight w:val="yellow"/>
              </w:rPr>
              <w:t xml:space="preserve">ge, </w:t>
            </w:r>
          </w:p>
          <w:p w14:paraId="3E234DB8" w14:textId="4BBD0BC6" w:rsidR="00302A4B" w:rsidRPr="00A345AA" w:rsidRDefault="00302A4B" w:rsidP="00DE3562">
            <w:pPr>
              <w:rPr>
                <w:b/>
                <w:bCs/>
              </w:rPr>
            </w:pPr>
            <w:r w:rsidRPr="00A345AA">
              <w:rPr>
                <w:b/>
                <w:bCs/>
                <w:highlight w:val="yellow"/>
              </w:rPr>
              <w:t>percentage change</w:t>
            </w:r>
            <w:r w:rsidRPr="00A345AA">
              <w:rPr>
                <w:b/>
                <w:bCs/>
              </w:rPr>
              <w:t xml:space="preserve">, </w:t>
            </w:r>
            <w:r w:rsidRPr="00A345AA">
              <w:rPr>
                <w:b/>
                <w:bCs/>
                <w:highlight w:val="yellow"/>
              </w:rPr>
              <w:t>probability</w:t>
            </w:r>
          </w:p>
          <w:p w14:paraId="445508EC" w14:textId="77777777" w:rsidR="008A492F" w:rsidRDefault="008A492F" w:rsidP="00DE3562"/>
          <w:p w14:paraId="711A85CB" w14:textId="77777777" w:rsidR="008A492F" w:rsidRDefault="008A492F" w:rsidP="00DE3562">
            <w:r>
              <w:t>When writing a report</w:t>
            </w:r>
            <w:r w:rsidRPr="00A345AA">
              <w:rPr>
                <w:b/>
                <w:bCs/>
              </w:rPr>
              <w:t xml:space="preserve"> </w:t>
            </w:r>
            <w:r w:rsidRPr="00A345AA">
              <w:rPr>
                <w:b/>
                <w:bCs/>
                <w:highlight w:val="yellow"/>
              </w:rPr>
              <w:t>all</w:t>
            </w:r>
            <w:r>
              <w:t xml:space="preserve"> of these </w:t>
            </w:r>
            <w:r w:rsidR="00711F4F">
              <w:t xml:space="preserve">components </w:t>
            </w:r>
            <w:r w:rsidR="00711F4F" w:rsidRPr="00DB419D">
              <w:rPr>
                <w:highlight w:val="yellow"/>
              </w:rPr>
              <w:t>must</w:t>
            </w:r>
            <w:r w:rsidR="00711F4F">
              <w:t xml:space="preserve"> be present </w:t>
            </w:r>
            <w:r w:rsidR="00DB419D">
              <w:t>to appropriately represent results.</w:t>
            </w:r>
          </w:p>
          <w:p w14:paraId="23B48E88" w14:textId="155821EF" w:rsidR="00E96C04" w:rsidRPr="00DB4456" w:rsidRDefault="00E96C04" w:rsidP="00DE3562"/>
        </w:tc>
        <w:tc>
          <w:tcPr>
            <w:tcW w:w="851" w:type="dxa"/>
            <w:vAlign w:val="center"/>
          </w:tcPr>
          <w:p w14:paraId="5BA1D357" w14:textId="07069CA8" w:rsidR="00302A4B" w:rsidRDefault="00302A4B" w:rsidP="00DE3562">
            <w:pPr>
              <w:jc w:val="center"/>
            </w:pPr>
            <w:r>
              <w:t>1</w:t>
            </w:r>
          </w:p>
        </w:tc>
        <w:tc>
          <w:tcPr>
            <w:tcW w:w="708" w:type="dxa"/>
          </w:tcPr>
          <w:p w14:paraId="6A358892" w14:textId="77777777" w:rsidR="00302A4B" w:rsidRDefault="00302A4B" w:rsidP="00DE3562"/>
        </w:tc>
      </w:tr>
      <w:tr w:rsidR="00302A4B" w14:paraId="4A4237D9" w14:textId="77777777" w:rsidTr="00DE3562">
        <w:tc>
          <w:tcPr>
            <w:tcW w:w="534" w:type="dxa"/>
          </w:tcPr>
          <w:p w14:paraId="5EE42AC2" w14:textId="77777777" w:rsidR="00302A4B" w:rsidRDefault="00302A4B" w:rsidP="00DE3562">
            <w:r>
              <w:t>4</w:t>
            </w:r>
          </w:p>
        </w:tc>
        <w:tc>
          <w:tcPr>
            <w:tcW w:w="2976" w:type="dxa"/>
          </w:tcPr>
          <w:p w14:paraId="72492B8B" w14:textId="77777777" w:rsidR="00302A4B" w:rsidRPr="00DB4456" w:rsidRDefault="00302A4B" w:rsidP="00DE3562">
            <w:pPr>
              <w:rPr>
                <w:sz w:val="18"/>
                <w:szCs w:val="18"/>
              </w:rPr>
            </w:pPr>
            <w:r w:rsidRPr="00DB4456">
              <w:rPr>
                <w:sz w:val="18"/>
                <w:szCs w:val="18"/>
              </w:rPr>
              <w:t>Analyse data to identify trends, patterns and relationships</w:t>
            </w:r>
          </w:p>
        </w:tc>
        <w:tc>
          <w:tcPr>
            <w:tcW w:w="4678" w:type="dxa"/>
          </w:tcPr>
          <w:p w14:paraId="045313DF" w14:textId="77777777" w:rsidR="00302A4B" w:rsidRDefault="00302A4B" w:rsidP="00DE3562">
            <w:r w:rsidRPr="00DB4456">
              <w:t>Read tables, graphs, other data and make conclusions or spot trends</w:t>
            </w:r>
          </w:p>
          <w:p w14:paraId="391CCF06" w14:textId="77777777" w:rsidR="002A0F61" w:rsidRDefault="002A0F61" w:rsidP="00DE3562"/>
          <w:p w14:paraId="2ABE03FE" w14:textId="38C94D25" w:rsidR="002A0F61" w:rsidRPr="00DB4456" w:rsidRDefault="002A0F61" w:rsidP="00DE3562">
            <w:r>
              <w:t xml:space="preserve">A written </w:t>
            </w:r>
            <w:r w:rsidRPr="007027DE">
              <w:rPr>
                <w:highlight w:val="yellow"/>
              </w:rPr>
              <w:t>analysis</w:t>
            </w:r>
            <w:r>
              <w:t xml:space="preserve"> must be included in</w:t>
            </w:r>
            <w:r w:rsidR="00655FBE">
              <w:t xml:space="preserve"> a scientific report to further </w:t>
            </w:r>
            <w:r w:rsidR="00655FBE" w:rsidRPr="007027DE">
              <w:rPr>
                <w:highlight w:val="yellow"/>
              </w:rPr>
              <w:t>elaborate and describe</w:t>
            </w:r>
            <w:r w:rsidR="007027DE">
              <w:t xml:space="preserve"> </w:t>
            </w:r>
            <w:r w:rsidR="001725F3">
              <w:t xml:space="preserve">to </w:t>
            </w:r>
            <w:r w:rsidR="001725F3" w:rsidRPr="001725F3">
              <w:rPr>
                <w:highlight w:val="yellow"/>
              </w:rPr>
              <w:t>create</w:t>
            </w:r>
            <w:r w:rsidR="001725F3">
              <w:t xml:space="preserve"> an </w:t>
            </w:r>
            <w:r w:rsidR="001725F3" w:rsidRPr="001725F3">
              <w:rPr>
                <w:highlight w:val="yellow"/>
              </w:rPr>
              <w:t>understanding</w:t>
            </w:r>
            <w:r w:rsidR="001725F3">
              <w:t xml:space="preserve"> for</w:t>
            </w:r>
            <w:r w:rsidR="00655FBE">
              <w:t xml:space="preserve"> the </w:t>
            </w:r>
            <w:r w:rsidR="00655FBE" w:rsidRPr="001725F3">
              <w:rPr>
                <w:highlight w:val="yellow"/>
              </w:rPr>
              <w:t>given results.</w:t>
            </w:r>
          </w:p>
        </w:tc>
        <w:tc>
          <w:tcPr>
            <w:tcW w:w="851" w:type="dxa"/>
            <w:vAlign w:val="center"/>
          </w:tcPr>
          <w:p w14:paraId="7C185B58" w14:textId="60CCC568" w:rsidR="00302A4B" w:rsidRDefault="00302A4B" w:rsidP="00DE3562">
            <w:pPr>
              <w:jc w:val="center"/>
            </w:pPr>
            <w:r>
              <w:t>1</w:t>
            </w:r>
          </w:p>
        </w:tc>
        <w:tc>
          <w:tcPr>
            <w:tcW w:w="708" w:type="dxa"/>
          </w:tcPr>
          <w:p w14:paraId="4D7535E1" w14:textId="77777777" w:rsidR="00302A4B" w:rsidRDefault="00302A4B" w:rsidP="00DE3562"/>
        </w:tc>
      </w:tr>
      <w:tr w:rsidR="00302A4B" w14:paraId="48B766FB" w14:textId="77777777" w:rsidTr="00DE3562">
        <w:tc>
          <w:tcPr>
            <w:tcW w:w="534" w:type="dxa"/>
          </w:tcPr>
          <w:p w14:paraId="69656834" w14:textId="77777777" w:rsidR="00302A4B" w:rsidRDefault="00302A4B" w:rsidP="00DE3562">
            <w:r>
              <w:t>5</w:t>
            </w:r>
          </w:p>
        </w:tc>
        <w:tc>
          <w:tcPr>
            <w:tcW w:w="2976" w:type="dxa"/>
          </w:tcPr>
          <w:p w14:paraId="725B9410" w14:textId="77777777" w:rsidR="00302A4B" w:rsidRPr="00DB4456" w:rsidRDefault="00302A4B" w:rsidP="00DE3562">
            <w:pPr>
              <w:rPr>
                <w:sz w:val="18"/>
                <w:szCs w:val="18"/>
              </w:rPr>
            </w:pPr>
            <w:r w:rsidRPr="00DB4456">
              <w:rPr>
                <w:sz w:val="18"/>
                <w:szCs w:val="18"/>
              </w:rPr>
              <w:t>Discuss how  measurement error, instrumental accuracy, the procedure and the sample size may influence uncertainty and limitations in data</w:t>
            </w:r>
          </w:p>
        </w:tc>
        <w:tc>
          <w:tcPr>
            <w:tcW w:w="4678" w:type="dxa"/>
          </w:tcPr>
          <w:p w14:paraId="6A8340AE" w14:textId="77777777" w:rsidR="00302A4B" w:rsidRDefault="00302A4B" w:rsidP="00DE3562">
            <w:r w:rsidRPr="00DB4456">
              <w:t xml:space="preserve">Discuss factors that </w:t>
            </w:r>
            <w:r w:rsidRPr="00C94806">
              <w:rPr>
                <w:highlight w:val="yellow"/>
              </w:rPr>
              <w:t>affect data</w:t>
            </w:r>
            <w:r w:rsidRPr="00DB4456">
              <w:t xml:space="preserve"> such as measurement </w:t>
            </w:r>
            <w:r w:rsidRPr="00FC44B1">
              <w:rPr>
                <w:highlight w:val="yellow"/>
              </w:rPr>
              <w:t>errors,</w:t>
            </w:r>
            <w:r w:rsidRPr="00DB4456">
              <w:t xml:space="preserve"> procedure, </w:t>
            </w:r>
            <w:r w:rsidRPr="00C94806">
              <w:rPr>
                <w:highlight w:val="yellow"/>
              </w:rPr>
              <w:t>sample size</w:t>
            </w:r>
          </w:p>
          <w:p w14:paraId="0899A749" w14:textId="77777777" w:rsidR="00C94806" w:rsidRDefault="00C94806" w:rsidP="00DE3562"/>
          <w:p w14:paraId="1F7A09CC" w14:textId="1E40D81E" w:rsidR="00C94806" w:rsidRPr="00DB4456" w:rsidRDefault="00C94806" w:rsidP="00DE3562">
            <w:r>
              <w:t>Discuss the potential limitations.</w:t>
            </w:r>
          </w:p>
        </w:tc>
        <w:tc>
          <w:tcPr>
            <w:tcW w:w="851" w:type="dxa"/>
            <w:vAlign w:val="center"/>
          </w:tcPr>
          <w:p w14:paraId="3E4C2FB6" w14:textId="56ABFF9D" w:rsidR="00302A4B" w:rsidRDefault="00302A4B" w:rsidP="00DE3562">
            <w:pPr>
              <w:jc w:val="center"/>
            </w:pPr>
            <w:r>
              <w:t>1</w:t>
            </w:r>
          </w:p>
        </w:tc>
        <w:tc>
          <w:tcPr>
            <w:tcW w:w="708" w:type="dxa"/>
          </w:tcPr>
          <w:p w14:paraId="0BCF2360" w14:textId="77777777" w:rsidR="00302A4B" w:rsidRDefault="00302A4B" w:rsidP="00DE3562"/>
        </w:tc>
      </w:tr>
      <w:tr w:rsidR="00302A4B" w14:paraId="450DB26E" w14:textId="77777777" w:rsidTr="00DE3562">
        <w:tc>
          <w:tcPr>
            <w:tcW w:w="534" w:type="dxa"/>
          </w:tcPr>
          <w:p w14:paraId="3EF67836" w14:textId="77777777" w:rsidR="00302A4B" w:rsidRDefault="00302A4B" w:rsidP="00DE3562">
            <w:r>
              <w:t>6</w:t>
            </w:r>
          </w:p>
        </w:tc>
        <w:tc>
          <w:tcPr>
            <w:tcW w:w="2976" w:type="dxa"/>
          </w:tcPr>
          <w:p w14:paraId="106E7EF8" w14:textId="77777777" w:rsidR="00302A4B" w:rsidRPr="00DB4456" w:rsidRDefault="00302A4B" w:rsidP="00DE3562">
            <w:pPr>
              <w:rPr>
                <w:sz w:val="18"/>
                <w:szCs w:val="18"/>
              </w:rPr>
            </w:pPr>
            <w:r w:rsidRPr="00DB4456">
              <w:rPr>
                <w:sz w:val="18"/>
                <w:szCs w:val="18"/>
              </w:rPr>
              <w:t>Use evidence to make and justify conclusions</w:t>
            </w:r>
            <w:r w:rsidRPr="00DB4456">
              <w:rPr>
                <w:sz w:val="18"/>
                <w:szCs w:val="18"/>
              </w:rPr>
              <w:br/>
            </w:r>
          </w:p>
        </w:tc>
        <w:tc>
          <w:tcPr>
            <w:tcW w:w="4678" w:type="dxa"/>
          </w:tcPr>
          <w:p w14:paraId="6832E63E" w14:textId="77777777" w:rsidR="00302A4B" w:rsidRDefault="00302A4B" w:rsidP="00DE3562">
            <w:r w:rsidRPr="00DB4456">
              <w:t>Use data to come up with and back up conclusions you make</w:t>
            </w:r>
          </w:p>
          <w:p w14:paraId="3C110B20" w14:textId="77777777" w:rsidR="003E0341" w:rsidRDefault="003E0341" w:rsidP="00DE3562"/>
          <w:p w14:paraId="1A084407" w14:textId="77777777" w:rsidR="003E0341" w:rsidRDefault="003E0341" w:rsidP="00DE3562">
            <w:r w:rsidRPr="005D5756">
              <w:rPr>
                <w:highlight w:val="yellow"/>
              </w:rPr>
              <w:t>Provide data</w:t>
            </w:r>
            <w:r>
              <w:t xml:space="preserve"> to support the written </w:t>
            </w:r>
            <w:r w:rsidRPr="005D5756">
              <w:rPr>
                <w:highlight w:val="yellow"/>
              </w:rPr>
              <w:t>conclusion</w:t>
            </w:r>
            <w:r>
              <w:t xml:space="preserve"> of the </w:t>
            </w:r>
            <w:r w:rsidR="006F072A" w:rsidRPr="005D5756">
              <w:rPr>
                <w:highlight w:val="yellow"/>
              </w:rPr>
              <w:t>report</w:t>
            </w:r>
            <w:r w:rsidR="006F072A">
              <w:t xml:space="preserve">, Conclusions </w:t>
            </w:r>
            <w:r w:rsidR="00A1427C">
              <w:t xml:space="preserve">reference the </w:t>
            </w:r>
            <w:r w:rsidR="00A1427C" w:rsidRPr="00651CF1">
              <w:rPr>
                <w:highlight w:val="yellow"/>
              </w:rPr>
              <w:t>results with the initial hypothesis</w:t>
            </w:r>
            <w:r w:rsidR="00A1427C">
              <w:t xml:space="preserve"> and </w:t>
            </w:r>
            <w:r w:rsidR="00A1427C" w:rsidRPr="00651CF1">
              <w:rPr>
                <w:highlight w:val="yellow"/>
              </w:rPr>
              <w:t>states</w:t>
            </w:r>
            <w:r w:rsidR="00A1427C">
              <w:t xml:space="preserve"> suggestions as to </w:t>
            </w:r>
            <w:r w:rsidR="00A1427C" w:rsidRPr="00651CF1">
              <w:rPr>
                <w:highlight w:val="yellow"/>
              </w:rPr>
              <w:t>why</w:t>
            </w:r>
            <w:r w:rsidR="00A1427C">
              <w:t xml:space="preserve"> the </w:t>
            </w:r>
            <w:r w:rsidR="00A1427C" w:rsidRPr="00651CF1">
              <w:t xml:space="preserve">experiment </w:t>
            </w:r>
            <w:r w:rsidR="00A1427C" w:rsidRPr="00651CF1">
              <w:rPr>
                <w:highlight w:val="yellow"/>
              </w:rPr>
              <w:t>occurred</w:t>
            </w:r>
            <w:r w:rsidR="00A1427C">
              <w:t xml:space="preserve"> </w:t>
            </w:r>
            <w:r w:rsidR="000D133A">
              <w:t xml:space="preserve">the way it did and </w:t>
            </w:r>
            <w:r w:rsidR="00044E1E" w:rsidRPr="00044E1E">
              <w:rPr>
                <w:highlight w:val="yellow"/>
              </w:rPr>
              <w:t xml:space="preserve">provide </w:t>
            </w:r>
            <w:r w:rsidR="000D133A" w:rsidRPr="00044E1E">
              <w:rPr>
                <w:highlight w:val="yellow"/>
              </w:rPr>
              <w:t>data</w:t>
            </w:r>
            <w:r w:rsidR="00044E1E">
              <w:t xml:space="preserve"> as </w:t>
            </w:r>
            <w:r w:rsidR="00044E1E" w:rsidRPr="00044E1E">
              <w:rPr>
                <w:highlight w:val="yellow"/>
              </w:rPr>
              <w:t>evidence</w:t>
            </w:r>
            <w:r w:rsidR="000D133A">
              <w:t xml:space="preserve"> to </w:t>
            </w:r>
            <w:r w:rsidR="000D133A" w:rsidRPr="00044E1E">
              <w:rPr>
                <w:highlight w:val="yellow"/>
              </w:rPr>
              <w:t>explain</w:t>
            </w:r>
            <w:r w:rsidR="000D133A">
              <w:t xml:space="preserve"> how it did/didn’t </w:t>
            </w:r>
            <w:r w:rsidR="000D133A" w:rsidRPr="00044E1E">
              <w:rPr>
                <w:highlight w:val="yellow"/>
              </w:rPr>
              <w:t>relate</w:t>
            </w:r>
            <w:r w:rsidR="000D133A">
              <w:t xml:space="preserve"> to the previous </w:t>
            </w:r>
            <w:r w:rsidR="005D5756">
              <w:t xml:space="preserve">estimation of occurrences </w:t>
            </w:r>
            <w:r w:rsidR="005D5756" w:rsidRPr="00044E1E">
              <w:rPr>
                <w:highlight w:val="yellow"/>
              </w:rPr>
              <w:t>(Hypothesis)</w:t>
            </w:r>
          </w:p>
          <w:p w14:paraId="6D58A51C" w14:textId="475EC715" w:rsidR="00FC44B1" w:rsidRPr="00DB4456" w:rsidRDefault="00FC44B1" w:rsidP="00DE3562"/>
        </w:tc>
        <w:tc>
          <w:tcPr>
            <w:tcW w:w="851" w:type="dxa"/>
            <w:vAlign w:val="center"/>
          </w:tcPr>
          <w:p w14:paraId="7A09B147" w14:textId="27D68FD5" w:rsidR="00302A4B" w:rsidRDefault="00302A4B" w:rsidP="00DE3562">
            <w:pPr>
              <w:jc w:val="center"/>
            </w:pPr>
            <w:r>
              <w:t>1</w:t>
            </w:r>
          </w:p>
        </w:tc>
        <w:tc>
          <w:tcPr>
            <w:tcW w:w="708" w:type="dxa"/>
          </w:tcPr>
          <w:p w14:paraId="60E2F20B" w14:textId="77777777" w:rsidR="00302A4B" w:rsidRDefault="00302A4B" w:rsidP="00DE3562"/>
        </w:tc>
      </w:tr>
      <w:tr w:rsidR="00302A4B" w14:paraId="102D24C8" w14:textId="77777777" w:rsidTr="00DE3562">
        <w:tc>
          <w:tcPr>
            <w:tcW w:w="534" w:type="dxa"/>
          </w:tcPr>
          <w:p w14:paraId="3982F550" w14:textId="77777777" w:rsidR="00302A4B" w:rsidRDefault="00302A4B" w:rsidP="00DE3562">
            <w:r>
              <w:lastRenderedPageBreak/>
              <w:t>7</w:t>
            </w:r>
          </w:p>
        </w:tc>
        <w:tc>
          <w:tcPr>
            <w:tcW w:w="2976" w:type="dxa"/>
          </w:tcPr>
          <w:p w14:paraId="7009BF3F" w14:textId="77777777" w:rsidR="00302A4B" w:rsidRPr="00DB4456" w:rsidRDefault="00302A4B" w:rsidP="00DE3562">
            <w:pPr>
              <w:rPr>
                <w:sz w:val="18"/>
                <w:szCs w:val="18"/>
              </w:rPr>
            </w:pPr>
            <w:r w:rsidRPr="00DB4456">
              <w:rPr>
                <w:sz w:val="18"/>
                <w:szCs w:val="18"/>
              </w:rPr>
              <w:t xml:space="preserve">Communicate scientific findings using appropriate language and modes </w:t>
            </w:r>
            <w:proofErr w:type="spellStart"/>
            <w:r w:rsidRPr="00DB4456">
              <w:rPr>
                <w:sz w:val="18"/>
                <w:szCs w:val="18"/>
              </w:rPr>
              <w:t>eg.</w:t>
            </w:r>
            <w:proofErr w:type="spellEnd"/>
            <w:r w:rsidRPr="00DB4456">
              <w:rPr>
                <w:sz w:val="18"/>
                <w:szCs w:val="18"/>
              </w:rPr>
              <w:t xml:space="preserve"> Scientific report.</w:t>
            </w:r>
          </w:p>
        </w:tc>
        <w:tc>
          <w:tcPr>
            <w:tcW w:w="4678" w:type="dxa"/>
          </w:tcPr>
          <w:p w14:paraId="577306C7" w14:textId="77777777" w:rsidR="00302A4B" w:rsidRDefault="00302A4B" w:rsidP="00DE3562">
            <w:r w:rsidRPr="00DB4456">
              <w:t>Write a scientific report with all subsections completed correctly</w:t>
            </w:r>
          </w:p>
          <w:p w14:paraId="5E73550A" w14:textId="77777777" w:rsidR="00A53804" w:rsidRDefault="00A53804" w:rsidP="00DE3562"/>
          <w:p w14:paraId="2D2FDBD4" w14:textId="77777777" w:rsidR="00A53804" w:rsidRDefault="00A53804" w:rsidP="00DE3562">
            <w:r>
              <w:t xml:space="preserve">Scientific Reports </w:t>
            </w:r>
            <w:r w:rsidRPr="00F64A87">
              <w:rPr>
                <w:highlight w:val="yellow"/>
              </w:rPr>
              <w:t>MUST</w:t>
            </w:r>
            <w:r>
              <w:t xml:space="preserve"> be written in </w:t>
            </w:r>
            <w:r w:rsidRPr="00F64A87">
              <w:rPr>
                <w:highlight w:val="yellow"/>
              </w:rPr>
              <w:t xml:space="preserve">third </w:t>
            </w:r>
            <w:r w:rsidR="005175FD" w:rsidRPr="00F64A87">
              <w:rPr>
                <w:highlight w:val="yellow"/>
              </w:rPr>
              <w:t>person</w:t>
            </w:r>
            <w:r w:rsidR="005175FD">
              <w:t xml:space="preserve"> and </w:t>
            </w:r>
            <w:r w:rsidR="005175FD" w:rsidRPr="00F64A87">
              <w:rPr>
                <w:highlight w:val="yellow"/>
              </w:rPr>
              <w:t>past tense</w:t>
            </w:r>
          </w:p>
          <w:p w14:paraId="4AAF238C" w14:textId="77777777" w:rsidR="00937089" w:rsidRDefault="00937089" w:rsidP="00DE3562"/>
          <w:p w14:paraId="6E8D48CA" w14:textId="77777777" w:rsidR="00937089" w:rsidRDefault="00937089" w:rsidP="00DE3562">
            <w:r>
              <w:t>Understand the terms ;</w:t>
            </w:r>
          </w:p>
          <w:p w14:paraId="4BE6A892" w14:textId="00123EE8" w:rsidR="00937089" w:rsidRDefault="000311A4" w:rsidP="00DE3562">
            <w:r>
              <w:t>Reliability,</w:t>
            </w:r>
            <w:r w:rsidR="004C15A3">
              <w:t xml:space="preserve"> </w:t>
            </w:r>
            <w:r w:rsidR="00610162">
              <w:t xml:space="preserve">The proximity of repeated </w:t>
            </w:r>
            <w:r w:rsidR="00ED3705">
              <w:t>measurements.</w:t>
            </w:r>
          </w:p>
          <w:p w14:paraId="56D2AE00" w14:textId="0EE93235" w:rsidR="000311A4" w:rsidRDefault="000311A4" w:rsidP="00DE3562">
            <w:r>
              <w:t>Validity,</w:t>
            </w:r>
            <w:r w:rsidR="006225AE">
              <w:t xml:space="preserve"> </w:t>
            </w:r>
            <w:r w:rsidR="007351A0">
              <w:t>If the experiment correctly measures the dependant variable</w:t>
            </w:r>
          </w:p>
          <w:p w14:paraId="62230ECC" w14:textId="59598CD5" w:rsidR="00377D8B" w:rsidRPr="00DB4456" w:rsidRDefault="00377D8B" w:rsidP="00DE3562">
            <w:r>
              <w:t>Accuracy,</w:t>
            </w:r>
            <w:r w:rsidR="00FC3E28">
              <w:t xml:space="preserve"> Proximity of results</w:t>
            </w:r>
          </w:p>
        </w:tc>
        <w:tc>
          <w:tcPr>
            <w:tcW w:w="851" w:type="dxa"/>
            <w:vAlign w:val="center"/>
          </w:tcPr>
          <w:p w14:paraId="40FAD523" w14:textId="7CC30EFE" w:rsidR="00302A4B" w:rsidRDefault="00302A4B" w:rsidP="00DE3562">
            <w:pPr>
              <w:jc w:val="center"/>
            </w:pPr>
            <w:r>
              <w:t>1</w:t>
            </w:r>
          </w:p>
        </w:tc>
        <w:tc>
          <w:tcPr>
            <w:tcW w:w="708" w:type="dxa"/>
          </w:tcPr>
          <w:p w14:paraId="71CF864A" w14:textId="77777777" w:rsidR="00302A4B" w:rsidRDefault="00302A4B" w:rsidP="00DE3562"/>
        </w:tc>
      </w:tr>
    </w:tbl>
    <w:p w14:paraId="41AD5311" w14:textId="2E809A3D" w:rsidR="00FE36E0" w:rsidRDefault="00DE3562" w:rsidP="00FE36E0">
      <w:r>
        <w:t>Student Syllabus</w:t>
      </w:r>
    </w:p>
    <w:p w14:paraId="0BB777BC" w14:textId="77777777" w:rsidR="00DE3562" w:rsidRDefault="00DE3562" w:rsidP="00FE36E0"/>
    <w:p w14:paraId="0957FFAB" w14:textId="16A9D0AF" w:rsidR="00DE3562" w:rsidRDefault="00DE3562" w:rsidP="00FE36E0">
      <w:r>
        <w:t>Course Outline Syllabus</w:t>
      </w:r>
    </w:p>
    <w:tbl>
      <w:tblPr>
        <w:tblStyle w:val="TableGrid"/>
        <w:tblW w:w="9747" w:type="dxa"/>
        <w:tblLook w:val="04A0" w:firstRow="1" w:lastRow="0" w:firstColumn="1" w:lastColumn="0" w:noHBand="0" w:noVBand="1"/>
      </w:tblPr>
      <w:tblGrid>
        <w:gridCol w:w="1101"/>
        <w:gridCol w:w="1275"/>
        <w:gridCol w:w="5213"/>
        <w:gridCol w:w="2158"/>
      </w:tblGrid>
      <w:tr w:rsidR="00DE3562" w14:paraId="72B0DAA3" w14:textId="77777777" w:rsidTr="00DE3562">
        <w:trPr>
          <w:trHeight w:val="2160"/>
        </w:trPr>
        <w:tc>
          <w:tcPr>
            <w:tcW w:w="1101" w:type="dxa"/>
          </w:tcPr>
          <w:p w14:paraId="4D8CBAE9" w14:textId="1CA1A749" w:rsidR="00DE3562" w:rsidRDefault="00DE3562" w:rsidP="00FE36E0">
            <w:r>
              <w:t>Scientific Inquiry</w:t>
            </w:r>
          </w:p>
        </w:tc>
        <w:tc>
          <w:tcPr>
            <w:tcW w:w="1275" w:type="dxa"/>
          </w:tcPr>
          <w:p w14:paraId="2AEB6060" w14:textId="660C62D7" w:rsidR="00DE3562" w:rsidRDefault="00DE3562" w:rsidP="00FE36E0">
            <w:r>
              <w:t>Chapter 1 Pg. 3-16</w:t>
            </w:r>
          </w:p>
        </w:tc>
        <w:tc>
          <w:tcPr>
            <w:tcW w:w="5213" w:type="dxa"/>
          </w:tcPr>
          <w:p w14:paraId="4DE34B2D" w14:textId="5270B904" w:rsidR="009B3A28" w:rsidRDefault="00DE3562" w:rsidP="003E0341">
            <w:r>
              <w:t>•</w:t>
            </w:r>
            <w:r>
              <w:tab/>
              <w:t xml:space="preserve">Identify, research and </w:t>
            </w:r>
            <w:r w:rsidRPr="009B3A28">
              <w:rPr>
                <w:highlight w:val="yellow"/>
              </w:rPr>
              <w:t>construct questions</w:t>
            </w:r>
            <w:r>
              <w:t xml:space="preserve"> for investigation; </w:t>
            </w:r>
            <w:r w:rsidRPr="009B3A28">
              <w:rPr>
                <w:highlight w:val="yellow"/>
              </w:rPr>
              <w:t>propose hypotheses</w:t>
            </w:r>
            <w:r>
              <w:t xml:space="preserve">; and </w:t>
            </w:r>
            <w:r w:rsidRPr="009B3A28">
              <w:rPr>
                <w:highlight w:val="yellow"/>
              </w:rPr>
              <w:t>predict possible outcomes (SIS)</w:t>
            </w:r>
            <w:r w:rsidR="009B3A28">
              <w:t xml:space="preserve"> </w:t>
            </w:r>
          </w:p>
          <w:p w14:paraId="1C3B6307" w14:textId="77777777" w:rsidR="00DE3562" w:rsidRDefault="00DE3562" w:rsidP="00DE3562">
            <w:r>
              <w:t>•</w:t>
            </w:r>
            <w:r>
              <w:tab/>
              <w:t>Design investigations</w:t>
            </w:r>
            <w:r w:rsidRPr="004B27A4">
              <w:rPr>
                <w:highlight w:val="yellow"/>
              </w:rPr>
              <w:t>, including</w:t>
            </w:r>
            <w:r>
              <w:t xml:space="preserve"> the </w:t>
            </w:r>
            <w:r w:rsidRPr="004B27A4">
              <w:rPr>
                <w:highlight w:val="yellow"/>
              </w:rPr>
              <w:t>procedure</w:t>
            </w:r>
            <w:r>
              <w:t xml:space="preserve">(s) to be followed, the </w:t>
            </w:r>
            <w:r w:rsidRPr="004B27A4">
              <w:rPr>
                <w:highlight w:val="yellow"/>
              </w:rPr>
              <w:t>materials</w:t>
            </w:r>
            <w:r>
              <w:t xml:space="preserve"> required, and the type and </w:t>
            </w:r>
            <w:r w:rsidRPr="004B27A4">
              <w:rPr>
                <w:highlight w:val="yellow"/>
              </w:rPr>
              <w:t>amount</w:t>
            </w:r>
            <w:r>
              <w:t xml:space="preserve"> of primary and/or secondary data to be collected; conduct </w:t>
            </w:r>
            <w:r w:rsidRPr="004B27A4">
              <w:rPr>
                <w:highlight w:val="yellow"/>
              </w:rPr>
              <w:t>risk assessments</w:t>
            </w:r>
            <w:r>
              <w:t xml:space="preserve">; and consider </w:t>
            </w:r>
            <w:r w:rsidRPr="004B27A4">
              <w:rPr>
                <w:highlight w:val="yellow"/>
              </w:rPr>
              <w:t>research ethics</w:t>
            </w:r>
            <w:r>
              <w:t xml:space="preserve">, including animal </w:t>
            </w:r>
            <w:r w:rsidRPr="004B27A4">
              <w:rPr>
                <w:highlight w:val="yellow"/>
              </w:rPr>
              <w:t>ethics</w:t>
            </w:r>
            <w:r>
              <w:t xml:space="preserve"> (SIS)</w:t>
            </w:r>
          </w:p>
          <w:p w14:paraId="2D52D18B" w14:textId="77777777" w:rsidR="00DE3562" w:rsidRDefault="00DE3562" w:rsidP="00DE3562">
            <w:r>
              <w:t>•</w:t>
            </w:r>
            <w:r>
              <w:tab/>
              <w:t xml:space="preserve">Represent data in meaningful and useful ways, including the use of </w:t>
            </w:r>
            <w:r w:rsidRPr="004B27A4">
              <w:rPr>
                <w:highlight w:val="yellow"/>
              </w:rPr>
              <w:t>mean, median, range and probability</w:t>
            </w:r>
            <w:r>
              <w:t xml:space="preserve">; organise and analyse data to identify </w:t>
            </w:r>
            <w:r w:rsidRPr="004B27A4">
              <w:rPr>
                <w:highlight w:val="yellow"/>
              </w:rPr>
              <w:t>trends, patterns and relationships</w:t>
            </w:r>
            <w:r>
              <w:t xml:space="preserve">; </w:t>
            </w:r>
            <w:r w:rsidRPr="004B27A4">
              <w:rPr>
                <w:highlight w:val="yellow"/>
              </w:rPr>
              <w:t>discuss</w:t>
            </w:r>
            <w:r>
              <w:t xml:space="preserve"> the ways in which </w:t>
            </w:r>
            <w:r w:rsidRPr="004B27A4">
              <w:t xml:space="preserve">measurement </w:t>
            </w:r>
            <w:r w:rsidRPr="004B27A4">
              <w:rPr>
                <w:highlight w:val="yellow"/>
              </w:rPr>
              <w:t>error</w:t>
            </w:r>
            <w:r>
              <w:t xml:space="preserve">, instrumental </w:t>
            </w:r>
            <w:r w:rsidRPr="004B27A4">
              <w:rPr>
                <w:highlight w:val="yellow"/>
              </w:rPr>
              <w:t>accuracy</w:t>
            </w:r>
            <w:r>
              <w:t xml:space="preserve">, the nature of the procedure and the </w:t>
            </w:r>
            <w:r w:rsidRPr="004B27A4">
              <w:rPr>
                <w:highlight w:val="yellow"/>
              </w:rPr>
              <w:t>sample size</w:t>
            </w:r>
            <w:r>
              <w:t xml:space="preserve"> may influence uncertainty and limitations in data; and select, synthesise and </w:t>
            </w:r>
            <w:r w:rsidRPr="004B27A4">
              <w:rPr>
                <w:highlight w:val="yellow"/>
              </w:rPr>
              <w:t>use evidence</w:t>
            </w:r>
            <w:r>
              <w:t xml:space="preserve"> to make and </w:t>
            </w:r>
            <w:r w:rsidRPr="004B27A4">
              <w:rPr>
                <w:highlight w:val="yellow"/>
              </w:rPr>
              <w:t>justify conclusions (SIS)</w:t>
            </w:r>
          </w:p>
          <w:p w14:paraId="22DD13A6" w14:textId="5D3D9EB5" w:rsidR="00DE3562" w:rsidRDefault="00DE3562" w:rsidP="00DE3562">
            <w:r>
              <w:t>•</w:t>
            </w:r>
            <w:r>
              <w:tab/>
              <w:t xml:space="preserve">Communicate to specific audiences, and for specific purposes, </w:t>
            </w:r>
            <w:r w:rsidRPr="004B27A4">
              <w:rPr>
                <w:highlight w:val="yellow"/>
              </w:rPr>
              <w:t>using appropriate language</w:t>
            </w:r>
            <w:r>
              <w:t xml:space="preserve">, </w:t>
            </w:r>
            <w:r w:rsidRPr="004B27A4">
              <w:rPr>
                <w:highlight w:val="yellow"/>
              </w:rPr>
              <w:t>nomenclature, genres and modes</w:t>
            </w:r>
            <w:r>
              <w:t>, including scientific reports (SIS)</w:t>
            </w:r>
          </w:p>
        </w:tc>
        <w:tc>
          <w:tcPr>
            <w:tcW w:w="2158" w:type="dxa"/>
          </w:tcPr>
          <w:p w14:paraId="164799CE" w14:textId="77777777" w:rsidR="00DE3562" w:rsidRDefault="00DE3562" w:rsidP="00FE36E0"/>
        </w:tc>
      </w:tr>
    </w:tbl>
    <w:p w14:paraId="30D90CDD" w14:textId="18791694" w:rsidR="00DE3562" w:rsidRDefault="00DE3562" w:rsidP="00FE36E0"/>
    <w:p w14:paraId="20FA8797" w14:textId="267A9441" w:rsidR="00DE3562" w:rsidRDefault="008B08F1" w:rsidP="00FE36E0">
      <w:r>
        <w:t>Exam Question Examples</w:t>
      </w:r>
      <w:r w:rsidR="00354EDA">
        <w:t xml:space="preserve"> (Answers are the exact answers from the marking key.</w:t>
      </w:r>
      <w:r w:rsidR="00846ED5">
        <w:t>)</w:t>
      </w:r>
    </w:p>
    <w:p w14:paraId="3DD85E1E" w14:textId="52728919" w:rsidR="00F76F4E" w:rsidRDefault="00F76F4E" w:rsidP="00FE36E0">
      <w:r>
        <w:t>EOY 2020 SCHOOL EXAM</w:t>
      </w:r>
    </w:p>
    <w:p w14:paraId="1CADBAC0" w14:textId="77777777" w:rsidR="00245392" w:rsidRDefault="00245392" w:rsidP="00245392">
      <w:r>
        <w:t xml:space="preserve">A teacher asked their class to test each other for skin sensitivity by pressing either one or two </w:t>
      </w:r>
    </w:p>
    <w:p w14:paraId="4FE22048" w14:textId="77777777" w:rsidR="00245392" w:rsidRDefault="00245392" w:rsidP="00245392">
      <w:r>
        <w:t xml:space="preserve">pins into the skin of a blindfolded subject’s palm, back of the hand and knee. After each </w:t>
      </w:r>
    </w:p>
    <w:p w14:paraId="30FD3D67" w14:textId="77777777" w:rsidR="00245392" w:rsidRDefault="00245392" w:rsidP="00245392">
      <w:r>
        <w:t xml:space="preserve">press, the subject had to decide whether one or two pins had been used. If two pins were </w:t>
      </w:r>
    </w:p>
    <w:p w14:paraId="7E296AB0" w14:textId="77777777" w:rsidR="00245392" w:rsidRDefault="00245392" w:rsidP="00245392">
      <w:r>
        <w:t>used, they were 2 mm apart.</w:t>
      </w:r>
    </w:p>
    <w:p w14:paraId="15EECCB7" w14:textId="77777777" w:rsidR="00245392" w:rsidRDefault="00245392" w:rsidP="00245392"/>
    <w:p w14:paraId="053035D1" w14:textId="77777777" w:rsidR="00245392" w:rsidRDefault="00245392" w:rsidP="00245392">
      <w:r>
        <w:t>7.</w:t>
      </w:r>
      <w:r>
        <w:tab/>
        <w:t>What was the independent variable?</w:t>
      </w:r>
    </w:p>
    <w:p w14:paraId="258D4248" w14:textId="77777777" w:rsidR="00245392" w:rsidRDefault="00245392" w:rsidP="00245392"/>
    <w:p w14:paraId="37349634" w14:textId="77777777" w:rsidR="00245392" w:rsidRDefault="00245392" w:rsidP="00245392">
      <w:r>
        <w:t>(a)</w:t>
      </w:r>
      <w:r>
        <w:tab/>
        <w:t>accuracy of the decision about whether 1 or 2 pins were used</w:t>
      </w:r>
    </w:p>
    <w:p w14:paraId="77731EC1" w14:textId="77777777" w:rsidR="00245392" w:rsidRDefault="00245392" w:rsidP="00245392">
      <w:r>
        <w:t>(b)</w:t>
      </w:r>
      <w:r>
        <w:tab/>
        <w:t>distance the two pins were apart</w:t>
      </w:r>
    </w:p>
    <w:p w14:paraId="166FD876" w14:textId="77777777" w:rsidR="00245392" w:rsidRDefault="00245392" w:rsidP="00245392">
      <w:r>
        <w:t>(c)</w:t>
      </w:r>
      <w:r>
        <w:tab/>
      </w:r>
      <w:r w:rsidRPr="00AE7CC4">
        <w:rPr>
          <w:highlight w:val="yellow"/>
        </w:rPr>
        <w:t>body part that was pressed</w:t>
      </w:r>
    </w:p>
    <w:p w14:paraId="0F025289" w14:textId="5BCFF491" w:rsidR="00245392" w:rsidRDefault="00245392" w:rsidP="00245392">
      <w:r>
        <w:t>(d)</w:t>
      </w:r>
      <w:r>
        <w:tab/>
        <w:t>skin sensitivity</w:t>
      </w:r>
    </w:p>
    <w:p w14:paraId="0E8A1471" w14:textId="0BD2F116" w:rsidR="00F76F4E" w:rsidRDefault="00F76F4E" w:rsidP="00FE36E0">
      <w:r>
        <w:t>EOY 2019 WACE EXAM</w:t>
      </w:r>
    </w:p>
    <w:p w14:paraId="7B8FB5BE" w14:textId="77777777" w:rsidR="00CB6B96" w:rsidRDefault="00CB6B96" w:rsidP="00FE36E0">
      <w:r>
        <w:t>A group of scientists was investigating the effect of a new form of insulin. Two subjects, both with Type 1 diabetes (diabetes mellitus), were asked to drink one litre of glucose solution. Subject A was given an injection of the standard insulin. Subject B was given an injection of the new insulin. Following the injection their blood glucose levels (BGL) were measured every 10 minutes for one hour. The scientists’ computer malfunctioned just before the investigation started. As a result, they hand-wrote the measurements on a piece of paper. Their results are reproduced below.</w:t>
      </w:r>
    </w:p>
    <w:p w14:paraId="487B95DA" w14:textId="212FAF09" w:rsidR="00CB6B96" w:rsidRDefault="00CB6B96" w:rsidP="00CB6B96">
      <w:r>
        <w:t xml:space="preserve"> Just before the consumption of the glucose solution Subject A’s BGL was 90 mg/100 mL and subject B’s was 92 mg/100 </w:t>
      </w:r>
      <w:proofErr w:type="spellStart"/>
      <w:r>
        <w:t>mL.</w:t>
      </w:r>
      <w:proofErr w:type="spellEnd"/>
      <w:r>
        <w:t xml:space="preserve"> For the 1st reading Subject A was 110 mg/100 mL and Subject B was 104 mg/100 </w:t>
      </w:r>
      <w:proofErr w:type="spellStart"/>
      <w:r>
        <w:t>mL.</w:t>
      </w:r>
      <w:proofErr w:type="spellEnd"/>
      <w:r>
        <w:t xml:space="preserve"> At 20 minutes Subject A’s BGL was 122 mg/100 mL and Subject B had a reading of 125 mg/100 </w:t>
      </w:r>
      <w:proofErr w:type="spellStart"/>
      <w:r>
        <w:t>mL.</w:t>
      </w:r>
      <w:proofErr w:type="spellEnd"/>
      <w:r>
        <w:t xml:space="preserve"> Half-way through the investigation Subject B’s BGL was 135 mg/100 mL and Subject A had peaked at 126 mg/100 </w:t>
      </w:r>
      <w:proofErr w:type="spellStart"/>
      <w:r>
        <w:t>mL.</w:t>
      </w:r>
      <w:proofErr w:type="spellEnd"/>
      <w:r>
        <w:t xml:space="preserve"> At 40 minutes Subject A = 105 mg/100 mL and Subject B = 115 mg/100 </w:t>
      </w:r>
      <w:proofErr w:type="spellStart"/>
      <w:r>
        <w:t>mL.</w:t>
      </w:r>
      <w:proofErr w:type="spellEnd"/>
      <w:r>
        <w:t xml:space="preserve"> Subject B = 100 mg/100 mL and Subject A is 96 mg/100 mL at 50 minutes. After one hour, Subject A was at the same BGL level as that they had started and Subject B was still 5 mg/100 mL above the level at which they started. </w:t>
      </w:r>
    </w:p>
    <w:p w14:paraId="3F4C2F88" w14:textId="47964007" w:rsidR="00CB6B96" w:rsidRPr="00403867" w:rsidRDefault="00CB6B96" w:rsidP="00FE36E0">
      <w:pPr>
        <w:rPr>
          <w:b/>
          <w:bCs/>
        </w:rPr>
      </w:pPr>
      <w:r w:rsidRPr="00403867">
        <w:rPr>
          <w:b/>
          <w:bCs/>
        </w:rPr>
        <w:t xml:space="preserve"> (b) In terms of experimental design, the investigation was flawed due to its small sample size.</w:t>
      </w:r>
      <w:r w:rsidR="00846ED5">
        <w:rPr>
          <w:b/>
          <w:bCs/>
        </w:rPr>
        <w:t xml:space="preserve"> </w:t>
      </w:r>
      <w:r w:rsidRPr="00403867">
        <w:rPr>
          <w:b/>
          <w:bCs/>
        </w:rPr>
        <w:t xml:space="preserve">Outline the benefit to investigations of having a suitable sample size. (1 mark) </w:t>
      </w:r>
    </w:p>
    <w:p w14:paraId="5867574A" w14:textId="28012662" w:rsidR="00115D1C" w:rsidRDefault="00403867" w:rsidP="00FE36E0">
      <w:r>
        <w:t xml:space="preserve">  </w:t>
      </w:r>
      <w:r w:rsidRPr="00846ED5">
        <w:rPr>
          <w:highlight w:val="yellow"/>
        </w:rPr>
        <w:t>reduces the effect of biological variation/experimental error/improves reliability</w:t>
      </w:r>
      <w:r>
        <w:t xml:space="preserve"> </w:t>
      </w:r>
    </w:p>
    <w:p w14:paraId="18C6F935" w14:textId="4AA590AF" w:rsidR="00CB6B96" w:rsidRPr="005F364F" w:rsidRDefault="00CB6B96" w:rsidP="005F364F">
      <w:pPr>
        <w:pStyle w:val="ListParagraph"/>
        <w:numPr>
          <w:ilvl w:val="0"/>
          <w:numId w:val="3"/>
        </w:numPr>
        <w:rPr>
          <w:b/>
          <w:bCs/>
        </w:rPr>
      </w:pPr>
      <w:r w:rsidRPr="005F364F">
        <w:rPr>
          <w:b/>
          <w:bCs/>
        </w:rPr>
        <w:t xml:space="preserve">Were the numerical data collected by the investigators discrete or continuous? (1 mark) </w:t>
      </w:r>
    </w:p>
    <w:p w14:paraId="6EEE6500" w14:textId="295CBFA6" w:rsidR="005F364F" w:rsidRPr="005F364F" w:rsidRDefault="005F364F" w:rsidP="005F364F">
      <w:r w:rsidRPr="00846ED5">
        <w:rPr>
          <w:highlight w:val="yellow"/>
        </w:rPr>
        <w:t>Continuous</w:t>
      </w:r>
      <w:r>
        <w:t xml:space="preserve"> </w:t>
      </w:r>
    </w:p>
    <w:p w14:paraId="36778128" w14:textId="4F2552A1" w:rsidR="008D3240" w:rsidRPr="005F364F" w:rsidRDefault="00CB6B96" w:rsidP="005F364F">
      <w:pPr>
        <w:pStyle w:val="ListParagraph"/>
        <w:numPr>
          <w:ilvl w:val="0"/>
          <w:numId w:val="3"/>
        </w:numPr>
        <w:rPr>
          <w:b/>
          <w:bCs/>
        </w:rPr>
      </w:pPr>
      <w:r w:rsidRPr="005F364F">
        <w:rPr>
          <w:b/>
          <w:bCs/>
        </w:rPr>
        <w:t>What type of graph would they have used to display their data? (1 mark)</w:t>
      </w:r>
    </w:p>
    <w:p w14:paraId="013E53E6" w14:textId="75DD4752" w:rsidR="005F364F" w:rsidRPr="005F364F" w:rsidRDefault="005F364F" w:rsidP="005F364F">
      <w:r w:rsidRPr="00846ED5">
        <w:rPr>
          <w:highlight w:val="yellow"/>
        </w:rPr>
        <w:t>Line Graph</w:t>
      </w:r>
    </w:p>
    <w:p w14:paraId="2902B168" w14:textId="6B6EF5CA" w:rsidR="00F76F4E" w:rsidRDefault="00F76F4E" w:rsidP="00FE36E0">
      <w:r>
        <w:t xml:space="preserve">EOY 2019 SCHOOL </w:t>
      </w:r>
      <w:r w:rsidR="009A1938">
        <w:t>EXAM</w:t>
      </w:r>
      <w:r w:rsidR="00991022">
        <w:t xml:space="preserve"> </w:t>
      </w:r>
      <w:r w:rsidR="00267C4E">
        <w:t xml:space="preserve"> </w:t>
      </w:r>
      <w:r w:rsidR="007F49CE">
        <w:tab/>
      </w:r>
    </w:p>
    <w:p w14:paraId="56D0147A" w14:textId="77777777" w:rsidR="00937089" w:rsidRDefault="00937089" w:rsidP="00937089">
      <w:r>
        <w:t>9.</w:t>
      </w:r>
      <w:r>
        <w:tab/>
        <w:t xml:space="preserve">A Human Biology student was doing an experiment to measure the impact exercise has on heart rate. Her hypothesis was that ‘Exercise causes an increase in heart rate”. After pretesting, the student changed her method from measuring heart rate using two fingers on the radial artery, to </w:t>
      </w:r>
      <w:r>
        <w:lastRenderedPageBreak/>
        <w:t>wearing a heart rate monitor. This change was made so that her measurement method better matched her hypothesis. This change was made to improve</w:t>
      </w:r>
    </w:p>
    <w:p w14:paraId="07AE6ACF" w14:textId="77777777" w:rsidR="00937089" w:rsidRDefault="00937089" w:rsidP="00937089"/>
    <w:p w14:paraId="49443C8C" w14:textId="77777777" w:rsidR="00937089" w:rsidRDefault="00937089" w:rsidP="00937089">
      <w:r>
        <w:t>(a)</w:t>
      </w:r>
      <w:r>
        <w:tab/>
        <w:t>reliability.</w:t>
      </w:r>
    </w:p>
    <w:p w14:paraId="59D3AD49" w14:textId="77777777" w:rsidR="00937089" w:rsidRDefault="00937089" w:rsidP="00937089">
      <w:r>
        <w:t>(b)</w:t>
      </w:r>
      <w:r>
        <w:tab/>
      </w:r>
      <w:r w:rsidRPr="008D3240">
        <w:rPr>
          <w:highlight w:val="yellow"/>
        </w:rPr>
        <w:t>validity.</w:t>
      </w:r>
    </w:p>
    <w:p w14:paraId="28ABAEF9" w14:textId="77777777" w:rsidR="00937089" w:rsidRDefault="00937089" w:rsidP="00937089">
      <w:r>
        <w:t>(c)</w:t>
      </w:r>
      <w:r>
        <w:tab/>
        <w:t>accuracy.</w:t>
      </w:r>
    </w:p>
    <w:p w14:paraId="1AD84744" w14:textId="5D645E0C" w:rsidR="006813D8" w:rsidRDefault="00937089" w:rsidP="00937089">
      <w:r>
        <w:t>(d)</w:t>
      </w:r>
      <w:r>
        <w:tab/>
        <w:t>controllability.</w:t>
      </w:r>
    </w:p>
    <w:sectPr w:rsidR="00681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271"/>
    <w:multiLevelType w:val="hybridMultilevel"/>
    <w:tmpl w:val="4FC249DA"/>
    <w:lvl w:ilvl="0" w:tplc="9AE4A54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CAB0C2F"/>
    <w:multiLevelType w:val="hybridMultilevel"/>
    <w:tmpl w:val="876E24D2"/>
    <w:lvl w:ilvl="0" w:tplc="2AFC6A6E">
      <w:start w:val="1"/>
      <w:numFmt w:val="lowerRoman"/>
      <w:lvlText w:val="(%1)"/>
      <w:lvlJc w:val="left"/>
      <w:pPr>
        <w:ind w:left="765" w:hanging="720"/>
      </w:pPr>
      <w:rPr>
        <w:rFonts w:hint="default"/>
      </w:rPr>
    </w:lvl>
    <w:lvl w:ilvl="1" w:tplc="0C090019" w:tentative="1">
      <w:start w:val="1"/>
      <w:numFmt w:val="lowerLetter"/>
      <w:lvlText w:val="%2."/>
      <w:lvlJc w:val="left"/>
      <w:pPr>
        <w:ind w:left="1125" w:hanging="360"/>
      </w:pPr>
    </w:lvl>
    <w:lvl w:ilvl="2" w:tplc="0C09001B" w:tentative="1">
      <w:start w:val="1"/>
      <w:numFmt w:val="lowerRoman"/>
      <w:lvlText w:val="%3."/>
      <w:lvlJc w:val="right"/>
      <w:pPr>
        <w:ind w:left="1845" w:hanging="180"/>
      </w:pPr>
    </w:lvl>
    <w:lvl w:ilvl="3" w:tplc="0C09000F" w:tentative="1">
      <w:start w:val="1"/>
      <w:numFmt w:val="decimal"/>
      <w:lvlText w:val="%4."/>
      <w:lvlJc w:val="left"/>
      <w:pPr>
        <w:ind w:left="2565" w:hanging="360"/>
      </w:pPr>
    </w:lvl>
    <w:lvl w:ilvl="4" w:tplc="0C090019" w:tentative="1">
      <w:start w:val="1"/>
      <w:numFmt w:val="lowerLetter"/>
      <w:lvlText w:val="%5."/>
      <w:lvlJc w:val="left"/>
      <w:pPr>
        <w:ind w:left="3285" w:hanging="360"/>
      </w:pPr>
    </w:lvl>
    <w:lvl w:ilvl="5" w:tplc="0C09001B" w:tentative="1">
      <w:start w:val="1"/>
      <w:numFmt w:val="lowerRoman"/>
      <w:lvlText w:val="%6."/>
      <w:lvlJc w:val="right"/>
      <w:pPr>
        <w:ind w:left="4005" w:hanging="180"/>
      </w:pPr>
    </w:lvl>
    <w:lvl w:ilvl="6" w:tplc="0C09000F" w:tentative="1">
      <w:start w:val="1"/>
      <w:numFmt w:val="decimal"/>
      <w:lvlText w:val="%7."/>
      <w:lvlJc w:val="left"/>
      <w:pPr>
        <w:ind w:left="4725" w:hanging="360"/>
      </w:pPr>
    </w:lvl>
    <w:lvl w:ilvl="7" w:tplc="0C090019" w:tentative="1">
      <w:start w:val="1"/>
      <w:numFmt w:val="lowerLetter"/>
      <w:lvlText w:val="%8."/>
      <w:lvlJc w:val="left"/>
      <w:pPr>
        <w:ind w:left="5445" w:hanging="360"/>
      </w:pPr>
    </w:lvl>
    <w:lvl w:ilvl="8" w:tplc="0C09001B" w:tentative="1">
      <w:start w:val="1"/>
      <w:numFmt w:val="lowerRoman"/>
      <w:lvlText w:val="%9."/>
      <w:lvlJc w:val="right"/>
      <w:pPr>
        <w:ind w:left="6165" w:hanging="180"/>
      </w:pPr>
    </w:lvl>
  </w:abstractNum>
  <w:abstractNum w:abstractNumId="2" w15:restartNumberingAfterBreak="0">
    <w:nsid w:val="6B1D0FDD"/>
    <w:multiLevelType w:val="hybridMultilevel"/>
    <w:tmpl w:val="A5846BD8"/>
    <w:lvl w:ilvl="0" w:tplc="273A428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6E0"/>
    <w:rsid w:val="0001487A"/>
    <w:rsid w:val="000311A4"/>
    <w:rsid w:val="00044E1E"/>
    <w:rsid w:val="00081F62"/>
    <w:rsid w:val="000D133A"/>
    <w:rsid w:val="00115D1C"/>
    <w:rsid w:val="001725F3"/>
    <w:rsid w:val="001849AE"/>
    <w:rsid w:val="00184CA6"/>
    <w:rsid w:val="001A48F7"/>
    <w:rsid w:val="001E3973"/>
    <w:rsid w:val="001E4129"/>
    <w:rsid w:val="0020414A"/>
    <w:rsid w:val="0024341B"/>
    <w:rsid w:val="00245392"/>
    <w:rsid w:val="00267C4E"/>
    <w:rsid w:val="00294DC7"/>
    <w:rsid w:val="002A0F61"/>
    <w:rsid w:val="002B069F"/>
    <w:rsid w:val="002B5FBA"/>
    <w:rsid w:val="00302A4B"/>
    <w:rsid w:val="00354EDA"/>
    <w:rsid w:val="00377D8B"/>
    <w:rsid w:val="00387283"/>
    <w:rsid w:val="003B1484"/>
    <w:rsid w:val="003C13A7"/>
    <w:rsid w:val="003C63DE"/>
    <w:rsid w:val="003E0341"/>
    <w:rsid w:val="00403867"/>
    <w:rsid w:val="004A5E3E"/>
    <w:rsid w:val="004B27A4"/>
    <w:rsid w:val="004C15A3"/>
    <w:rsid w:val="004E3A97"/>
    <w:rsid w:val="005175FD"/>
    <w:rsid w:val="00542116"/>
    <w:rsid w:val="00582821"/>
    <w:rsid w:val="005B4F68"/>
    <w:rsid w:val="005D5756"/>
    <w:rsid w:val="005F364F"/>
    <w:rsid w:val="00610162"/>
    <w:rsid w:val="006225AE"/>
    <w:rsid w:val="00637796"/>
    <w:rsid w:val="00651CF1"/>
    <w:rsid w:val="006531AF"/>
    <w:rsid w:val="00655FBE"/>
    <w:rsid w:val="00661019"/>
    <w:rsid w:val="006813D8"/>
    <w:rsid w:val="006D3A80"/>
    <w:rsid w:val="006D58B4"/>
    <w:rsid w:val="006F072A"/>
    <w:rsid w:val="007027DE"/>
    <w:rsid w:val="00705694"/>
    <w:rsid w:val="00711F4F"/>
    <w:rsid w:val="00712842"/>
    <w:rsid w:val="007351A0"/>
    <w:rsid w:val="00771FA3"/>
    <w:rsid w:val="007A3B0F"/>
    <w:rsid w:val="007A6491"/>
    <w:rsid w:val="007F270C"/>
    <w:rsid w:val="007F49CE"/>
    <w:rsid w:val="00845229"/>
    <w:rsid w:val="00846ED5"/>
    <w:rsid w:val="008A492F"/>
    <w:rsid w:val="008B08F1"/>
    <w:rsid w:val="008D3240"/>
    <w:rsid w:val="00937089"/>
    <w:rsid w:val="00962230"/>
    <w:rsid w:val="00991022"/>
    <w:rsid w:val="009A1938"/>
    <w:rsid w:val="009B3A28"/>
    <w:rsid w:val="00A01C16"/>
    <w:rsid w:val="00A1427C"/>
    <w:rsid w:val="00A238BB"/>
    <w:rsid w:val="00A345AA"/>
    <w:rsid w:val="00A53804"/>
    <w:rsid w:val="00A91C02"/>
    <w:rsid w:val="00AE7CC4"/>
    <w:rsid w:val="00B024D3"/>
    <w:rsid w:val="00B51948"/>
    <w:rsid w:val="00B63A1B"/>
    <w:rsid w:val="00BC4955"/>
    <w:rsid w:val="00BE72B5"/>
    <w:rsid w:val="00C14CAF"/>
    <w:rsid w:val="00C2553A"/>
    <w:rsid w:val="00C55F54"/>
    <w:rsid w:val="00C65793"/>
    <w:rsid w:val="00C83CD5"/>
    <w:rsid w:val="00C94806"/>
    <w:rsid w:val="00CB6B96"/>
    <w:rsid w:val="00CE1F02"/>
    <w:rsid w:val="00D3483B"/>
    <w:rsid w:val="00D430CD"/>
    <w:rsid w:val="00D47B21"/>
    <w:rsid w:val="00DB419D"/>
    <w:rsid w:val="00DB4456"/>
    <w:rsid w:val="00DE3562"/>
    <w:rsid w:val="00E221EB"/>
    <w:rsid w:val="00E470D0"/>
    <w:rsid w:val="00E96C04"/>
    <w:rsid w:val="00ED3705"/>
    <w:rsid w:val="00F64A87"/>
    <w:rsid w:val="00F76F4E"/>
    <w:rsid w:val="00FB4C53"/>
    <w:rsid w:val="00FB5F85"/>
    <w:rsid w:val="00FC3E28"/>
    <w:rsid w:val="00FC44B1"/>
    <w:rsid w:val="00FE3358"/>
    <w:rsid w:val="00FE36E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E4094"/>
  <w15:docId w15:val="{88069E62-1F4E-4BD0-9D38-086CB730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3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3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0F"/>
    <w:rPr>
      <w:rFonts w:ascii="Tahoma" w:hAnsi="Tahoma" w:cs="Tahoma"/>
      <w:sz w:val="16"/>
      <w:szCs w:val="16"/>
    </w:rPr>
  </w:style>
  <w:style w:type="paragraph" w:styleId="ListParagraph">
    <w:name w:val="List Paragraph"/>
    <w:basedOn w:val="Normal"/>
    <w:uiPriority w:val="34"/>
    <w:qFormat/>
    <w:rsid w:val="009B3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B09EF-2579-4D4E-91AC-2EC74B63D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BRUNS Emma</dc:creator>
  <cp:lastModifiedBy>Jacob Carter</cp:lastModifiedBy>
  <cp:revision>2</cp:revision>
  <cp:lastPrinted>2018-07-23T03:40:00Z</cp:lastPrinted>
  <dcterms:created xsi:type="dcterms:W3CDTF">2021-09-16T04:45:00Z</dcterms:created>
  <dcterms:modified xsi:type="dcterms:W3CDTF">2021-09-16T04:45:00Z</dcterms:modified>
</cp:coreProperties>
</file>